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F9" w:rsidRPr="00AD7C95" w:rsidRDefault="00286FF9" w:rsidP="00286FF9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FF9" w:rsidRPr="00AD7C95" w:rsidRDefault="00286FF9" w:rsidP="00286FF9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DD1743" wp14:editId="41D2458C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F9" w:rsidRPr="00AD7C95" w:rsidRDefault="00286FF9" w:rsidP="0028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7C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</w:t>
      </w:r>
    </w:p>
    <w:p w:rsidR="00286FF9" w:rsidRPr="00AD7C95" w:rsidRDefault="00286FF9" w:rsidP="0028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C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ОБРАЗОВАНИЯ</w:t>
      </w:r>
    </w:p>
    <w:p w:rsidR="00286FF9" w:rsidRPr="00AD7C95" w:rsidRDefault="00286FF9" w:rsidP="0028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7C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Большеколпанское сельское поселение</w:t>
      </w:r>
    </w:p>
    <w:p w:rsidR="00286FF9" w:rsidRPr="00AD7C95" w:rsidRDefault="00286FF9" w:rsidP="0028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7C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Гатчинского   </w:t>
      </w:r>
      <w:proofErr w:type="gramStart"/>
      <w:r w:rsidRPr="00AD7C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 района</w:t>
      </w:r>
      <w:proofErr w:type="gramEnd"/>
    </w:p>
    <w:p w:rsidR="00286FF9" w:rsidRPr="00AD7C95" w:rsidRDefault="00286FF9" w:rsidP="0028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7C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  области</w:t>
      </w:r>
    </w:p>
    <w:p w:rsidR="00286FF9" w:rsidRPr="00AD7C95" w:rsidRDefault="00286FF9" w:rsidP="0028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6FF9" w:rsidRPr="00AD7C95" w:rsidRDefault="00286FF9" w:rsidP="00A46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7C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ТРЕТИЙ</w:t>
      </w:r>
      <w:r w:rsidRPr="00AD7C9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AD7C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созыв</w:t>
      </w:r>
    </w:p>
    <w:p w:rsidR="00286FF9" w:rsidRPr="00AD7C95" w:rsidRDefault="00286FF9" w:rsidP="00286FF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6FF9" w:rsidRPr="00AD7C95" w:rsidRDefault="00286FF9" w:rsidP="0028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7C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</w:t>
      </w:r>
    </w:p>
    <w:p w:rsidR="00286FF9" w:rsidRPr="00AD7C95" w:rsidRDefault="00286FF9" w:rsidP="00286FF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47EE9" w:rsidRPr="00AD7C95" w:rsidRDefault="002E743D" w:rsidP="009D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="00286FF9"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proofErr w:type="gramStart"/>
      <w:r w:rsidR="00286FF9"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>2015  г.</w:t>
      </w:r>
      <w:proofErr w:type="gramEnd"/>
      <w:r w:rsidR="00286FF9"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6FF9"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6FF9"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6FF9"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6FF9"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№ </w:t>
      </w:r>
      <w:r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9D4579" w:rsidRPr="00AD7C95" w:rsidRDefault="009D4579" w:rsidP="009D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E9" w:rsidRPr="00AD7C95" w:rsidRDefault="0021257F" w:rsidP="009D4579">
      <w:pPr>
        <w:pStyle w:val="a3"/>
        <w:spacing w:before="0" w:beforeAutospacing="0" w:after="0" w:afterAutospacing="0"/>
      </w:pPr>
      <w:r w:rsidRPr="00AD7C95">
        <w:t>«</w:t>
      </w:r>
      <w:r w:rsidR="00347EE9" w:rsidRPr="00AD7C95">
        <w:t>Об утверждении Положения о</w:t>
      </w:r>
    </w:p>
    <w:p w:rsidR="00347EE9" w:rsidRPr="00AD7C95" w:rsidRDefault="00347EE9" w:rsidP="009D4579">
      <w:pPr>
        <w:pStyle w:val="a3"/>
        <w:spacing w:before="0" w:beforeAutospacing="0" w:after="0" w:afterAutospacing="0"/>
      </w:pPr>
      <w:r w:rsidRPr="00AD7C95">
        <w:t>добровольных пожертвованиях</w:t>
      </w:r>
    </w:p>
    <w:p w:rsidR="009D4579" w:rsidRPr="00AD7C95" w:rsidRDefault="009D4579" w:rsidP="009D4579">
      <w:pPr>
        <w:pStyle w:val="a3"/>
        <w:spacing w:before="0" w:beforeAutospacing="0" w:after="0" w:afterAutospacing="0"/>
      </w:pPr>
      <w:r w:rsidRPr="00AD7C95">
        <w:t>в М</w:t>
      </w:r>
      <w:r w:rsidR="00347EE9" w:rsidRPr="00AD7C95">
        <w:t>униципальном образовании</w:t>
      </w:r>
      <w:r w:rsidRPr="00AD7C95">
        <w:t xml:space="preserve"> </w:t>
      </w:r>
    </w:p>
    <w:p w:rsidR="009D4579" w:rsidRPr="00AD7C95" w:rsidRDefault="009D4579" w:rsidP="009D4579">
      <w:pPr>
        <w:pStyle w:val="a3"/>
        <w:spacing w:before="0" w:beforeAutospacing="0" w:after="0" w:afterAutospacing="0"/>
      </w:pPr>
      <w:r w:rsidRPr="00AD7C95">
        <w:t xml:space="preserve">Большеколпанское сельское поселение </w:t>
      </w:r>
    </w:p>
    <w:p w:rsidR="009D4579" w:rsidRPr="00AD7C95" w:rsidRDefault="009D4579" w:rsidP="009D4579">
      <w:pPr>
        <w:pStyle w:val="a3"/>
        <w:spacing w:before="0" w:beforeAutospacing="0" w:after="0" w:afterAutospacing="0"/>
      </w:pPr>
      <w:r w:rsidRPr="00AD7C95">
        <w:t>Гатчинского муниципального района</w:t>
      </w:r>
    </w:p>
    <w:p w:rsidR="00347EE9" w:rsidRPr="00AD7C95" w:rsidRDefault="009D4579" w:rsidP="009D4579">
      <w:pPr>
        <w:pStyle w:val="a3"/>
        <w:spacing w:before="0" w:beforeAutospacing="0" w:after="0" w:afterAutospacing="0"/>
      </w:pPr>
      <w:r w:rsidRPr="00AD7C95">
        <w:t>Ленинградской области</w:t>
      </w:r>
      <w:r w:rsidR="0021257F" w:rsidRPr="00AD7C95">
        <w:t>»</w:t>
      </w:r>
    </w:p>
    <w:p w:rsidR="009D4579" w:rsidRPr="00AD7C95" w:rsidRDefault="009D4579" w:rsidP="009D4579">
      <w:pPr>
        <w:pStyle w:val="a3"/>
        <w:spacing w:before="0" w:beforeAutospacing="0" w:after="0" w:afterAutospacing="0"/>
      </w:pPr>
    </w:p>
    <w:p w:rsidR="009D4579" w:rsidRPr="00AD7C95" w:rsidRDefault="00347EE9" w:rsidP="009D457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95">
        <w:rPr>
          <w:rFonts w:ascii="Times New Roman" w:hAnsi="Times New Roman" w:cs="Times New Roman"/>
          <w:sz w:val="24"/>
          <w:szCs w:val="24"/>
        </w:rPr>
        <w:t xml:space="preserve">В целях установления порядка привлечения и расходования добровольных пожертвований физических и юридических лиц, на основании статьи 582 Гражданского кодекса Российской Федерации, статьи 41 Бюджетного кодекса Российской Федерации, статьи 55 Федерального закона </w:t>
      </w:r>
      <w:r w:rsidR="009D4579"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</w:t>
      </w:r>
      <w:r w:rsidR="00A97A84"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РФ»</w:t>
      </w:r>
      <w:r w:rsidR="009D4579"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Устава Муниципального образования Большеколпанское сельское поселение, Совет </w:t>
      </w:r>
      <w:proofErr w:type="gramStart"/>
      <w:r w:rsidR="009D4579"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BC5702"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="00BC5702"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9D4579"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Большеколпанское  сельское поселение</w:t>
      </w:r>
    </w:p>
    <w:p w:rsidR="00347EE9" w:rsidRPr="00AD7C95" w:rsidRDefault="00347EE9" w:rsidP="009D4579">
      <w:pPr>
        <w:pStyle w:val="a3"/>
        <w:ind w:firstLine="851"/>
        <w:jc w:val="center"/>
        <w:rPr>
          <w:b/>
        </w:rPr>
      </w:pPr>
      <w:r w:rsidRPr="00AD7C95">
        <w:rPr>
          <w:b/>
        </w:rPr>
        <w:t>РЕШИЛ</w:t>
      </w:r>
    </w:p>
    <w:p w:rsidR="00347EE9" w:rsidRPr="00AD7C95" w:rsidRDefault="00347EE9" w:rsidP="00573D7D">
      <w:pPr>
        <w:pStyle w:val="a3"/>
        <w:spacing w:before="0" w:beforeAutospacing="0" w:after="0" w:afterAutospacing="0"/>
        <w:ind w:firstLine="567"/>
        <w:jc w:val="both"/>
      </w:pPr>
      <w:r w:rsidRPr="00AD7C95">
        <w:t>1.</w:t>
      </w:r>
      <w:r w:rsidR="009D4579" w:rsidRPr="00AD7C95">
        <w:t xml:space="preserve"> </w:t>
      </w:r>
      <w:r w:rsidRPr="00AD7C95">
        <w:t xml:space="preserve">Утвердить Положение о добровольных пожертвованиях в </w:t>
      </w:r>
      <w:r w:rsidR="009D4579" w:rsidRPr="00AD7C95">
        <w:t>Муниципальном образовании Большеколпанское сельское поселение Гатчинского муниципального района Ленинградской области</w:t>
      </w:r>
      <w:r w:rsidRPr="00AD7C95">
        <w:t>.  Прилагается.</w:t>
      </w:r>
    </w:p>
    <w:p w:rsidR="000D5533" w:rsidRPr="00AD7C95" w:rsidRDefault="00347EE9" w:rsidP="00573D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7C95">
        <w:rPr>
          <w:rFonts w:ascii="Times New Roman" w:hAnsi="Times New Roman" w:cs="Times New Roman"/>
          <w:sz w:val="24"/>
          <w:szCs w:val="24"/>
        </w:rPr>
        <w:t>2.</w:t>
      </w:r>
      <w:r w:rsidR="009D4579" w:rsidRPr="00AD7C95">
        <w:rPr>
          <w:rFonts w:ascii="Times New Roman" w:hAnsi="Times New Roman" w:cs="Times New Roman"/>
          <w:sz w:val="24"/>
          <w:szCs w:val="24"/>
        </w:rPr>
        <w:t xml:space="preserve"> </w:t>
      </w:r>
      <w:r w:rsidR="000D5533" w:rsidRPr="00AD7C95">
        <w:rPr>
          <w:rFonts w:ascii="Times New Roman" w:hAnsi="Times New Roman" w:cs="Times New Roman"/>
          <w:sz w:val="24"/>
          <w:szCs w:val="24"/>
        </w:rPr>
        <w:t>Решение вступает в силу со дня принятия, подлежит размещению на официальном сайте администрации.</w:t>
      </w:r>
    </w:p>
    <w:p w:rsidR="00347EE9" w:rsidRPr="00AD7C95" w:rsidRDefault="00347EE9" w:rsidP="00573D7D">
      <w:pPr>
        <w:pStyle w:val="a3"/>
        <w:spacing w:before="0" w:beforeAutospacing="0" w:after="0" w:afterAutospacing="0"/>
        <w:ind w:firstLine="567"/>
        <w:jc w:val="both"/>
      </w:pPr>
    </w:p>
    <w:p w:rsidR="000D5533" w:rsidRPr="00AD7C95" w:rsidRDefault="000D5533" w:rsidP="009D4579">
      <w:pPr>
        <w:pStyle w:val="a3"/>
        <w:spacing w:before="0" w:beforeAutospacing="0" w:after="0" w:afterAutospacing="0"/>
        <w:jc w:val="both"/>
      </w:pPr>
    </w:p>
    <w:p w:rsidR="000D5533" w:rsidRPr="00AD7C95" w:rsidRDefault="00347EE9" w:rsidP="000D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9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D5533"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Муниципального</w:t>
      </w:r>
      <w:proofErr w:type="gramEnd"/>
      <w:r w:rsidR="000D5533"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347EE9" w:rsidRPr="00AD7C95" w:rsidRDefault="000D5533" w:rsidP="00C2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Большеколпанское сельское поселение</w:t>
      </w:r>
      <w:r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5FD7"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О.В. </w:t>
      </w:r>
      <w:proofErr w:type="spellStart"/>
      <w:r w:rsidRP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Лиманкин</w:t>
      </w:r>
      <w:proofErr w:type="spellEnd"/>
    </w:p>
    <w:p w:rsidR="00AD7C95" w:rsidRDefault="00AD7C95" w:rsidP="008B0337">
      <w:pPr>
        <w:pStyle w:val="a3"/>
        <w:jc w:val="right"/>
      </w:pPr>
    </w:p>
    <w:p w:rsidR="00AD7C95" w:rsidRDefault="00AD7C95" w:rsidP="008B0337">
      <w:pPr>
        <w:pStyle w:val="a3"/>
        <w:jc w:val="right"/>
      </w:pPr>
    </w:p>
    <w:p w:rsidR="00AD7C95" w:rsidRDefault="00AD7C95" w:rsidP="008B0337">
      <w:pPr>
        <w:pStyle w:val="a3"/>
        <w:jc w:val="right"/>
      </w:pPr>
    </w:p>
    <w:p w:rsidR="00AD7C95" w:rsidRDefault="00AD7C95" w:rsidP="008B0337">
      <w:pPr>
        <w:pStyle w:val="a3"/>
        <w:jc w:val="right"/>
      </w:pPr>
    </w:p>
    <w:p w:rsidR="00347EE9" w:rsidRPr="00AD7C95" w:rsidRDefault="00347EE9" w:rsidP="008B0337">
      <w:pPr>
        <w:pStyle w:val="a3"/>
        <w:jc w:val="right"/>
      </w:pPr>
      <w:bookmarkStart w:id="0" w:name="_GoBack"/>
      <w:bookmarkEnd w:id="0"/>
      <w:r w:rsidRPr="00AD7C95">
        <w:lastRenderedPageBreak/>
        <w:t> </w:t>
      </w:r>
      <w:r w:rsidR="008B0337" w:rsidRPr="00AD7C95">
        <w:t>Приложение</w:t>
      </w:r>
    </w:p>
    <w:p w:rsidR="00347EE9" w:rsidRPr="00AD7C95" w:rsidRDefault="00347EE9" w:rsidP="00286FF9">
      <w:pPr>
        <w:pStyle w:val="a3"/>
        <w:jc w:val="both"/>
      </w:pPr>
      <w:r w:rsidRPr="00AD7C95">
        <w:t> </w:t>
      </w:r>
    </w:p>
    <w:p w:rsidR="00347EE9" w:rsidRPr="00AD7C95" w:rsidRDefault="00347EE9" w:rsidP="008B0337">
      <w:pPr>
        <w:pStyle w:val="a3"/>
        <w:spacing w:before="0" w:beforeAutospacing="0" w:after="0" w:afterAutospacing="0"/>
        <w:jc w:val="center"/>
      </w:pPr>
      <w:r w:rsidRPr="00AD7C95">
        <w:rPr>
          <w:rStyle w:val="a4"/>
        </w:rPr>
        <w:t>ПОЛОЖЕНИЕ</w:t>
      </w:r>
    </w:p>
    <w:p w:rsidR="008B0337" w:rsidRPr="00AD7C95" w:rsidRDefault="00347EE9" w:rsidP="008B0337">
      <w:pPr>
        <w:pStyle w:val="a3"/>
        <w:spacing w:before="0" w:beforeAutospacing="0" w:after="0" w:afterAutospacing="0"/>
        <w:jc w:val="center"/>
        <w:rPr>
          <w:rStyle w:val="a4"/>
        </w:rPr>
      </w:pPr>
      <w:r w:rsidRPr="00AD7C95">
        <w:rPr>
          <w:rStyle w:val="a4"/>
        </w:rPr>
        <w:t xml:space="preserve">О ДОБРОВОЛЬНЫХ </w:t>
      </w:r>
      <w:proofErr w:type="gramStart"/>
      <w:r w:rsidRPr="00AD7C95">
        <w:rPr>
          <w:rStyle w:val="a4"/>
        </w:rPr>
        <w:t xml:space="preserve">ПОЖЕРТВОВАНИЯХ </w:t>
      </w:r>
      <w:r w:rsidR="008B0337" w:rsidRPr="00AD7C95">
        <w:rPr>
          <w:rStyle w:val="a4"/>
        </w:rPr>
        <w:t xml:space="preserve"> В</w:t>
      </w:r>
      <w:proofErr w:type="gramEnd"/>
      <w:r w:rsidR="008B0337" w:rsidRPr="00AD7C95">
        <w:rPr>
          <w:rStyle w:val="a4"/>
        </w:rPr>
        <w:t xml:space="preserve"> МУНИЦИПАЛЬНОМ ОБРАЗОВАНИИИ  БОЛЬШЕКОЛПАНСКОЕ СЕЛЬСКОЕ ПОСЕЛЕНИЕ ГАТЧИНСКОГО МУНИЦИПАЛЬНОГО РАЙОНА ЛЕНИНГРАДСКОЙ ОБЛАСТИ</w:t>
      </w:r>
    </w:p>
    <w:p w:rsidR="008B0337" w:rsidRPr="00AD7C95" w:rsidRDefault="008B0337" w:rsidP="008B033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47EE9" w:rsidRPr="00AD7C95" w:rsidRDefault="00347EE9" w:rsidP="008B0337">
      <w:pPr>
        <w:pStyle w:val="a3"/>
        <w:spacing w:before="0" w:beforeAutospacing="0" w:after="0" w:afterAutospacing="0"/>
        <w:jc w:val="both"/>
      </w:pPr>
      <w:r w:rsidRPr="00AD7C95">
        <w:t xml:space="preserve">Положение </w:t>
      </w:r>
      <w:r w:rsidR="00F2412F" w:rsidRPr="00AD7C95">
        <w:t>о добровольных пожертвованиях в</w:t>
      </w:r>
      <w:r w:rsidR="008B0337" w:rsidRPr="00AD7C95">
        <w:t xml:space="preserve"> Муниципальном образовании  Большеколпанское сельское поселение Гатчинского муниципального района Ленинградской области </w:t>
      </w:r>
      <w:r w:rsidRPr="00AD7C95">
        <w:t>разработано в соответствии с Гражданским кодексом Российской Федерации, статьей</w:t>
      </w:r>
      <w:r w:rsidR="00BC5702" w:rsidRPr="00AD7C95">
        <w:t xml:space="preserve"> </w:t>
      </w:r>
      <w:r w:rsidRPr="00AD7C95">
        <w:t xml:space="preserve">41 Бюджетного кодекса РФ, статьей 251 Налогового кодекса РФ, статьей 55 Федерального закона от 6 октября 2003 г. № 131-ФЗ «Об общих принципах организации местного самоуправления в Российской Федерации» и определяет порядок формирования и расходования добровольных пожертвований </w:t>
      </w:r>
      <w:r w:rsidR="00BC5702" w:rsidRPr="00AD7C95">
        <w:t xml:space="preserve">в </w:t>
      </w:r>
      <w:r w:rsidR="008B0337" w:rsidRPr="00AD7C95">
        <w:t>Муниципальном образовании  Большеколпанское сельское поселение  Гатчинского муниципального района Ленинградской области</w:t>
      </w:r>
      <w:r w:rsidRPr="00AD7C95">
        <w:t xml:space="preserve"> (далее – муниципальное образование).</w:t>
      </w:r>
    </w:p>
    <w:p w:rsidR="00347EE9" w:rsidRPr="00AD7C95" w:rsidRDefault="00347EE9" w:rsidP="008B0337">
      <w:pPr>
        <w:pStyle w:val="a3"/>
        <w:jc w:val="center"/>
      </w:pPr>
      <w:r w:rsidRPr="00AD7C95">
        <w:rPr>
          <w:rStyle w:val="a4"/>
        </w:rPr>
        <w:t>1. Общие положения</w:t>
      </w:r>
    </w:p>
    <w:p w:rsidR="00347EE9" w:rsidRPr="00AD7C95" w:rsidRDefault="00347EE9" w:rsidP="00BC5702">
      <w:pPr>
        <w:pStyle w:val="a3"/>
        <w:spacing w:before="0" w:beforeAutospacing="0" w:after="0" w:afterAutospacing="0"/>
        <w:jc w:val="both"/>
      </w:pPr>
      <w:r w:rsidRPr="00AD7C95">
        <w:t>1.1. Добровольным пожертвованием (далее по тексту –</w:t>
      </w:r>
      <w:r w:rsidR="00DE3F49" w:rsidRPr="00AD7C95">
        <w:t xml:space="preserve"> </w:t>
      </w:r>
      <w:r w:rsidRPr="00AD7C95">
        <w:t>пожертвование) признается дарение имущества, вещи (включая денежные средства и ценные бумаги) или права в общеполезных целях.</w:t>
      </w:r>
    </w:p>
    <w:p w:rsidR="00347EE9" w:rsidRPr="00AD7C95" w:rsidRDefault="00347EE9" w:rsidP="00BC5702">
      <w:pPr>
        <w:pStyle w:val="a3"/>
        <w:spacing w:before="0" w:beforeAutospacing="0" w:after="0" w:afterAutospacing="0"/>
        <w:jc w:val="both"/>
      </w:pPr>
      <w:r w:rsidRPr="00AD7C95">
        <w:t>1.2. Жертвователь – индивидуальный предприниматель, физическое или юридическое лицо, независимо от организационно-правовой формы, в том числе политические партии, осуществляющие пожертвование по собственной инициативе на добровольной основе. Размер (объем) добровольных пожертвований не ограничен.</w:t>
      </w:r>
    </w:p>
    <w:p w:rsidR="00347EE9" w:rsidRPr="00AD7C95" w:rsidRDefault="00347EE9" w:rsidP="00BC5702">
      <w:pPr>
        <w:pStyle w:val="a3"/>
        <w:spacing w:before="0" w:beforeAutospacing="0" w:after="0" w:afterAutospacing="0"/>
        <w:jc w:val="both"/>
      </w:pPr>
      <w:r w:rsidRPr="00AD7C95">
        <w:t>1.3. Жертвователи вправе определять цели и назначения пожертвований, в том числе на решение вопросов местного зн</w:t>
      </w:r>
      <w:r w:rsidR="008B0337" w:rsidRPr="00AD7C95">
        <w:t>ачения, указанных в Уставе М</w:t>
      </w:r>
      <w:r w:rsidRPr="00AD7C95">
        <w:t xml:space="preserve">униципального образования </w:t>
      </w:r>
      <w:r w:rsidR="008B0337" w:rsidRPr="00AD7C95">
        <w:t xml:space="preserve">Большеколпанское сельское </w:t>
      </w:r>
      <w:proofErr w:type="gramStart"/>
      <w:r w:rsidR="008B0337" w:rsidRPr="00AD7C95">
        <w:t xml:space="preserve">поселение </w:t>
      </w:r>
      <w:r w:rsidRPr="00AD7C95">
        <w:t xml:space="preserve"> и</w:t>
      </w:r>
      <w:proofErr w:type="gramEnd"/>
      <w:r w:rsidRPr="00AD7C95">
        <w:t xml:space="preserve"> Федеральном законе от 6 октября 2003 г. </w:t>
      </w:r>
      <w:r w:rsidR="00BC5702" w:rsidRPr="00AD7C95">
        <w:br/>
      </w:r>
      <w:r w:rsidRPr="00AD7C95">
        <w:t>№ 131-ФЗ «Об общих принципах организации местного самоуправления в Российской Федерации».</w:t>
      </w:r>
    </w:p>
    <w:p w:rsidR="00347EE9" w:rsidRPr="00AD7C95" w:rsidRDefault="00347EE9" w:rsidP="00BC5702">
      <w:pPr>
        <w:pStyle w:val="a3"/>
        <w:spacing w:before="0" w:beforeAutospacing="0" w:after="0" w:afterAutospacing="0"/>
        <w:jc w:val="both"/>
      </w:pPr>
      <w:r w:rsidRPr="00AD7C95">
        <w:t>1.4. Благотворительная деятельность – добровольная деятельность граждан и юридических лиц по бескорыстной (безвозмездной или на льготных условиях) передаче муниципальному образованию имущества, в том числе денежных средств, бескорыстному выполнению работ, услуг, оказанию иной поддержки по целевому назначению.</w:t>
      </w:r>
    </w:p>
    <w:p w:rsidR="00347EE9" w:rsidRPr="00AD7C95" w:rsidRDefault="00347EE9" w:rsidP="00BC5702">
      <w:pPr>
        <w:pStyle w:val="a3"/>
        <w:spacing w:before="0" w:beforeAutospacing="0" w:after="0" w:afterAutospacing="0"/>
        <w:jc w:val="both"/>
      </w:pPr>
      <w:r w:rsidRPr="00AD7C95">
        <w:t>1.5. На принятие пожертвования не требуется чьего-либо разрешения или согласия.</w:t>
      </w:r>
    </w:p>
    <w:p w:rsidR="00347EE9" w:rsidRPr="00AD7C95" w:rsidRDefault="00347EE9" w:rsidP="008B0337">
      <w:pPr>
        <w:pStyle w:val="a3"/>
        <w:jc w:val="center"/>
      </w:pPr>
      <w:r w:rsidRPr="00AD7C95">
        <w:rPr>
          <w:rStyle w:val="a4"/>
        </w:rPr>
        <w:t>2. Порядок формирования и расходования добровольных пожертвований </w:t>
      </w:r>
    </w:p>
    <w:p w:rsidR="00347EE9" w:rsidRPr="00AD7C95" w:rsidRDefault="00347EE9" w:rsidP="00F2412F">
      <w:pPr>
        <w:pStyle w:val="a3"/>
        <w:spacing w:before="0" w:beforeAutospacing="0" w:after="0" w:afterAutospacing="0"/>
        <w:jc w:val="both"/>
      </w:pPr>
      <w:r w:rsidRPr="00AD7C95">
        <w:t>2.1. Между Жертвователем и муниципальным образованием заключается договор пожертвования. От имени муниципального образования договор зак</w:t>
      </w:r>
      <w:r w:rsidR="00F2412F" w:rsidRPr="00AD7C95">
        <w:t xml:space="preserve">лючается </w:t>
      </w:r>
      <w:proofErr w:type="gramStart"/>
      <w:r w:rsidR="00F2412F" w:rsidRPr="00AD7C95">
        <w:t>Главой  администрации</w:t>
      </w:r>
      <w:proofErr w:type="gramEnd"/>
      <w:r w:rsidR="00F2412F" w:rsidRPr="00AD7C95">
        <w:t xml:space="preserve"> Большеколпанского сельского поселения</w:t>
      </w:r>
      <w:r w:rsidRPr="00AD7C95">
        <w:t>.</w:t>
      </w:r>
    </w:p>
    <w:p w:rsidR="00347EE9" w:rsidRPr="00AD7C95" w:rsidRDefault="00347EE9" w:rsidP="00F2412F">
      <w:pPr>
        <w:pStyle w:val="a3"/>
        <w:spacing w:before="0" w:beforeAutospacing="0" w:after="0" w:afterAutospacing="0"/>
        <w:jc w:val="both"/>
      </w:pPr>
      <w:r w:rsidRPr="00AD7C95">
        <w:t>2.2. Средства пожертвований не подлежат налогообложению налогом на прибыль у получающей стороны.</w:t>
      </w:r>
    </w:p>
    <w:p w:rsidR="00347EE9" w:rsidRPr="00AD7C95" w:rsidRDefault="00347EE9" w:rsidP="00F2412F">
      <w:pPr>
        <w:pStyle w:val="a3"/>
        <w:spacing w:before="0" w:beforeAutospacing="0" w:after="0" w:afterAutospacing="0"/>
        <w:jc w:val="both"/>
      </w:pPr>
      <w:r w:rsidRPr="00AD7C95">
        <w:t xml:space="preserve">2.3. Имущественное пожертвование оформляется актом приема-передачи и 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недвижимые вещи регулируются сторонами договора. Принимаемое от жертвователя недвижимое имущество с момента государственной регистрации является муниципальной </w:t>
      </w:r>
      <w:r w:rsidRPr="00AD7C95">
        <w:lastRenderedPageBreak/>
        <w:t>собственностью. Имущество подлежит учету в реестре муниципальной собственности. Стоимость передаваемого имущества, вещи или имущественных прав определяется жертвователем, либо сторонами договора, независимым оценщиком.</w:t>
      </w:r>
    </w:p>
    <w:p w:rsidR="00347EE9" w:rsidRPr="00AD7C95" w:rsidRDefault="00347EE9" w:rsidP="00F2412F">
      <w:pPr>
        <w:pStyle w:val="a3"/>
        <w:spacing w:before="0" w:beforeAutospacing="0" w:after="0" w:afterAutospacing="0"/>
        <w:jc w:val="both"/>
      </w:pPr>
      <w:r w:rsidRPr="00AD7C95">
        <w:t>2.4. Добровольные пожертвования в виде денежных средств являются собственными доходами бюджета муниципального образования.</w:t>
      </w:r>
    </w:p>
    <w:p w:rsidR="00347EE9" w:rsidRPr="00AD7C95" w:rsidRDefault="00347EE9" w:rsidP="00F2412F">
      <w:pPr>
        <w:pStyle w:val="a3"/>
        <w:spacing w:before="0" w:beforeAutospacing="0" w:after="0" w:afterAutospacing="0"/>
        <w:jc w:val="both"/>
      </w:pPr>
      <w:r w:rsidRPr="00AD7C95">
        <w:t>2.5. Перечисление жертвователем денежных средств осуществляется безналичным путем через банковские организации. Пожертвованные денежные средства зачисляются на единый счет бюджета в соответствии с кодами бюджетной классификации, открытый в органе, осуществляющем казначейское исполнение местного бюджета.</w:t>
      </w:r>
    </w:p>
    <w:p w:rsidR="00347EE9" w:rsidRPr="00AD7C95" w:rsidRDefault="00347EE9" w:rsidP="00F2412F">
      <w:pPr>
        <w:pStyle w:val="a3"/>
        <w:spacing w:before="0" w:beforeAutospacing="0" w:after="0" w:afterAutospacing="0"/>
        <w:jc w:val="both"/>
      </w:pPr>
      <w:r w:rsidRPr="00AD7C95">
        <w:t xml:space="preserve">2.6. Распорядителем пожертвованных денежных средств является </w:t>
      </w:r>
      <w:r w:rsidR="00F2412F" w:rsidRPr="00AD7C95">
        <w:t>А</w:t>
      </w:r>
      <w:r w:rsidRPr="00AD7C95">
        <w:t xml:space="preserve">дминистрация </w:t>
      </w:r>
      <w:r w:rsidR="00F2412F" w:rsidRPr="00AD7C95">
        <w:t>Большеколпанского сельского поселения</w:t>
      </w:r>
      <w:r w:rsidRPr="00AD7C95">
        <w:t>.</w:t>
      </w:r>
    </w:p>
    <w:p w:rsidR="00F2412F" w:rsidRPr="00AD7C95" w:rsidRDefault="00F2412F" w:rsidP="00F2412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347EE9" w:rsidRPr="00AD7C95" w:rsidRDefault="00347EE9" w:rsidP="00F2412F">
      <w:pPr>
        <w:pStyle w:val="a3"/>
        <w:spacing w:before="0" w:beforeAutospacing="0" w:after="0" w:afterAutospacing="0"/>
        <w:jc w:val="center"/>
      </w:pPr>
      <w:r w:rsidRPr="00AD7C95">
        <w:rPr>
          <w:rStyle w:val="a4"/>
        </w:rPr>
        <w:t>3. Цели расходования пожертвований</w:t>
      </w:r>
    </w:p>
    <w:p w:rsidR="00347EE9" w:rsidRPr="00AD7C95" w:rsidRDefault="00BC5702" w:rsidP="00F2412F">
      <w:pPr>
        <w:pStyle w:val="a3"/>
        <w:spacing w:before="0" w:beforeAutospacing="0" w:after="0" w:afterAutospacing="0"/>
        <w:jc w:val="both"/>
      </w:pPr>
      <w:r w:rsidRPr="00AD7C95">
        <w:t xml:space="preserve">3.1. </w:t>
      </w:r>
      <w:r w:rsidR="00347EE9" w:rsidRPr="00AD7C95">
        <w:t>Привлечение добровольных пожертвований осуществляется в целях:</w:t>
      </w:r>
    </w:p>
    <w:p w:rsidR="00347EE9" w:rsidRPr="00AD7C95" w:rsidRDefault="00347EE9" w:rsidP="00F2412F">
      <w:pPr>
        <w:pStyle w:val="a3"/>
        <w:spacing w:before="0" w:beforeAutospacing="0" w:after="0" w:afterAutospacing="0"/>
        <w:jc w:val="both"/>
      </w:pPr>
      <w:r w:rsidRPr="00AD7C95">
        <w:t>- социально</w:t>
      </w:r>
      <w:r w:rsidR="00F2412F" w:rsidRPr="00AD7C95">
        <w:t xml:space="preserve">й поддержки и защиты граждан, </w:t>
      </w:r>
      <w:r w:rsidRPr="00AD7C95">
        <w:t>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347EE9" w:rsidRPr="00AD7C95" w:rsidRDefault="00347EE9" w:rsidP="00F2412F">
      <w:pPr>
        <w:pStyle w:val="a3"/>
        <w:spacing w:before="0" w:beforeAutospacing="0" w:after="0" w:afterAutospacing="0"/>
        <w:jc w:val="both"/>
      </w:pPr>
      <w:r w:rsidRPr="00AD7C95">
        <w:t>- содействия деятельности в сфере культуры и искусства, физической культуры и массового</w:t>
      </w:r>
      <w:r w:rsidR="00F2412F" w:rsidRPr="00AD7C95">
        <w:t xml:space="preserve"> </w:t>
      </w:r>
      <w:r w:rsidRPr="00AD7C95">
        <w:t>спорта;</w:t>
      </w:r>
    </w:p>
    <w:p w:rsidR="00347EE9" w:rsidRPr="00AD7C95" w:rsidRDefault="00347EE9" w:rsidP="00F2412F">
      <w:pPr>
        <w:pStyle w:val="a3"/>
        <w:spacing w:before="0" w:beforeAutospacing="0" w:after="0" w:afterAutospacing="0"/>
        <w:jc w:val="both"/>
      </w:pPr>
      <w:r w:rsidRPr="00AD7C95">
        <w:t>- на проведение праздничных, спортивных, молодежных, культурных мероприятий и мероприятий, связанных с памятными датами;</w:t>
      </w:r>
    </w:p>
    <w:p w:rsidR="00347EE9" w:rsidRPr="00AD7C95" w:rsidRDefault="00347EE9" w:rsidP="00F2412F">
      <w:pPr>
        <w:pStyle w:val="a3"/>
        <w:spacing w:before="0" w:beforeAutospacing="0" w:after="0" w:afterAutospacing="0"/>
        <w:jc w:val="both"/>
      </w:pPr>
      <w:r w:rsidRPr="00AD7C95">
        <w:t>- охраны окружающей природной среды и защиты животных;</w:t>
      </w:r>
    </w:p>
    <w:p w:rsidR="00347EE9" w:rsidRPr="00AD7C95" w:rsidRDefault="00347EE9" w:rsidP="00F2412F">
      <w:pPr>
        <w:pStyle w:val="a3"/>
        <w:spacing w:before="0" w:beforeAutospacing="0" w:after="0" w:afterAutospacing="0"/>
        <w:jc w:val="both"/>
      </w:pPr>
      <w:r w:rsidRPr="00AD7C95">
        <w:t>- охраны и должного содержания объектов и территорий, имеющих историческое, культурное или природоохранное значение, и мест захоронения;</w:t>
      </w:r>
    </w:p>
    <w:p w:rsidR="00347EE9" w:rsidRPr="00AD7C95" w:rsidRDefault="00347EE9" w:rsidP="00F2412F">
      <w:pPr>
        <w:pStyle w:val="a3"/>
        <w:spacing w:before="0" w:beforeAutospacing="0" w:after="0" w:afterAutospacing="0"/>
        <w:jc w:val="both"/>
      </w:pPr>
      <w:r w:rsidRPr="00AD7C95">
        <w:t>- благоустройства территорий населенных пунктов.</w:t>
      </w:r>
    </w:p>
    <w:p w:rsidR="00F2412F" w:rsidRPr="00AD7C95" w:rsidRDefault="00F2412F" w:rsidP="00F2412F">
      <w:pPr>
        <w:pStyle w:val="a3"/>
        <w:spacing w:before="0" w:beforeAutospacing="0" w:after="0" w:afterAutospacing="0"/>
        <w:jc w:val="both"/>
      </w:pPr>
    </w:p>
    <w:p w:rsidR="00347EE9" w:rsidRPr="00AD7C95" w:rsidRDefault="00347EE9" w:rsidP="00F2412F">
      <w:pPr>
        <w:pStyle w:val="a3"/>
        <w:spacing w:before="0" w:beforeAutospacing="0" w:after="0" w:afterAutospacing="0"/>
        <w:jc w:val="center"/>
      </w:pPr>
      <w:r w:rsidRPr="00AD7C95">
        <w:rPr>
          <w:rStyle w:val="a4"/>
        </w:rPr>
        <w:t>4. Использование пожертвований</w:t>
      </w:r>
    </w:p>
    <w:p w:rsidR="00347EE9" w:rsidRPr="00AD7C95" w:rsidRDefault="00347EE9" w:rsidP="00F2412F">
      <w:pPr>
        <w:pStyle w:val="a3"/>
        <w:spacing w:before="0" w:beforeAutospacing="0" w:after="0" w:afterAutospacing="0"/>
        <w:jc w:val="both"/>
      </w:pPr>
      <w:r w:rsidRPr="00AD7C95">
        <w:t>4.1. Пожертвования используются в соответствии с целевым назначением.</w:t>
      </w:r>
    </w:p>
    <w:p w:rsidR="00347EE9" w:rsidRPr="00AD7C95" w:rsidRDefault="00347EE9" w:rsidP="00F2412F">
      <w:pPr>
        <w:pStyle w:val="a3"/>
        <w:spacing w:before="0" w:beforeAutospacing="0" w:after="0" w:afterAutospacing="0"/>
        <w:jc w:val="both"/>
      </w:pPr>
      <w:r w:rsidRPr="00AD7C95">
        <w:t>4.2. Пожертвованные денежные средства расходуются в соответствии с целевым назначением и в соответствии с бюджетом муниципального образования на текущий финансовый год.</w:t>
      </w:r>
    </w:p>
    <w:p w:rsidR="00347EE9" w:rsidRPr="00AD7C95" w:rsidRDefault="00347EE9" w:rsidP="00F2412F">
      <w:pPr>
        <w:pStyle w:val="a3"/>
        <w:spacing w:before="0" w:beforeAutospacing="0" w:after="0" w:afterAutospacing="0"/>
        <w:jc w:val="both"/>
      </w:pPr>
      <w:r w:rsidRPr="00AD7C95">
        <w:t>4.3. Пожертвование может быть обусловлено Жертвователем по определенному назначению согласно заключенному договору на цели, определенные настоящим Положением. Пожертвованное имущество используется в соответствии с его целевым назначением. Если цель пожертвования денежных средств не определена, то они направляются на финансирование общеполезных работ, мероприятий и муниципальных программ, имеющих социально значимую направленность.</w:t>
      </w:r>
    </w:p>
    <w:p w:rsidR="00347EE9" w:rsidRPr="00AD7C95" w:rsidRDefault="00347EE9" w:rsidP="00F2412F">
      <w:pPr>
        <w:pStyle w:val="a3"/>
        <w:spacing w:before="0" w:beforeAutospacing="0" w:after="0" w:afterAutospacing="0"/>
        <w:jc w:val="both"/>
      </w:pPr>
      <w:r w:rsidRPr="00AD7C95">
        <w:t xml:space="preserve">4.4. Администрация </w:t>
      </w:r>
      <w:r w:rsidR="00F2412F" w:rsidRPr="00AD7C95">
        <w:t>Большеколпанского сельского поселения</w:t>
      </w:r>
      <w:r w:rsidRPr="00AD7C95">
        <w:t>, принимающая пожертвование в местный бюджет, для использования которого установлено определенное назначение, должна вести обособленный учет всех операций по использованию пожертвованного имущества.</w:t>
      </w:r>
    </w:p>
    <w:p w:rsidR="00347EE9" w:rsidRPr="00AD7C95" w:rsidRDefault="00347EE9" w:rsidP="00F2412F">
      <w:pPr>
        <w:pStyle w:val="a3"/>
        <w:spacing w:before="0" w:beforeAutospacing="0" w:after="0" w:afterAutospacing="0"/>
        <w:jc w:val="both"/>
      </w:pPr>
      <w:r w:rsidRPr="00AD7C95">
        <w:t>4.5. Сведения о поступлении и расходовании пожертвований в виде денежных средств включаются в ежемесячные, ежеквартальные и годовой отчеты об исполнении бюджета.</w:t>
      </w:r>
    </w:p>
    <w:p w:rsidR="00347EE9" w:rsidRPr="00AD7C95" w:rsidRDefault="00347EE9" w:rsidP="00F2412F">
      <w:pPr>
        <w:pStyle w:val="a3"/>
        <w:spacing w:before="0" w:beforeAutospacing="0" w:after="0" w:afterAutospacing="0"/>
        <w:jc w:val="both"/>
      </w:pPr>
      <w:r w:rsidRPr="00AD7C95">
        <w:t>4.6.  Депутаты муниципального образования утверждает отчет об использовании средств пожертвований в рамках утверждения отчета об исполнении бюджета за прошедший финансовый год.</w:t>
      </w:r>
    </w:p>
    <w:p w:rsidR="00347EE9" w:rsidRPr="00AD7C95" w:rsidRDefault="00347EE9" w:rsidP="00F2412F">
      <w:pPr>
        <w:pStyle w:val="a3"/>
        <w:spacing w:before="0" w:beforeAutospacing="0" w:after="0" w:afterAutospacing="0"/>
        <w:jc w:val="both"/>
      </w:pPr>
      <w:r w:rsidRPr="00AD7C95">
        <w:t>4.7. Правоотношения по добровольным пожертвованиям, не урегулированные настоящим Положением, регулируются Гражданским кодексом Российской Федерации.</w:t>
      </w:r>
    </w:p>
    <w:p w:rsidR="00347EE9" w:rsidRPr="00AD7C95" w:rsidRDefault="00347EE9" w:rsidP="00F24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281" w:rsidRPr="00AD7C95" w:rsidRDefault="00C36281" w:rsidP="00F24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6281" w:rsidRPr="00AD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81E88"/>
    <w:multiLevelType w:val="hybridMultilevel"/>
    <w:tmpl w:val="0612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E9"/>
    <w:rsid w:val="000D5533"/>
    <w:rsid w:val="0021257F"/>
    <w:rsid w:val="00286FF9"/>
    <w:rsid w:val="002E743D"/>
    <w:rsid w:val="00347EE9"/>
    <w:rsid w:val="00573D7D"/>
    <w:rsid w:val="008B0337"/>
    <w:rsid w:val="009D4579"/>
    <w:rsid w:val="00A461F8"/>
    <w:rsid w:val="00A97A84"/>
    <w:rsid w:val="00AD7C95"/>
    <w:rsid w:val="00BC5702"/>
    <w:rsid w:val="00C25FD7"/>
    <w:rsid w:val="00C36281"/>
    <w:rsid w:val="00DE3F49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CDF8F-3EA7-454B-89F5-02FBC914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E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2015-03-18T08:05:00Z</cp:lastPrinted>
  <dcterms:created xsi:type="dcterms:W3CDTF">2015-03-18T05:18:00Z</dcterms:created>
  <dcterms:modified xsi:type="dcterms:W3CDTF">2015-04-27T07:13:00Z</dcterms:modified>
</cp:coreProperties>
</file>