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03" w:rsidRPr="0032304D" w:rsidRDefault="005908D3" w:rsidP="006E2D7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6750" cy="7905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55E" w:rsidRPr="0032304D">
        <w:br w:type="textWrapping" w:clear="all"/>
      </w:r>
    </w:p>
    <w:p w:rsidR="00B25D03" w:rsidRDefault="00B25D03" w:rsidP="006E2D76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25D03" w:rsidRDefault="00B25D03" w:rsidP="006E2D76">
      <w:pPr>
        <w:jc w:val="center"/>
        <w:rPr>
          <w:b/>
        </w:rPr>
      </w:pPr>
      <w:r>
        <w:rPr>
          <w:b/>
        </w:rPr>
        <w:t>Большеколпанско</w:t>
      </w:r>
      <w:r w:rsidR="002A3880">
        <w:rPr>
          <w:b/>
        </w:rPr>
        <w:t>е</w:t>
      </w:r>
      <w:r>
        <w:rPr>
          <w:b/>
        </w:rPr>
        <w:t xml:space="preserve"> сельско</w:t>
      </w:r>
      <w:r w:rsidR="002A3880">
        <w:rPr>
          <w:b/>
        </w:rPr>
        <w:t>е</w:t>
      </w:r>
      <w:r>
        <w:rPr>
          <w:b/>
        </w:rPr>
        <w:t xml:space="preserve"> поселени</w:t>
      </w:r>
      <w:r w:rsidR="002A3880">
        <w:rPr>
          <w:b/>
        </w:rPr>
        <w:t>е</w:t>
      </w:r>
    </w:p>
    <w:p w:rsidR="00B25D03" w:rsidRDefault="00B25D03" w:rsidP="006E2D76">
      <w:pPr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B25D03" w:rsidRDefault="00B25D03" w:rsidP="006E2D7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25D03" w:rsidRDefault="00B25D03" w:rsidP="006E2D76">
      <w:pPr>
        <w:jc w:val="center"/>
        <w:rPr>
          <w:b/>
        </w:rPr>
      </w:pPr>
    </w:p>
    <w:p w:rsidR="00B25D03" w:rsidRDefault="00B25D03" w:rsidP="006E2D76">
      <w:pPr>
        <w:jc w:val="center"/>
        <w:rPr>
          <w:b/>
          <w:sz w:val="32"/>
          <w:szCs w:val="32"/>
        </w:rPr>
      </w:pPr>
      <w:r>
        <w:rPr>
          <w:b/>
        </w:rPr>
        <w:t>ПОСТАНОВЛЕНИЕ</w:t>
      </w:r>
    </w:p>
    <w:p w:rsidR="00B25D03" w:rsidRDefault="00B25D03" w:rsidP="006E2D76">
      <w:pPr>
        <w:jc w:val="center"/>
        <w:rPr>
          <w:b/>
          <w:sz w:val="32"/>
          <w:szCs w:val="32"/>
        </w:rPr>
      </w:pPr>
    </w:p>
    <w:p w:rsidR="00B25D03" w:rsidRPr="00B33EBA" w:rsidRDefault="00B25D03" w:rsidP="00B33EBA">
      <w:pPr>
        <w:jc w:val="both"/>
      </w:pPr>
      <w:r>
        <w:t>«</w:t>
      </w:r>
      <w:r w:rsidR="00B33EBA">
        <w:t xml:space="preserve"> 17</w:t>
      </w:r>
      <w:r>
        <w:t>»</w:t>
      </w:r>
      <w:r w:rsidR="00B33EBA">
        <w:t xml:space="preserve"> февраля </w:t>
      </w:r>
      <w:r>
        <w:t>201</w:t>
      </w:r>
      <w:r w:rsidR="00396706">
        <w:t>4</w:t>
      </w:r>
      <w:r>
        <w:t xml:space="preserve">г.                                                                                             </w:t>
      </w:r>
      <w:r w:rsidR="00B33EBA">
        <w:t xml:space="preserve">                 </w:t>
      </w:r>
      <w:r>
        <w:t xml:space="preserve">№ </w:t>
      </w:r>
      <w:r w:rsidR="00B33EBA">
        <w:t xml:space="preserve"> 40</w:t>
      </w:r>
    </w:p>
    <w:p w:rsidR="00B25D03" w:rsidRDefault="00B25D03" w:rsidP="006E2D76">
      <w:pPr>
        <w:jc w:val="center"/>
      </w:pPr>
    </w:p>
    <w:p w:rsidR="00B25D03" w:rsidRDefault="00B25D03" w:rsidP="006E2D76">
      <w:pPr>
        <w:jc w:val="center"/>
      </w:pPr>
    </w:p>
    <w:tbl>
      <w:tblPr>
        <w:tblW w:w="0" w:type="auto"/>
        <w:tblLook w:val="01E0"/>
      </w:tblPr>
      <w:tblGrid>
        <w:gridCol w:w="4968"/>
      </w:tblGrid>
      <w:tr w:rsidR="00B25D03" w:rsidRPr="009060B8" w:rsidTr="00396706">
        <w:trPr>
          <w:trHeight w:val="1365"/>
        </w:trPr>
        <w:tc>
          <w:tcPr>
            <w:tcW w:w="4968" w:type="dxa"/>
          </w:tcPr>
          <w:p w:rsidR="00B25D03" w:rsidRPr="009060B8" w:rsidRDefault="00B25D03" w:rsidP="006353C2">
            <w:pPr>
              <w:jc w:val="both"/>
            </w:pPr>
            <w:r w:rsidRPr="00542C9B">
              <w:t>О</w:t>
            </w:r>
            <w:r w:rsidR="00E40257">
              <w:t xml:space="preserve"> внесении изменений в</w:t>
            </w:r>
            <w:r w:rsidRPr="00542C9B">
              <w:t xml:space="preserve"> </w:t>
            </w:r>
            <w:r w:rsidR="00613A9E">
              <w:t>ведомственную целевую</w:t>
            </w:r>
            <w:r w:rsidRPr="00B25D03">
              <w:t xml:space="preserve"> программ</w:t>
            </w:r>
            <w:r w:rsidR="0032304D">
              <w:t>у</w:t>
            </w:r>
            <w:r w:rsidR="00B8595D">
              <w:t xml:space="preserve"> </w:t>
            </w:r>
            <w:r w:rsidR="007F1B0C">
              <w:t>«</w:t>
            </w:r>
            <w:r w:rsidR="006353C2">
              <w:t>Энергосбережение и повышение энергетической эффективности на территории Большеколпанского сельского поселения Гатчинского муниципального района Ленинградской области</w:t>
            </w:r>
            <w:r w:rsidR="007F1B0C">
              <w:t>»</w:t>
            </w:r>
          </w:p>
        </w:tc>
      </w:tr>
    </w:tbl>
    <w:p w:rsidR="00B25D03" w:rsidRDefault="00B25D03" w:rsidP="00B25D03">
      <w:pPr>
        <w:pStyle w:val="ConsPlusTitle"/>
        <w:widowControl/>
      </w:pPr>
    </w:p>
    <w:p w:rsidR="002A3880" w:rsidRPr="009060B8" w:rsidRDefault="002A3880" w:rsidP="00B25D03">
      <w:pPr>
        <w:pStyle w:val="ConsPlusTitle"/>
        <w:widowControl/>
      </w:pPr>
    </w:p>
    <w:p w:rsidR="00B25D03" w:rsidRPr="00B25D03" w:rsidRDefault="00B25D03" w:rsidP="00B25D03">
      <w:pPr>
        <w:pStyle w:val="a5"/>
        <w:ind w:firstLine="540"/>
        <w:jc w:val="both"/>
        <w:rPr>
          <w:szCs w:val="24"/>
        </w:rPr>
      </w:pPr>
      <w:r w:rsidRPr="00B25D03">
        <w:rPr>
          <w:szCs w:val="24"/>
        </w:rPr>
        <w:t>В соответствии с Уставом МО Большеколпанское сельское поселение</w:t>
      </w:r>
      <w:r>
        <w:rPr>
          <w:szCs w:val="24"/>
        </w:rPr>
        <w:t xml:space="preserve"> Гатчинского муниципального района Ленинградской области</w:t>
      </w:r>
      <w:r w:rsidRPr="00B25D03">
        <w:rPr>
          <w:szCs w:val="24"/>
        </w:rPr>
        <w:t xml:space="preserve">, </w:t>
      </w:r>
    </w:p>
    <w:p w:rsidR="00B25D03" w:rsidRPr="00B25D03" w:rsidRDefault="00B25D03" w:rsidP="00B25D03">
      <w:pPr>
        <w:pStyle w:val="a5"/>
        <w:jc w:val="both"/>
        <w:rPr>
          <w:color w:val="000000"/>
          <w:szCs w:val="24"/>
        </w:rPr>
      </w:pPr>
    </w:p>
    <w:p w:rsidR="00B25D03" w:rsidRDefault="00B25D03" w:rsidP="00B25D0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060B8">
        <w:rPr>
          <w:b/>
          <w:color w:val="000000"/>
        </w:rPr>
        <w:t>ПОСТАНОВЛЯЕТ:</w:t>
      </w:r>
    </w:p>
    <w:p w:rsidR="00B25D03" w:rsidRPr="00B25D03" w:rsidRDefault="00B25D03" w:rsidP="00B25D0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2A3880" w:rsidRDefault="00B25D03" w:rsidP="006E2D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D03">
        <w:rPr>
          <w:rFonts w:ascii="Times New Roman" w:hAnsi="Times New Roman" w:cs="Times New Roman"/>
          <w:sz w:val="24"/>
          <w:szCs w:val="24"/>
        </w:rPr>
        <w:t>1.</w:t>
      </w:r>
      <w:r w:rsidR="003A7714">
        <w:rPr>
          <w:rFonts w:ascii="Times New Roman" w:hAnsi="Times New Roman" w:cs="Times New Roman"/>
          <w:sz w:val="24"/>
          <w:szCs w:val="24"/>
        </w:rPr>
        <w:t xml:space="preserve"> </w:t>
      </w:r>
      <w:r w:rsidR="002A3880">
        <w:rPr>
          <w:rFonts w:ascii="Times New Roman" w:hAnsi="Times New Roman" w:cs="Times New Roman"/>
          <w:sz w:val="24"/>
          <w:szCs w:val="24"/>
        </w:rPr>
        <w:t xml:space="preserve">Внести следующие изменения </w:t>
      </w:r>
      <w:r w:rsidR="002A3880" w:rsidRPr="002A3880">
        <w:rPr>
          <w:rFonts w:ascii="Times New Roman" w:hAnsi="Times New Roman" w:cs="Times New Roman"/>
          <w:sz w:val="24"/>
          <w:szCs w:val="24"/>
        </w:rPr>
        <w:t xml:space="preserve">в </w:t>
      </w:r>
      <w:r w:rsidR="00613A9E">
        <w:rPr>
          <w:rFonts w:ascii="Times New Roman" w:hAnsi="Times New Roman" w:cs="Times New Roman"/>
          <w:sz w:val="24"/>
          <w:szCs w:val="24"/>
        </w:rPr>
        <w:t>ведомственную целевую</w:t>
      </w:r>
      <w:r w:rsidR="002A3880" w:rsidRPr="002A3880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6353C2">
        <w:rPr>
          <w:rFonts w:ascii="Times New Roman" w:hAnsi="Times New Roman" w:cs="Times New Roman"/>
          <w:sz w:val="24"/>
          <w:szCs w:val="24"/>
        </w:rPr>
        <w:t>«</w:t>
      </w:r>
      <w:r w:rsidR="006353C2" w:rsidRPr="006353C2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Большеколпанского сельского поселения Гатчинского муниципального района Ленинградской области</w:t>
      </w:r>
      <w:r w:rsidR="006353C2">
        <w:rPr>
          <w:rFonts w:ascii="Times New Roman" w:hAnsi="Times New Roman" w:cs="Times New Roman"/>
          <w:sz w:val="24"/>
          <w:szCs w:val="24"/>
        </w:rPr>
        <w:t>»</w:t>
      </w:r>
      <w:r w:rsidR="00A11973">
        <w:rPr>
          <w:rFonts w:ascii="Times New Roman" w:hAnsi="Times New Roman" w:cs="Times New Roman"/>
          <w:sz w:val="24"/>
          <w:szCs w:val="24"/>
        </w:rPr>
        <w:t>,</w:t>
      </w:r>
      <w:r w:rsidR="002A3880" w:rsidRPr="006353C2">
        <w:rPr>
          <w:rFonts w:ascii="Times New Roman" w:hAnsi="Times New Roman" w:cs="Times New Roman"/>
          <w:sz w:val="24"/>
          <w:szCs w:val="24"/>
        </w:rPr>
        <w:t xml:space="preserve"> далее «Программа»:</w:t>
      </w:r>
    </w:p>
    <w:p w:rsidR="009B4E12" w:rsidRPr="006353C2" w:rsidRDefault="009B4E12" w:rsidP="009B4E1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названии Программы и далее </w:t>
      </w:r>
      <w:r w:rsidR="00A11973">
        <w:rPr>
          <w:rFonts w:ascii="Times New Roman" w:hAnsi="Times New Roman" w:cs="Times New Roman"/>
          <w:sz w:val="24"/>
          <w:szCs w:val="24"/>
        </w:rPr>
        <w:t>по тексту слова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B4E12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Большеколпанского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1973">
        <w:rPr>
          <w:rFonts w:ascii="Times New Roman" w:hAnsi="Times New Roman" w:cs="Times New Roman"/>
          <w:sz w:val="24"/>
          <w:szCs w:val="24"/>
        </w:rPr>
        <w:t>заменить 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B4E12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B4E12">
        <w:rPr>
          <w:rFonts w:ascii="Times New Roman" w:hAnsi="Times New Roman" w:cs="Times New Roman"/>
          <w:sz w:val="24"/>
          <w:szCs w:val="24"/>
        </w:rPr>
        <w:t xml:space="preserve"> Большеколпанско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4E1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4E1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4E12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2C0C" w:rsidRDefault="00F52C0C" w:rsidP="006E2D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п.</w:t>
      </w:r>
      <w:r w:rsidR="006353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1973">
        <w:rPr>
          <w:rFonts w:ascii="Times New Roman" w:hAnsi="Times New Roman" w:cs="Times New Roman"/>
          <w:sz w:val="24"/>
          <w:szCs w:val="24"/>
        </w:rPr>
        <w:t>цифры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B4E12">
        <w:rPr>
          <w:rFonts w:ascii="Times New Roman" w:hAnsi="Times New Roman" w:cs="Times New Roman"/>
          <w:sz w:val="24"/>
          <w:szCs w:val="24"/>
        </w:rPr>
        <w:t>6</w:t>
      </w:r>
      <w:r w:rsidR="00396706">
        <w:rPr>
          <w:rFonts w:ascii="Times New Roman" w:hAnsi="Times New Roman" w:cs="Times New Roman"/>
          <w:sz w:val="24"/>
          <w:szCs w:val="24"/>
        </w:rPr>
        <w:t>633,0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1973">
        <w:rPr>
          <w:rFonts w:ascii="Times New Roman" w:hAnsi="Times New Roman" w:cs="Times New Roman"/>
          <w:sz w:val="24"/>
          <w:szCs w:val="24"/>
        </w:rPr>
        <w:t>заменить цифрами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967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="009B4E12">
        <w:rPr>
          <w:rFonts w:ascii="Times New Roman" w:hAnsi="Times New Roman" w:cs="Times New Roman"/>
          <w:sz w:val="24"/>
          <w:szCs w:val="24"/>
        </w:rPr>
        <w:t>1</w:t>
      </w:r>
      <w:r w:rsidR="006353C2">
        <w:rPr>
          <w:rFonts w:ascii="Times New Roman" w:hAnsi="Times New Roman" w:cs="Times New Roman"/>
          <w:sz w:val="24"/>
          <w:szCs w:val="24"/>
        </w:rPr>
        <w:t>3</w:t>
      </w:r>
      <w:r w:rsidR="00613A9E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B0D10" w:rsidRPr="002A3880" w:rsidRDefault="00BB0D10" w:rsidP="00BB0D1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паспорте программы, в разделе </w:t>
      </w:r>
      <w:r w:rsidRPr="00BB0D10">
        <w:rPr>
          <w:rFonts w:ascii="Times New Roman" w:hAnsi="Times New Roman" w:cs="Times New Roman"/>
          <w:sz w:val="24"/>
          <w:szCs w:val="24"/>
        </w:rPr>
        <w:t xml:space="preserve">«Объем и источники финансирования программы» </w:t>
      </w:r>
      <w:r w:rsidR="00A11973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B0C" w:rsidRPr="00BB0D10">
        <w:rPr>
          <w:rFonts w:ascii="Times New Roman" w:hAnsi="Times New Roman" w:cs="Times New Roman"/>
          <w:sz w:val="24"/>
          <w:szCs w:val="24"/>
        </w:rPr>
        <w:t>«</w:t>
      </w:r>
      <w:r w:rsidR="009B4E12">
        <w:rPr>
          <w:rFonts w:ascii="Times New Roman" w:hAnsi="Times New Roman" w:cs="Times New Roman"/>
          <w:sz w:val="24"/>
          <w:szCs w:val="24"/>
        </w:rPr>
        <w:t>6</w:t>
      </w:r>
      <w:r w:rsidR="00396706">
        <w:rPr>
          <w:rFonts w:ascii="Times New Roman" w:hAnsi="Times New Roman" w:cs="Times New Roman"/>
          <w:sz w:val="24"/>
          <w:szCs w:val="24"/>
        </w:rPr>
        <w:t>633,0</w:t>
      </w:r>
      <w:r w:rsidR="009D2B0C" w:rsidRPr="00BB0D10">
        <w:rPr>
          <w:rFonts w:ascii="Times New Roman" w:hAnsi="Times New Roman" w:cs="Times New Roman"/>
          <w:sz w:val="24"/>
          <w:szCs w:val="24"/>
        </w:rPr>
        <w:t xml:space="preserve"> </w:t>
      </w:r>
      <w:r w:rsidR="006353C2">
        <w:rPr>
          <w:rFonts w:ascii="Times New Roman" w:hAnsi="Times New Roman" w:cs="Times New Roman"/>
          <w:sz w:val="24"/>
          <w:szCs w:val="24"/>
        </w:rPr>
        <w:t>тыс</w:t>
      </w:r>
      <w:r w:rsidR="009D2B0C" w:rsidRPr="00BB0D10">
        <w:rPr>
          <w:rFonts w:ascii="Times New Roman" w:hAnsi="Times New Roman" w:cs="Times New Roman"/>
          <w:sz w:val="24"/>
          <w:szCs w:val="24"/>
        </w:rPr>
        <w:t>.руб.»</w:t>
      </w:r>
      <w:r w:rsidRPr="00BB0D10">
        <w:rPr>
          <w:rFonts w:ascii="Times New Roman" w:hAnsi="Times New Roman" w:cs="Times New Roman"/>
          <w:sz w:val="24"/>
          <w:szCs w:val="24"/>
        </w:rPr>
        <w:t xml:space="preserve"> </w:t>
      </w:r>
      <w:r w:rsidR="00A11973">
        <w:rPr>
          <w:rFonts w:ascii="Times New Roman" w:hAnsi="Times New Roman" w:cs="Times New Roman"/>
          <w:sz w:val="24"/>
          <w:szCs w:val="24"/>
        </w:rPr>
        <w:t>заменить словами</w:t>
      </w:r>
      <w:r w:rsidRPr="00BB0D10">
        <w:rPr>
          <w:rFonts w:ascii="Times New Roman" w:hAnsi="Times New Roman" w:cs="Times New Roman"/>
          <w:sz w:val="24"/>
          <w:szCs w:val="24"/>
        </w:rPr>
        <w:t xml:space="preserve"> </w:t>
      </w:r>
      <w:r w:rsidR="009D2B0C" w:rsidRPr="00BB0D10">
        <w:rPr>
          <w:rFonts w:ascii="Times New Roman" w:hAnsi="Times New Roman" w:cs="Times New Roman"/>
          <w:sz w:val="24"/>
          <w:szCs w:val="24"/>
        </w:rPr>
        <w:t>«</w:t>
      </w:r>
      <w:r w:rsidR="00396706">
        <w:rPr>
          <w:rFonts w:ascii="Times New Roman" w:hAnsi="Times New Roman" w:cs="Times New Roman"/>
          <w:sz w:val="24"/>
          <w:szCs w:val="24"/>
        </w:rPr>
        <w:t>5</w:t>
      </w:r>
      <w:r w:rsidR="006353C2">
        <w:rPr>
          <w:rFonts w:ascii="Times New Roman" w:hAnsi="Times New Roman" w:cs="Times New Roman"/>
          <w:sz w:val="24"/>
          <w:szCs w:val="24"/>
        </w:rPr>
        <w:t>3</w:t>
      </w:r>
      <w:r w:rsidR="009B4E12">
        <w:rPr>
          <w:rFonts w:ascii="Times New Roman" w:hAnsi="Times New Roman" w:cs="Times New Roman"/>
          <w:sz w:val="24"/>
          <w:szCs w:val="24"/>
        </w:rPr>
        <w:t>1</w:t>
      </w:r>
      <w:r w:rsidR="006353C2">
        <w:rPr>
          <w:rFonts w:ascii="Times New Roman" w:hAnsi="Times New Roman" w:cs="Times New Roman"/>
          <w:sz w:val="24"/>
          <w:szCs w:val="24"/>
        </w:rPr>
        <w:t>3,0</w:t>
      </w:r>
      <w:r w:rsidR="009D2B0C" w:rsidRPr="00BB0D10">
        <w:rPr>
          <w:rFonts w:ascii="Times New Roman" w:hAnsi="Times New Roman" w:cs="Times New Roman"/>
          <w:sz w:val="24"/>
          <w:szCs w:val="24"/>
        </w:rPr>
        <w:t xml:space="preserve"> </w:t>
      </w:r>
      <w:r w:rsidR="006353C2">
        <w:rPr>
          <w:rFonts w:ascii="Times New Roman" w:hAnsi="Times New Roman" w:cs="Times New Roman"/>
          <w:sz w:val="24"/>
          <w:szCs w:val="24"/>
        </w:rPr>
        <w:t>тыс</w:t>
      </w:r>
      <w:r w:rsidR="009D2B0C" w:rsidRPr="00BB0D10">
        <w:rPr>
          <w:rFonts w:ascii="Times New Roman" w:hAnsi="Times New Roman" w:cs="Times New Roman"/>
          <w:sz w:val="24"/>
          <w:szCs w:val="24"/>
        </w:rPr>
        <w:t>.руб.»</w:t>
      </w:r>
      <w:r w:rsidR="006353C2">
        <w:rPr>
          <w:rFonts w:ascii="Times New Roman" w:hAnsi="Times New Roman" w:cs="Times New Roman"/>
          <w:sz w:val="24"/>
          <w:szCs w:val="24"/>
        </w:rPr>
        <w:t xml:space="preserve">, </w:t>
      </w:r>
      <w:r w:rsidR="00A11973">
        <w:rPr>
          <w:rFonts w:ascii="Times New Roman" w:hAnsi="Times New Roman" w:cs="Times New Roman"/>
          <w:sz w:val="24"/>
          <w:szCs w:val="24"/>
        </w:rPr>
        <w:t>слова</w:t>
      </w:r>
      <w:r w:rsidR="006353C2">
        <w:rPr>
          <w:rFonts w:ascii="Times New Roman" w:hAnsi="Times New Roman" w:cs="Times New Roman"/>
          <w:sz w:val="24"/>
          <w:szCs w:val="24"/>
        </w:rPr>
        <w:t xml:space="preserve"> «</w:t>
      </w:r>
      <w:r w:rsidR="00396706">
        <w:rPr>
          <w:rFonts w:ascii="Times New Roman" w:hAnsi="Times New Roman" w:cs="Times New Roman"/>
          <w:sz w:val="24"/>
          <w:szCs w:val="24"/>
        </w:rPr>
        <w:t>2770</w:t>
      </w:r>
      <w:r w:rsidR="006353C2">
        <w:rPr>
          <w:rFonts w:ascii="Times New Roman" w:hAnsi="Times New Roman" w:cs="Times New Roman"/>
          <w:sz w:val="24"/>
          <w:szCs w:val="24"/>
        </w:rPr>
        <w:t xml:space="preserve">,0 тыс.руб.» </w:t>
      </w:r>
      <w:r w:rsidR="00A11973">
        <w:rPr>
          <w:rFonts w:ascii="Times New Roman" w:hAnsi="Times New Roman" w:cs="Times New Roman"/>
          <w:sz w:val="24"/>
          <w:szCs w:val="24"/>
        </w:rPr>
        <w:t>заменить словами</w:t>
      </w:r>
      <w:r w:rsidR="006353C2">
        <w:rPr>
          <w:rFonts w:ascii="Times New Roman" w:hAnsi="Times New Roman" w:cs="Times New Roman"/>
          <w:sz w:val="24"/>
          <w:szCs w:val="24"/>
        </w:rPr>
        <w:t xml:space="preserve"> «</w:t>
      </w:r>
      <w:r w:rsidR="00396706">
        <w:rPr>
          <w:rFonts w:ascii="Times New Roman" w:hAnsi="Times New Roman" w:cs="Times New Roman"/>
          <w:sz w:val="24"/>
          <w:szCs w:val="24"/>
        </w:rPr>
        <w:t>1</w:t>
      </w:r>
      <w:r w:rsidR="009B4E12">
        <w:rPr>
          <w:rFonts w:ascii="Times New Roman" w:hAnsi="Times New Roman" w:cs="Times New Roman"/>
          <w:sz w:val="24"/>
          <w:szCs w:val="24"/>
        </w:rPr>
        <w:t>45</w:t>
      </w:r>
      <w:r w:rsidR="00396706">
        <w:rPr>
          <w:rFonts w:ascii="Times New Roman" w:hAnsi="Times New Roman" w:cs="Times New Roman"/>
          <w:sz w:val="24"/>
          <w:szCs w:val="24"/>
        </w:rPr>
        <w:t>0</w:t>
      </w:r>
      <w:r w:rsidR="006353C2">
        <w:rPr>
          <w:rFonts w:ascii="Times New Roman" w:hAnsi="Times New Roman" w:cs="Times New Roman"/>
          <w:sz w:val="24"/>
          <w:szCs w:val="24"/>
        </w:rPr>
        <w:t>,0 тыс.руб.»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880" w:rsidRDefault="002A3880" w:rsidP="002A3880">
      <w:pPr>
        <w:ind w:firstLine="708"/>
        <w:jc w:val="both"/>
      </w:pPr>
      <w:r>
        <w:t>- в Приложении 2 к программе</w:t>
      </w:r>
      <w:r w:rsidR="00A11973">
        <w:t>:</w:t>
      </w:r>
      <w:r>
        <w:t xml:space="preserve"> </w:t>
      </w:r>
      <w:r w:rsidR="004D3EE2">
        <w:t xml:space="preserve">в </w:t>
      </w:r>
      <w:r w:rsidR="00A11973">
        <w:t xml:space="preserve">строке </w:t>
      </w:r>
      <w:r w:rsidR="004D3EE2">
        <w:t>2 столбц</w:t>
      </w:r>
      <w:r w:rsidR="00A11973">
        <w:t>а</w:t>
      </w:r>
      <w:r w:rsidR="004D3EE2">
        <w:t xml:space="preserve"> </w:t>
      </w:r>
      <w:r w:rsidR="00396706">
        <w:t>6</w:t>
      </w:r>
      <w:r w:rsidR="004D3EE2">
        <w:t xml:space="preserve"> </w:t>
      </w:r>
      <w:r w:rsidR="00A11973">
        <w:t>цифры</w:t>
      </w:r>
      <w:r w:rsidR="004D3EE2">
        <w:t xml:space="preserve"> «</w:t>
      </w:r>
      <w:r w:rsidR="00613A9E">
        <w:t>2</w:t>
      </w:r>
      <w:r w:rsidR="00396706">
        <w:t>770</w:t>
      </w:r>
      <w:r w:rsidR="004D3EE2">
        <w:t xml:space="preserve">» </w:t>
      </w:r>
      <w:r w:rsidR="00A11973">
        <w:t>заменить цифрами</w:t>
      </w:r>
      <w:r w:rsidR="004D3EE2">
        <w:t xml:space="preserve"> «</w:t>
      </w:r>
      <w:r w:rsidR="00396706">
        <w:t>1</w:t>
      </w:r>
      <w:r w:rsidR="009B4E12">
        <w:t>45</w:t>
      </w:r>
      <w:r w:rsidR="00396706">
        <w:t>0</w:t>
      </w:r>
      <w:r w:rsidR="004D3EE2">
        <w:t>»</w:t>
      </w:r>
      <w:r w:rsidR="00C10AFE">
        <w:t>,</w:t>
      </w:r>
      <w:r w:rsidR="004D3EE2">
        <w:t xml:space="preserve"> в </w:t>
      </w:r>
      <w:r w:rsidR="00A11973">
        <w:t xml:space="preserve">строке </w:t>
      </w:r>
      <w:r w:rsidR="004D3EE2">
        <w:t>2.</w:t>
      </w:r>
      <w:r w:rsidR="00396706">
        <w:t>11</w:t>
      </w:r>
      <w:r w:rsidR="004D3EE2">
        <w:t xml:space="preserve">  столбц</w:t>
      </w:r>
      <w:r w:rsidR="00A11973">
        <w:t>а</w:t>
      </w:r>
      <w:r w:rsidR="004D3EE2">
        <w:t xml:space="preserve"> </w:t>
      </w:r>
      <w:r w:rsidR="00396706">
        <w:t>6</w:t>
      </w:r>
      <w:r w:rsidR="004D3EE2">
        <w:t xml:space="preserve"> </w:t>
      </w:r>
      <w:r w:rsidR="00A11973">
        <w:t>цифры</w:t>
      </w:r>
      <w:r w:rsidR="004D3EE2">
        <w:t xml:space="preserve"> «</w:t>
      </w:r>
      <w:r w:rsidR="00920640">
        <w:t>412</w:t>
      </w:r>
      <w:r w:rsidR="004D3EE2">
        <w:t xml:space="preserve">» </w:t>
      </w:r>
      <w:r w:rsidR="00A11973">
        <w:t>заменить цифрами</w:t>
      </w:r>
      <w:r w:rsidR="004D3EE2">
        <w:t xml:space="preserve"> «3</w:t>
      </w:r>
      <w:r w:rsidR="00920640">
        <w:t>12</w:t>
      </w:r>
      <w:r w:rsidR="004D3EE2">
        <w:t xml:space="preserve">», в </w:t>
      </w:r>
      <w:r w:rsidR="00A11973">
        <w:t xml:space="preserve">строке </w:t>
      </w:r>
      <w:r w:rsidR="004D3EE2">
        <w:t>2.</w:t>
      </w:r>
      <w:r w:rsidR="00920640">
        <w:t>12</w:t>
      </w:r>
      <w:r w:rsidR="004D3EE2">
        <w:t xml:space="preserve">  </w:t>
      </w:r>
      <w:r w:rsidR="00920640">
        <w:t>вместо «</w:t>
      </w:r>
      <w:r w:rsidR="00920640" w:rsidRPr="00920640">
        <w:t>Реконструкция уличного освещения с заменой провода на СИП и установкой 6 светильников д.Малые Колпаны, пер.Речной</w:t>
      </w:r>
      <w:r w:rsidR="00920640">
        <w:t>» читать «</w:t>
      </w:r>
      <w:r w:rsidR="00920640" w:rsidRPr="00920640">
        <w:t>Монтаж линии уличного освещения в д.Большие Колпаны, от здания КНС до здания администрации</w:t>
      </w:r>
      <w:r w:rsidR="00920640">
        <w:t xml:space="preserve">», </w:t>
      </w:r>
      <w:r w:rsidR="004D3EE2">
        <w:t xml:space="preserve">по столбцу </w:t>
      </w:r>
      <w:r w:rsidR="00920640">
        <w:t>6</w:t>
      </w:r>
      <w:r w:rsidR="004D3EE2">
        <w:t xml:space="preserve"> вместо «</w:t>
      </w:r>
      <w:r w:rsidR="00920640">
        <w:t>20</w:t>
      </w:r>
      <w:r w:rsidR="00613A9E">
        <w:t>0</w:t>
      </w:r>
      <w:r w:rsidR="004D3EE2">
        <w:t>» читать «</w:t>
      </w:r>
      <w:r w:rsidR="00613A9E">
        <w:t>100</w:t>
      </w:r>
      <w:r w:rsidR="004D3EE2">
        <w:t xml:space="preserve">», </w:t>
      </w:r>
      <w:r w:rsidR="00920640">
        <w:t xml:space="preserve">в </w:t>
      </w:r>
      <w:r w:rsidR="00A11973">
        <w:t xml:space="preserve">строке </w:t>
      </w:r>
      <w:r w:rsidR="00920640">
        <w:t>2.13 столбц</w:t>
      </w:r>
      <w:r w:rsidR="00A11973">
        <w:t>а</w:t>
      </w:r>
      <w:r w:rsidR="00920640">
        <w:t xml:space="preserve"> 6 </w:t>
      </w:r>
      <w:r w:rsidR="00A11973">
        <w:t>цифры</w:t>
      </w:r>
      <w:r w:rsidR="00920640">
        <w:t xml:space="preserve"> «422» </w:t>
      </w:r>
      <w:r w:rsidR="00A11973">
        <w:t>заменить цифрами</w:t>
      </w:r>
      <w:r w:rsidR="00920640">
        <w:t xml:space="preserve"> «238», в </w:t>
      </w:r>
      <w:r w:rsidR="00A11973">
        <w:t xml:space="preserve">строке </w:t>
      </w:r>
      <w:r w:rsidR="00920640">
        <w:t>2.14  вместо «</w:t>
      </w:r>
      <w:r w:rsidR="00920640" w:rsidRPr="00920640">
        <w:t>Реконструкция уличного освещения замена провода на СИП, замена 52 светильников в д,Большие Колпаны, ул.30 лет Победы, ул.Комиссара Казначеева, ул.Садовая</w:t>
      </w:r>
      <w:r w:rsidR="00920640">
        <w:t>» читать «</w:t>
      </w:r>
      <w:r w:rsidR="00920640" w:rsidRPr="00920640">
        <w:t>Реконструкция уличного освещения в д.Новое Хинколово</w:t>
      </w:r>
      <w:r w:rsidR="00920640">
        <w:t xml:space="preserve">», по столбцу 6 </w:t>
      </w:r>
      <w:r w:rsidR="00A11973">
        <w:t>цифры</w:t>
      </w:r>
      <w:r w:rsidR="00920640">
        <w:t xml:space="preserve"> «1616» </w:t>
      </w:r>
      <w:r w:rsidR="00A11973">
        <w:t>заменить цифрами</w:t>
      </w:r>
      <w:r w:rsidR="00920640">
        <w:t xml:space="preserve"> «</w:t>
      </w:r>
      <w:r w:rsidR="009B4E12">
        <w:t>68</w:t>
      </w:r>
      <w:r w:rsidR="00920640">
        <w:t xml:space="preserve">0», </w:t>
      </w:r>
      <w:r w:rsidR="004D3EE2">
        <w:t xml:space="preserve">в строке «Итого» по столбцу </w:t>
      </w:r>
      <w:r w:rsidR="00920640">
        <w:t>6</w:t>
      </w:r>
      <w:r w:rsidR="004D3EE2">
        <w:t xml:space="preserve"> </w:t>
      </w:r>
      <w:r w:rsidR="00A11973">
        <w:t>цифры</w:t>
      </w:r>
      <w:r w:rsidR="004D3EE2">
        <w:t xml:space="preserve"> «</w:t>
      </w:r>
      <w:r w:rsidR="00613A9E">
        <w:t>2</w:t>
      </w:r>
      <w:r w:rsidR="00920640">
        <w:t>770</w:t>
      </w:r>
      <w:r w:rsidR="004D3EE2">
        <w:t xml:space="preserve">» </w:t>
      </w:r>
      <w:r w:rsidR="00A11973">
        <w:t>заменить цифрами</w:t>
      </w:r>
      <w:r w:rsidR="004D3EE2">
        <w:t xml:space="preserve"> «</w:t>
      </w:r>
      <w:r w:rsidR="00920640">
        <w:t>1</w:t>
      </w:r>
      <w:r w:rsidR="009B4E12">
        <w:t>45</w:t>
      </w:r>
      <w:r w:rsidR="00920640">
        <w:t>0</w:t>
      </w:r>
      <w:r w:rsidR="004D3EE2">
        <w:t>»</w:t>
      </w:r>
      <w:r w:rsidR="00BB0D10">
        <w:t>.</w:t>
      </w:r>
    </w:p>
    <w:p w:rsidR="009B4E12" w:rsidRDefault="009B4E12" w:rsidP="002A3880">
      <w:pPr>
        <w:ind w:firstLine="708"/>
        <w:jc w:val="both"/>
      </w:pPr>
    </w:p>
    <w:p w:rsidR="009B4E12" w:rsidRDefault="009B4E12" w:rsidP="002A3880">
      <w:pPr>
        <w:ind w:firstLine="708"/>
        <w:jc w:val="both"/>
      </w:pPr>
    </w:p>
    <w:p w:rsidR="009B4E12" w:rsidRPr="00F0380F" w:rsidRDefault="009B4E12" w:rsidP="002A3880">
      <w:pPr>
        <w:ind w:firstLine="708"/>
        <w:jc w:val="both"/>
        <w:rPr>
          <w:sz w:val="20"/>
          <w:szCs w:val="20"/>
        </w:rPr>
      </w:pPr>
    </w:p>
    <w:p w:rsidR="00BB0D10" w:rsidRDefault="006E2D76" w:rsidP="00BB0D10">
      <w:pPr>
        <w:ind w:firstLine="720"/>
        <w:jc w:val="both"/>
      </w:pPr>
      <w:r>
        <w:rPr>
          <w:color w:val="000000"/>
        </w:rPr>
        <w:lastRenderedPageBreak/>
        <w:t>2</w:t>
      </w:r>
      <w:r w:rsidR="00B25D03" w:rsidRPr="00B25D03">
        <w:rPr>
          <w:color w:val="000000"/>
        </w:rPr>
        <w:t>.</w:t>
      </w:r>
      <w:r w:rsidR="002D155E">
        <w:rPr>
          <w:color w:val="000000"/>
        </w:rPr>
        <w:t xml:space="preserve"> </w:t>
      </w:r>
      <w:r w:rsidR="008C2ED5">
        <w:rPr>
          <w:color w:val="000000"/>
        </w:rPr>
        <w:t xml:space="preserve"> </w:t>
      </w:r>
      <w:r w:rsidR="00BB0D10">
        <w:t xml:space="preserve">Настоящее постановление подлежит официальному опубликованию в </w:t>
      </w:r>
      <w:r w:rsidR="009B4E12">
        <w:t>средствах массовой информации</w:t>
      </w:r>
      <w:r w:rsidR="00BB0D10">
        <w:t xml:space="preserve"> и размещению на официальном сайте </w:t>
      </w:r>
      <w:r w:rsidR="009B4E12">
        <w:t>муниципального образования</w:t>
      </w:r>
      <w:r w:rsidR="00BB0D10">
        <w:t xml:space="preserve"> Большеколпанско</w:t>
      </w:r>
      <w:r w:rsidR="009B4E12">
        <w:t>е</w:t>
      </w:r>
      <w:r w:rsidR="00BB0D10">
        <w:t xml:space="preserve"> сельско</w:t>
      </w:r>
      <w:r w:rsidR="009B4E12">
        <w:t>е</w:t>
      </w:r>
      <w:r w:rsidR="00BB0D10">
        <w:t xml:space="preserve"> поселени</w:t>
      </w:r>
      <w:r w:rsidR="009B4E12">
        <w:t>е</w:t>
      </w:r>
      <w:r w:rsidR="00BB0D10">
        <w:t>.</w:t>
      </w:r>
    </w:p>
    <w:p w:rsidR="00BB0D10" w:rsidRDefault="00BB0D10" w:rsidP="00BB0D10">
      <w:pPr>
        <w:ind w:firstLine="708"/>
        <w:jc w:val="both"/>
      </w:pPr>
      <w:r>
        <w:rPr>
          <w:color w:val="000000"/>
        </w:rPr>
        <w:t xml:space="preserve">3. </w:t>
      </w:r>
      <w:r>
        <w:t>Контроль за выполнением настоящего постановления возложить на заместителя главы администрации Веселовского А.Е.</w:t>
      </w:r>
    </w:p>
    <w:p w:rsidR="00B25D03" w:rsidRDefault="00B25D03" w:rsidP="006E2D76">
      <w:pPr>
        <w:ind w:firstLine="708"/>
        <w:jc w:val="both"/>
      </w:pPr>
    </w:p>
    <w:p w:rsidR="00B25D03" w:rsidRDefault="00B25D03" w:rsidP="00B25D0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2304D" w:rsidRDefault="00B25D03" w:rsidP="006E2D76">
      <w:pPr>
        <w:jc w:val="center"/>
      </w:pPr>
      <w:r w:rsidRPr="009060B8">
        <w:t>Глав</w:t>
      </w:r>
      <w:r w:rsidR="004D3EE2">
        <w:t>а</w:t>
      </w:r>
      <w:r w:rsidR="002A3880">
        <w:t xml:space="preserve"> администрации</w:t>
      </w:r>
      <w:r w:rsidRPr="009060B8">
        <w:t xml:space="preserve">    </w:t>
      </w:r>
      <w:r w:rsidR="002A3880">
        <w:tab/>
      </w:r>
      <w:r w:rsidR="002A3880">
        <w:tab/>
      </w:r>
      <w:r w:rsidRPr="009060B8">
        <w:t xml:space="preserve">           </w:t>
      </w:r>
      <w:r w:rsidR="002D155E">
        <w:t xml:space="preserve">        </w:t>
      </w:r>
      <w:r w:rsidRPr="009060B8">
        <w:t xml:space="preserve">           </w:t>
      </w:r>
      <w:r w:rsidR="002A3880">
        <w:t>М.В.Бычинина</w:t>
      </w:r>
    </w:p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7808C9" w:rsidRDefault="007808C9" w:rsidP="00D83FB0"/>
    <w:p w:rsidR="007808C9" w:rsidRDefault="007808C9" w:rsidP="00D83FB0"/>
    <w:p w:rsidR="007808C9" w:rsidRDefault="007808C9" w:rsidP="00D83FB0"/>
    <w:p w:rsidR="007808C9" w:rsidRDefault="007808C9" w:rsidP="00D83FB0"/>
    <w:p w:rsidR="007808C9" w:rsidRDefault="007808C9" w:rsidP="00D83FB0"/>
    <w:p w:rsidR="007808C9" w:rsidRDefault="007808C9" w:rsidP="00D83FB0"/>
    <w:p w:rsidR="007808C9" w:rsidRDefault="007808C9" w:rsidP="00D83FB0"/>
    <w:p w:rsidR="007808C9" w:rsidRDefault="007808C9" w:rsidP="00D83FB0"/>
    <w:p w:rsidR="007808C9" w:rsidRDefault="007808C9" w:rsidP="00D83FB0"/>
    <w:p w:rsidR="007808C9" w:rsidRDefault="007808C9" w:rsidP="00D83FB0"/>
    <w:p w:rsidR="007808C9" w:rsidRDefault="007808C9" w:rsidP="00D83FB0"/>
    <w:p w:rsidR="007808C9" w:rsidRDefault="007808C9" w:rsidP="00D83FB0"/>
    <w:p w:rsidR="007808C9" w:rsidRDefault="007808C9" w:rsidP="00D83FB0"/>
    <w:p w:rsidR="007808C9" w:rsidRDefault="007808C9" w:rsidP="00D83FB0"/>
    <w:p w:rsidR="007808C9" w:rsidRDefault="007808C9" w:rsidP="00D83FB0"/>
    <w:p w:rsidR="007808C9" w:rsidRDefault="007808C9" w:rsidP="00D83FB0"/>
    <w:p w:rsidR="00D83FB0" w:rsidRDefault="00D83FB0" w:rsidP="00D83FB0"/>
    <w:p w:rsidR="007808C9" w:rsidRDefault="007808C9" w:rsidP="007808C9">
      <w:pPr>
        <w:ind w:left="5664" w:firstLine="708"/>
        <w:jc w:val="right"/>
      </w:pPr>
      <w:r w:rsidRPr="009D60DD">
        <w:t xml:space="preserve">Утверждена </w:t>
      </w:r>
      <w:r>
        <w:t>Постановлением</w:t>
      </w:r>
    </w:p>
    <w:p w:rsidR="007808C9" w:rsidRDefault="007808C9" w:rsidP="007808C9">
      <w:pPr>
        <w:jc w:val="right"/>
      </w:pPr>
      <w:r>
        <w:t>главы администрации</w:t>
      </w:r>
    </w:p>
    <w:p w:rsidR="007808C9" w:rsidRPr="009D60DD" w:rsidRDefault="00B33EBA" w:rsidP="007808C9">
      <w:pPr>
        <w:jc w:val="right"/>
      </w:pPr>
      <w:r>
        <w:t xml:space="preserve">«17» февраля </w:t>
      </w:r>
      <w:r w:rsidR="007808C9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7808C9">
          <w:t>2014 г</w:t>
        </w:r>
      </w:smartTag>
      <w:r w:rsidR="007808C9">
        <w:t>.</w:t>
      </w:r>
    </w:p>
    <w:p w:rsidR="007808C9" w:rsidRDefault="007808C9" w:rsidP="007808C9">
      <w:pPr>
        <w:jc w:val="right"/>
      </w:pPr>
    </w:p>
    <w:p w:rsidR="007808C9" w:rsidRDefault="007808C9" w:rsidP="007808C9">
      <w:pPr>
        <w:jc w:val="right"/>
      </w:pPr>
    </w:p>
    <w:p w:rsidR="007808C9" w:rsidRDefault="007808C9" w:rsidP="007808C9">
      <w:pPr>
        <w:jc w:val="right"/>
      </w:pPr>
    </w:p>
    <w:p w:rsidR="007808C9" w:rsidRDefault="007808C9" w:rsidP="007808C9">
      <w:pPr>
        <w:jc w:val="right"/>
      </w:pPr>
    </w:p>
    <w:p w:rsidR="007808C9" w:rsidRDefault="007808C9" w:rsidP="007808C9">
      <w:pPr>
        <w:jc w:val="right"/>
      </w:pPr>
    </w:p>
    <w:p w:rsidR="007808C9" w:rsidRDefault="007808C9" w:rsidP="007808C9">
      <w:pPr>
        <w:jc w:val="right"/>
      </w:pPr>
    </w:p>
    <w:p w:rsidR="007808C9" w:rsidRPr="009D60DD" w:rsidRDefault="007808C9" w:rsidP="007808C9">
      <w:pPr>
        <w:jc w:val="right"/>
      </w:pPr>
    </w:p>
    <w:p w:rsidR="007808C9" w:rsidRDefault="007808C9" w:rsidP="007808C9">
      <w:pPr>
        <w:jc w:val="right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ЦЕЛЕВАЯ ПРОГРАММА</w:t>
      </w:r>
    </w:p>
    <w:p w:rsidR="007808C9" w:rsidRDefault="007808C9" w:rsidP="007808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«ЭНЕРГОСБЕРЕЖЕНИЕ И ПОВЫШЕНИЕ ЭНЕРГЕТИЧЕСКОЙ ЭФФЕКТИВНОСТИ НА ТЕРРИТОРИИ МУНИЦИПАЛЬНОГО ОБРАЗОВАНИЯ БОЛЬШЕКОЛПАНСКОЕ СЕЛЬСКОЕ ПОСЕЛЕНИЕ ГАТЧИНСКОГО МУНИЦИПАЛЬНОГО РАЙОНА ЛЕНИНГРАДСКОЙ ОБЛАСТИ»</w:t>
      </w:r>
    </w:p>
    <w:p w:rsidR="007808C9" w:rsidRPr="009D60DD" w:rsidRDefault="007808C9" w:rsidP="007808C9">
      <w:pPr>
        <w:jc w:val="center"/>
        <w:rPr>
          <w:b/>
          <w:sz w:val="32"/>
          <w:szCs w:val="32"/>
        </w:rPr>
      </w:pPr>
    </w:p>
    <w:p w:rsidR="007808C9" w:rsidRDefault="007808C9" w:rsidP="007808C9"/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rPr>
          <w:b/>
          <w:sz w:val="32"/>
          <w:szCs w:val="32"/>
        </w:rPr>
      </w:pPr>
    </w:p>
    <w:p w:rsidR="007808C9" w:rsidRDefault="007808C9" w:rsidP="007808C9">
      <w:pPr>
        <w:jc w:val="center"/>
        <w:rPr>
          <w:b/>
          <w:sz w:val="32"/>
          <w:szCs w:val="32"/>
        </w:rPr>
      </w:pPr>
    </w:p>
    <w:p w:rsidR="007808C9" w:rsidRDefault="007808C9" w:rsidP="007808C9">
      <w:pPr>
        <w:jc w:val="center"/>
        <w:rPr>
          <w:b/>
          <w:sz w:val="32"/>
          <w:szCs w:val="32"/>
        </w:rPr>
      </w:pPr>
    </w:p>
    <w:p w:rsidR="007808C9" w:rsidRDefault="007808C9" w:rsidP="007808C9">
      <w:pPr>
        <w:jc w:val="center"/>
        <w:rPr>
          <w:b/>
          <w:sz w:val="32"/>
          <w:szCs w:val="32"/>
        </w:rPr>
      </w:pPr>
    </w:p>
    <w:p w:rsidR="007808C9" w:rsidRDefault="007808C9" w:rsidP="007808C9">
      <w:pPr>
        <w:jc w:val="center"/>
        <w:rPr>
          <w:b/>
          <w:sz w:val="32"/>
          <w:szCs w:val="32"/>
        </w:rPr>
      </w:pPr>
    </w:p>
    <w:p w:rsidR="007808C9" w:rsidRDefault="007808C9" w:rsidP="007808C9">
      <w:pPr>
        <w:jc w:val="center"/>
        <w:rPr>
          <w:b/>
          <w:sz w:val="32"/>
          <w:szCs w:val="32"/>
        </w:rPr>
      </w:pPr>
    </w:p>
    <w:p w:rsidR="007808C9" w:rsidRPr="00165FB8" w:rsidRDefault="007808C9" w:rsidP="007808C9">
      <w:pPr>
        <w:jc w:val="center"/>
        <w:rPr>
          <w:b/>
        </w:rPr>
      </w:pPr>
      <w:r>
        <w:rPr>
          <w:b/>
        </w:rPr>
        <w:t>2012</w:t>
      </w:r>
      <w:r w:rsidRPr="004E51AA">
        <w:rPr>
          <w:b/>
        </w:rPr>
        <w:t xml:space="preserve"> год</w:t>
      </w:r>
    </w:p>
    <w:p w:rsidR="007808C9" w:rsidRPr="00165FB8" w:rsidRDefault="007808C9" w:rsidP="007808C9">
      <w:pPr>
        <w:jc w:val="center"/>
        <w:rPr>
          <w:b/>
        </w:rPr>
      </w:pPr>
    </w:p>
    <w:p w:rsidR="007808C9" w:rsidRPr="00165FB8" w:rsidRDefault="007808C9" w:rsidP="007808C9">
      <w:pPr>
        <w:jc w:val="center"/>
        <w:rPr>
          <w:b/>
        </w:rPr>
      </w:pPr>
    </w:p>
    <w:p w:rsidR="007808C9" w:rsidRDefault="007808C9" w:rsidP="007808C9">
      <w:pPr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  <w:r w:rsidRPr="00A13D0A">
        <w:rPr>
          <w:b/>
        </w:rPr>
        <w:t>Раздел 1 Анализ ситуации и обоснование целей и задач программы</w:t>
      </w: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Большеколпанское сельское поселение является энергозависимым муниципальным образованием, не располагает запасами традиционных углеводородных энергетических ресурсов. Производство электрической энергии за счет местных ресурсов отсутствует. Потребность в угле, природном газе полностью обеспечивается за счет поставок из других регионов, что ведет к удорожанию услуг. Местные виды топлива (торф, дрова, щепа) обеспечивают лишь около 5 % объема генерируемой тепловой энергии.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 xml:space="preserve">Высокая стоимость коммунальных услуг в сочетании с относительно низкими доходами населения объясняют низкую долю оплаты населением данных услуг (87,9 % от реальной стоимости жилищно-коммунальных услуг). 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При слаборазвитой дорожной сети доступность базовых энергетических услуг для жителей малых отдаленных поселений минимальна. Подавляющее большинство населенных пунктов не обеспечиваются централизованно природным газом. Все это сдерживает строительство производственных объектов среднего и малого бизнеса, создание новых рабочих мест, развитие домостроения, социальной инфраструктуры, делает проживание некомфортным.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Для топливно-энергетического комплекса поселения в настоящее время характерны следующие проблемы: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значительный износ основных фондов, высокая аварийность оборудования, обусловленная превышением его ресурса и недостаточной технологической дисциплиной;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значительная протяженность сетей;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высокие потери при производстве и потреблении энергии, высокий расход первичных топливных ресурсов;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несоответствие оснащенности объектов топливно-энергетического комплекса современному научно-техническому уровню;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низкая платежеспособность потребителей;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замедление и сокращение в условиях кризиса реконструкции и ввода новых производственных мощностей;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зависимость от ввозимых извне энергоресурсов, незначительное использование местных (альтернативных традиционным углеводородам) видов топлива.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В этой связи перспективными направлениями повышения эффективности использования и сбережения энергоресурсов в электроснабжении являются: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модернизация электросетей в муниципальном районе. Оснащение сетей информационными и диагностическими системами;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установка автоматизированных систем учета и регулирования расхода электрической энергии. Замена оборудования, приборов, светильников на менее энергоемкие. Установка систем автоматического управления освещением и использование рациональных (внепиковых) режимов;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исключение случаев нерационального использования электрической энергии, несанкционированного подключения к источникам, несоблюдения норм и правил при проектировании и эксплуатации объектов.</w:t>
      </w:r>
    </w:p>
    <w:p w:rsidR="007808C9" w:rsidRDefault="007808C9" w:rsidP="007808C9">
      <w:pPr>
        <w:rPr>
          <w:b/>
        </w:rPr>
      </w:pPr>
    </w:p>
    <w:p w:rsidR="007808C9" w:rsidRDefault="007808C9" w:rsidP="007808C9">
      <w:pPr>
        <w:rPr>
          <w:b/>
        </w:rPr>
      </w:pPr>
    </w:p>
    <w:p w:rsidR="007808C9" w:rsidRDefault="007808C9" w:rsidP="007808C9">
      <w:pPr>
        <w:numPr>
          <w:ilvl w:val="1"/>
          <w:numId w:val="4"/>
        </w:numPr>
        <w:jc w:val="center"/>
        <w:rPr>
          <w:b/>
        </w:rPr>
      </w:pPr>
      <w:r w:rsidRPr="00A13D0A">
        <w:rPr>
          <w:b/>
        </w:rPr>
        <w:t>Сроки реализации</w:t>
      </w: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ind w:firstLine="708"/>
      </w:pPr>
      <w:r w:rsidRPr="00A13D0A">
        <w:t xml:space="preserve">Сроки реализации программы </w:t>
      </w:r>
      <w:r w:rsidRPr="00A13D0A">
        <w:rPr>
          <w:lang w:val="en-US"/>
        </w:rPr>
        <w:t xml:space="preserve"> </w:t>
      </w:r>
      <w:r w:rsidRPr="00A13D0A">
        <w:t>201</w:t>
      </w:r>
      <w:r>
        <w:t>2</w:t>
      </w:r>
      <w:r w:rsidRPr="00A13D0A">
        <w:t>-2014 годы.</w:t>
      </w:r>
    </w:p>
    <w:p w:rsidR="007808C9" w:rsidRPr="00A13D0A" w:rsidRDefault="007808C9" w:rsidP="007808C9">
      <w:pPr>
        <w:ind w:firstLine="708"/>
      </w:pPr>
    </w:p>
    <w:p w:rsidR="007808C9" w:rsidRPr="00A13D0A" w:rsidRDefault="007808C9" w:rsidP="007808C9">
      <w:pPr>
        <w:autoSpaceDE w:val="0"/>
        <w:autoSpaceDN w:val="0"/>
        <w:adjustRightInd w:val="0"/>
        <w:ind w:firstLine="540"/>
        <w:outlineLvl w:val="2"/>
        <w:rPr>
          <w:b/>
        </w:rPr>
      </w:pPr>
      <w:r w:rsidRPr="00A13D0A">
        <w:rPr>
          <w:b/>
        </w:rPr>
        <w:t>2. Финансово-экономическое обоснование Программы</w:t>
      </w:r>
    </w:p>
    <w:p w:rsidR="007808C9" w:rsidRPr="00A13D0A" w:rsidRDefault="007808C9" w:rsidP="007808C9">
      <w:pPr>
        <w:autoSpaceDE w:val="0"/>
        <w:autoSpaceDN w:val="0"/>
        <w:adjustRightInd w:val="0"/>
        <w:jc w:val="center"/>
        <w:outlineLvl w:val="2"/>
      </w:pP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Финансирование мероприятий Программы осуществляется за счет средств местного бюджета в соответствии с бюджетным законодательством Российской Федерации.</w:t>
      </w:r>
    </w:p>
    <w:p w:rsidR="007808C9" w:rsidRDefault="007808C9" w:rsidP="007808C9">
      <w:pPr>
        <w:autoSpaceDE w:val="0"/>
        <w:autoSpaceDN w:val="0"/>
        <w:adjustRightInd w:val="0"/>
        <w:jc w:val="center"/>
      </w:pPr>
    </w:p>
    <w:p w:rsidR="007808C9" w:rsidRDefault="007808C9" w:rsidP="007808C9">
      <w:pPr>
        <w:autoSpaceDE w:val="0"/>
        <w:autoSpaceDN w:val="0"/>
        <w:adjustRightInd w:val="0"/>
        <w:jc w:val="center"/>
      </w:pPr>
    </w:p>
    <w:p w:rsidR="007808C9" w:rsidRPr="00A13D0A" w:rsidRDefault="007808C9" w:rsidP="007808C9">
      <w:pPr>
        <w:autoSpaceDE w:val="0"/>
        <w:autoSpaceDN w:val="0"/>
        <w:adjustRightInd w:val="0"/>
        <w:jc w:val="center"/>
      </w:pPr>
    </w:p>
    <w:p w:rsidR="007808C9" w:rsidRPr="00A13D0A" w:rsidRDefault="007808C9" w:rsidP="007808C9">
      <w:pPr>
        <w:autoSpaceDE w:val="0"/>
        <w:autoSpaceDN w:val="0"/>
        <w:adjustRightInd w:val="0"/>
        <w:jc w:val="center"/>
      </w:pPr>
    </w:p>
    <w:p w:rsidR="007808C9" w:rsidRPr="00A13D0A" w:rsidRDefault="007808C9" w:rsidP="007808C9">
      <w:pPr>
        <w:autoSpaceDE w:val="0"/>
        <w:autoSpaceDN w:val="0"/>
        <w:adjustRightInd w:val="0"/>
        <w:ind w:firstLine="540"/>
        <w:outlineLvl w:val="2"/>
        <w:rPr>
          <w:b/>
        </w:rPr>
      </w:pPr>
      <w:r w:rsidRPr="00A13D0A">
        <w:rPr>
          <w:b/>
        </w:rPr>
        <w:t>3. Ресурсное обеспечение Программы</w:t>
      </w:r>
    </w:p>
    <w:p w:rsidR="007808C9" w:rsidRPr="00A13D0A" w:rsidRDefault="007808C9" w:rsidP="007808C9">
      <w:pPr>
        <w:autoSpaceDE w:val="0"/>
        <w:autoSpaceDN w:val="0"/>
        <w:adjustRightInd w:val="0"/>
        <w:jc w:val="center"/>
        <w:outlineLvl w:val="2"/>
      </w:pP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 xml:space="preserve">Основой ресурсного обеспечения Программы являются финансовые средства. Объем финансирования мероприятий Программы представлен в паспорте Программы и </w:t>
      </w:r>
      <w:r w:rsidRPr="00F02FA2">
        <w:t>составляет 53</w:t>
      </w:r>
      <w:r>
        <w:t>1</w:t>
      </w:r>
      <w:r w:rsidRPr="00F02FA2">
        <w:t>3,0 тыс</w:t>
      </w:r>
      <w:r w:rsidRPr="00A13D0A">
        <w:t>. рублей.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 xml:space="preserve">Объем финансирования Программы корректируется ежегодно в зависимости от возможностей местного бюджета. 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</w:p>
    <w:p w:rsidR="007808C9" w:rsidRPr="00A13D0A" w:rsidRDefault="007808C9" w:rsidP="007808C9">
      <w:pPr>
        <w:autoSpaceDE w:val="0"/>
        <w:autoSpaceDN w:val="0"/>
        <w:adjustRightInd w:val="0"/>
        <w:ind w:firstLine="540"/>
        <w:outlineLvl w:val="2"/>
        <w:rPr>
          <w:b/>
        </w:rPr>
      </w:pPr>
      <w:r w:rsidRPr="00A13D0A">
        <w:rPr>
          <w:b/>
        </w:rPr>
        <w:t>4. Показатели эффективности Программы</w:t>
      </w:r>
    </w:p>
    <w:p w:rsidR="007808C9" w:rsidRPr="00A13D0A" w:rsidRDefault="007808C9" w:rsidP="007808C9">
      <w:pPr>
        <w:autoSpaceDE w:val="0"/>
        <w:autoSpaceDN w:val="0"/>
        <w:adjustRightInd w:val="0"/>
        <w:jc w:val="center"/>
        <w:outlineLvl w:val="2"/>
      </w:pP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  <w:r w:rsidRPr="00A13D0A">
        <w:t>В ходе реализации мероприятий Программы к 2015 году должна быть достигнута реальная экономия потребления электрической энергии в размере 31,65 тыс. кВт/час. Ожидаемый экономический эффект от исполнения всех мероприятий Программы составит 4268 тыс. рублей в ценах 20</w:t>
      </w:r>
      <w:r>
        <w:t>12</w:t>
      </w:r>
      <w:r w:rsidRPr="00A13D0A">
        <w:t xml:space="preserve"> года.</w:t>
      </w: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B66545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</w:p>
    <w:p w:rsidR="007808C9" w:rsidRDefault="007808C9" w:rsidP="007808C9">
      <w:pPr>
        <w:jc w:val="center"/>
        <w:rPr>
          <w:b/>
        </w:rPr>
      </w:pPr>
    </w:p>
    <w:p w:rsidR="00B33EBA" w:rsidRPr="00B66545" w:rsidRDefault="00B33EBA" w:rsidP="007808C9">
      <w:pPr>
        <w:jc w:val="center"/>
        <w:rPr>
          <w:b/>
        </w:rPr>
      </w:pPr>
    </w:p>
    <w:p w:rsidR="007808C9" w:rsidRPr="00A13D0A" w:rsidRDefault="007808C9" w:rsidP="007808C9">
      <w:pPr>
        <w:jc w:val="center"/>
        <w:rPr>
          <w:b/>
        </w:rPr>
      </w:pPr>
      <w:r w:rsidRPr="00A13D0A">
        <w:rPr>
          <w:b/>
        </w:rPr>
        <w:lastRenderedPageBreak/>
        <w:t>ПАСПОРТ МУНИЦИПАЛЬНОЙ ПРОГРАММЫ</w:t>
      </w:r>
    </w:p>
    <w:p w:rsidR="007808C9" w:rsidRPr="00A13D0A" w:rsidRDefault="007808C9" w:rsidP="007808C9">
      <w:pPr>
        <w:jc w:val="center"/>
        <w:rPr>
          <w:b/>
        </w:rPr>
      </w:pPr>
      <w:r w:rsidRPr="00A13D0A">
        <w:rPr>
          <w:b/>
        </w:rPr>
        <w:t>Муниципальная программа</w:t>
      </w:r>
    </w:p>
    <w:p w:rsidR="007808C9" w:rsidRPr="00A13D0A" w:rsidRDefault="007808C9" w:rsidP="007808C9">
      <w:pPr>
        <w:jc w:val="center"/>
        <w:rPr>
          <w:b/>
        </w:rPr>
      </w:pPr>
      <w:r w:rsidRPr="00A13D0A">
        <w:rPr>
          <w:b/>
        </w:rPr>
        <w:t xml:space="preserve"> «Энергосбережение и повышение энергетической эффективности на территории </w:t>
      </w:r>
      <w:r>
        <w:rPr>
          <w:b/>
        </w:rPr>
        <w:t xml:space="preserve">муниципального образования </w:t>
      </w:r>
      <w:r w:rsidRPr="00A13D0A">
        <w:rPr>
          <w:b/>
        </w:rPr>
        <w:t>Большеколпанско</w:t>
      </w:r>
      <w:r>
        <w:rPr>
          <w:b/>
        </w:rPr>
        <w:t>е</w:t>
      </w:r>
      <w:r w:rsidRPr="00A13D0A">
        <w:rPr>
          <w:b/>
        </w:rPr>
        <w:t xml:space="preserve"> сельско</w:t>
      </w:r>
      <w:r>
        <w:rPr>
          <w:b/>
        </w:rPr>
        <w:t>е</w:t>
      </w:r>
      <w:r w:rsidRPr="00A13D0A">
        <w:rPr>
          <w:b/>
        </w:rPr>
        <w:t xml:space="preserve"> поселени</w:t>
      </w:r>
      <w:r>
        <w:rPr>
          <w:b/>
        </w:rPr>
        <w:t>е</w:t>
      </w:r>
      <w:r w:rsidRPr="00A13D0A">
        <w:rPr>
          <w:b/>
        </w:rPr>
        <w:t xml:space="preserve"> Гатчинского муниципального района </w:t>
      </w:r>
      <w:r>
        <w:rPr>
          <w:b/>
        </w:rPr>
        <w:t>Л</w:t>
      </w:r>
      <w:r w:rsidRPr="00A13D0A">
        <w:rPr>
          <w:b/>
        </w:rPr>
        <w:t>енинградской области»</w:t>
      </w:r>
    </w:p>
    <w:p w:rsidR="007808C9" w:rsidRPr="00A13D0A" w:rsidRDefault="007808C9" w:rsidP="007808C9">
      <w:pPr>
        <w:jc w:val="center"/>
        <w:rPr>
          <w:b/>
        </w:rPr>
      </w:pPr>
    </w:p>
    <w:tbl>
      <w:tblPr>
        <w:tblW w:w="10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2"/>
        <w:gridCol w:w="7483"/>
      </w:tblGrid>
      <w:tr w:rsidR="007808C9" w:rsidRPr="00A13D0A" w:rsidTr="009F69E5">
        <w:tc>
          <w:tcPr>
            <w:tcW w:w="3032" w:type="dxa"/>
          </w:tcPr>
          <w:p w:rsidR="007808C9" w:rsidRPr="00A13D0A" w:rsidRDefault="007808C9" w:rsidP="009F69E5">
            <w:r w:rsidRPr="00A13D0A">
              <w:t>Полное наименование программы</w:t>
            </w:r>
          </w:p>
        </w:tc>
        <w:tc>
          <w:tcPr>
            <w:tcW w:w="7483" w:type="dxa"/>
          </w:tcPr>
          <w:p w:rsidR="007808C9" w:rsidRPr="00A13D0A" w:rsidRDefault="007808C9" w:rsidP="009F69E5">
            <w:r w:rsidRPr="00A13D0A">
              <w:t>Муниципальная программа</w:t>
            </w:r>
          </w:p>
          <w:p w:rsidR="007808C9" w:rsidRPr="00A13D0A" w:rsidRDefault="007808C9" w:rsidP="009F69E5">
            <w:r w:rsidRPr="00A13D0A">
              <w:t xml:space="preserve"> «Энергосбережение и повышение энергетической эффективности на территории</w:t>
            </w:r>
            <w:r>
              <w:t xml:space="preserve"> муниципального образования</w:t>
            </w:r>
            <w:r w:rsidRPr="00A13D0A">
              <w:t xml:space="preserve"> Большеколпанско</w:t>
            </w:r>
            <w:r>
              <w:t>е</w:t>
            </w:r>
            <w:r w:rsidRPr="00A13D0A">
              <w:t xml:space="preserve"> сельско</w:t>
            </w:r>
            <w:r>
              <w:t>е</w:t>
            </w:r>
            <w:r w:rsidRPr="00A13D0A">
              <w:t xml:space="preserve"> поселени</w:t>
            </w:r>
            <w:r>
              <w:t>е</w:t>
            </w:r>
            <w:r w:rsidRPr="00A13D0A">
              <w:t xml:space="preserve"> Гатчинского муниципального района Ленинградской области» (далее- Программа)</w:t>
            </w:r>
          </w:p>
        </w:tc>
      </w:tr>
      <w:tr w:rsidR="007808C9" w:rsidRPr="00A13D0A" w:rsidTr="009F69E5">
        <w:tc>
          <w:tcPr>
            <w:tcW w:w="3032" w:type="dxa"/>
          </w:tcPr>
          <w:p w:rsidR="007808C9" w:rsidRPr="00A13D0A" w:rsidRDefault="007808C9" w:rsidP="009F69E5">
            <w:r w:rsidRPr="00A13D0A">
              <w:t>Основания для разработки</w:t>
            </w:r>
          </w:p>
        </w:tc>
        <w:tc>
          <w:tcPr>
            <w:tcW w:w="7483" w:type="dxa"/>
          </w:tcPr>
          <w:p w:rsidR="007808C9" w:rsidRDefault="007808C9" w:rsidP="009F69E5">
            <w:pPr>
              <w:pStyle w:val="ListParagraph"/>
              <w:widowControl w:val="0"/>
              <w:autoSpaceDE w:val="0"/>
              <w:autoSpaceDN w:val="0"/>
              <w:adjustRightInd w:val="0"/>
              <w:spacing w:before="0" w:after="0"/>
              <w:ind w:left="67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2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808C9" w:rsidRPr="007022E7" w:rsidRDefault="007808C9" w:rsidP="009F69E5">
            <w:pPr>
              <w:pStyle w:val="ListParagraph"/>
              <w:widowControl w:val="0"/>
              <w:autoSpaceDE w:val="0"/>
              <w:autoSpaceDN w:val="0"/>
              <w:adjustRightInd w:val="0"/>
              <w:spacing w:before="0" w:after="0"/>
              <w:ind w:left="67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27F">
              <w:rPr>
                <w:rFonts w:ascii="Times New Roman" w:hAnsi="Times New Roman" w:cs="Times New Roman"/>
                <w:sz w:val="24"/>
                <w:szCs w:val="24"/>
              </w:rPr>
              <w:t>Энергетическая стратегия России до 2030 года, утвержденная распоряжением  Правительства  Российской Федерации от 13.11.2009 № 1715-р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8C9" w:rsidRPr="007022E7" w:rsidRDefault="007808C9" w:rsidP="009F69E5">
            <w:pPr>
              <w:ind w:firstLine="709"/>
            </w:pPr>
            <w:r w:rsidRPr="007022E7">
              <w:t>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7808C9" w:rsidRPr="007022E7" w:rsidRDefault="007808C9" w:rsidP="009F69E5">
            <w:r>
              <w:t xml:space="preserve">           </w:t>
            </w:r>
            <w:r w:rsidRPr="007022E7">
              <w:t>распоряжение Правительства Ленинградской области от 05.07.2010 года № 331-р «О разработке проекта региональной программы «Энергосбережение и повышение энергетической эффективности Ленинградской области на 2010-2015 годы и на перспективу до 2020 года»</w:t>
            </w:r>
            <w:r>
              <w:t xml:space="preserve">;       </w:t>
            </w:r>
          </w:p>
        </w:tc>
      </w:tr>
      <w:tr w:rsidR="007808C9" w:rsidRPr="00A13D0A" w:rsidTr="009F69E5">
        <w:tc>
          <w:tcPr>
            <w:tcW w:w="3032" w:type="dxa"/>
          </w:tcPr>
          <w:p w:rsidR="007808C9" w:rsidRPr="00A13D0A" w:rsidRDefault="007808C9" w:rsidP="009F69E5">
            <w:r w:rsidRPr="00A13D0A">
              <w:t xml:space="preserve">Период реализации </w:t>
            </w:r>
          </w:p>
        </w:tc>
        <w:tc>
          <w:tcPr>
            <w:tcW w:w="7483" w:type="dxa"/>
          </w:tcPr>
          <w:p w:rsidR="007808C9" w:rsidRPr="00A13D0A" w:rsidRDefault="007808C9" w:rsidP="009F69E5">
            <w:r w:rsidRPr="00A13D0A">
              <w:t>201</w:t>
            </w:r>
            <w:r>
              <w:t>2</w:t>
            </w:r>
            <w:r w:rsidRPr="00A13D0A">
              <w:t>-2014 годы</w:t>
            </w:r>
          </w:p>
        </w:tc>
      </w:tr>
      <w:tr w:rsidR="007808C9" w:rsidRPr="00A13D0A" w:rsidTr="009F69E5">
        <w:tc>
          <w:tcPr>
            <w:tcW w:w="3032" w:type="dxa"/>
          </w:tcPr>
          <w:p w:rsidR="007808C9" w:rsidRPr="00A13D0A" w:rsidRDefault="007808C9" w:rsidP="009F69E5">
            <w:r w:rsidRPr="00A13D0A">
              <w:t xml:space="preserve">Цель </w:t>
            </w:r>
          </w:p>
        </w:tc>
        <w:tc>
          <w:tcPr>
            <w:tcW w:w="7483" w:type="dxa"/>
          </w:tcPr>
          <w:p w:rsidR="007808C9" w:rsidRPr="00A13D0A" w:rsidRDefault="007808C9" w:rsidP="009F69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>-стимулирование рационального использования энергетических ресурсов и повышение энергетической эффективности экономики района;</w:t>
            </w:r>
          </w:p>
          <w:p w:rsidR="007808C9" w:rsidRPr="00A13D0A" w:rsidRDefault="007808C9" w:rsidP="009F69E5">
            <w:pPr>
              <w:spacing w:line="240" w:lineRule="exact"/>
              <w:jc w:val="both"/>
            </w:pPr>
            <w:r w:rsidRPr="00A13D0A">
              <w:t>-создание экономических и организационных условий для эффективного использования энергетических ресурсов.</w:t>
            </w:r>
          </w:p>
        </w:tc>
      </w:tr>
      <w:tr w:rsidR="007808C9" w:rsidRPr="00A13D0A" w:rsidTr="009F69E5">
        <w:tc>
          <w:tcPr>
            <w:tcW w:w="3032" w:type="dxa"/>
          </w:tcPr>
          <w:p w:rsidR="007808C9" w:rsidRPr="00A13D0A" w:rsidRDefault="007808C9" w:rsidP="009F69E5">
            <w:r w:rsidRPr="00A13D0A">
              <w:t>Задачи программы</w:t>
            </w:r>
          </w:p>
        </w:tc>
        <w:tc>
          <w:tcPr>
            <w:tcW w:w="7483" w:type="dxa"/>
          </w:tcPr>
          <w:p w:rsidR="007808C9" w:rsidRPr="00A13D0A" w:rsidRDefault="007808C9" w:rsidP="009F69E5">
            <w:pPr>
              <w:spacing w:line="240" w:lineRule="exact"/>
              <w:jc w:val="both"/>
            </w:pPr>
            <w:r w:rsidRPr="00A13D0A">
              <w:t>-обеспечение перехода  на энергосберегающий режим функционирования учреждений и предприятий  в целях сокращения бюджетных расходов;</w:t>
            </w:r>
          </w:p>
          <w:p w:rsidR="007808C9" w:rsidRPr="00A13D0A" w:rsidRDefault="007808C9" w:rsidP="009F69E5">
            <w:r w:rsidRPr="00A13D0A">
              <w:t>-снижение потерь при производстве, передаче и потреблении тепловой и электрической энергии путем модернизации объектов с переходом к применению инновационных технологий и оборудования.</w:t>
            </w:r>
          </w:p>
        </w:tc>
      </w:tr>
      <w:tr w:rsidR="007808C9" w:rsidRPr="00A13D0A" w:rsidTr="009F69E5">
        <w:tc>
          <w:tcPr>
            <w:tcW w:w="3032" w:type="dxa"/>
          </w:tcPr>
          <w:p w:rsidR="007808C9" w:rsidRPr="00A13D0A" w:rsidRDefault="007808C9" w:rsidP="009F69E5">
            <w:r w:rsidRPr="00A13D0A">
              <w:t>Объем и источники финансирования программы</w:t>
            </w:r>
          </w:p>
        </w:tc>
        <w:tc>
          <w:tcPr>
            <w:tcW w:w="7483" w:type="dxa"/>
          </w:tcPr>
          <w:p w:rsidR="007808C9" w:rsidRPr="00F02FA2" w:rsidRDefault="007808C9" w:rsidP="009F69E5">
            <w:pPr>
              <w:jc w:val="center"/>
            </w:pPr>
            <w:r w:rsidRPr="00F02FA2">
              <w:t>Общий объем финансирования программы- 53</w:t>
            </w:r>
            <w:r>
              <w:t>1</w:t>
            </w:r>
            <w:r w:rsidRPr="00F02FA2">
              <w:t>3,0 тыс.руб., из них:</w:t>
            </w:r>
          </w:p>
          <w:p w:rsidR="007808C9" w:rsidRPr="00F02FA2" w:rsidRDefault="007808C9" w:rsidP="009F69E5">
            <w:r w:rsidRPr="00F02FA2">
              <w:t>-местного бюджета- 53</w:t>
            </w:r>
            <w:r>
              <w:t>1</w:t>
            </w:r>
            <w:r w:rsidRPr="00F02FA2">
              <w:t>3,0 тыс.руб., в том числе,</w:t>
            </w:r>
          </w:p>
          <w:p w:rsidR="007808C9" w:rsidRPr="00F02FA2" w:rsidRDefault="007808C9" w:rsidP="009F69E5">
            <w:r w:rsidRPr="00F02FA2">
              <w:t>По годам:</w:t>
            </w:r>
          </w:p>
          <w:p w:rsidR="007808C9" w:rsidRPr="00F02FA2" w:rsidRDefault="007808C9" w:rsidP="009F69E5">
            <w:pPr>
              <w:jc w:val="center"/>
            </w:pPr>
            <w:r w:rsidRPr="00F02FA2">
              <w:t>Средства местного бюджета</w:t>
            </w:r>
          </w:p>
          <w:p w:rsidR="007808C9" w:rsidRPr="00F02FA2" w:rsidRDefault="007808C9" w:rsidP="009F69E5">
            <w:pPr>
              <w:jc w:val="center"/>
            </w:pPr>
            <w:r w:rsidRPr="00F02FA2">
              <w:t>2012 год- 1278,0 тыс.руб.,подраздел 0503 ЦС 7954000,</w:t>
            </w:r>
          </w:p>
          <w:p w:rsidR="007808C9" w:rsidRPr="00F02FA2" w:rsidRDefault="007808C9" w:rsidP="009F69E5">
            <w:pPr>
              <w:jc w:val="center"/>
            </w:pPr>
            <w:r w:rsidRPr="00F02FA2">
              <w:t>2013 год- 2585,0 тыс.руб.,подраздел 0503 ЦС 7954000,</w:t>
            </w:r>
          </w:p>
          <w:p w:rsidR="007808C9" w:rsidRPr="00A13D0A" w:rsidRDefault="007808C9" w:rsidP="009F69E5">
            <w:pPr>
              <w:jc w:val="center"/>
            </w:pPr>
            <w:r w:rsidRPr="00F02FA2">
              <w:t xml:space="preserve">2014 год- </w:t>
            </w:r>
            <w:r>
              <w:t>145</w:t>
            </w:r>
            <w:r w:rsidRPr="00F02FA2">
              <w:t>0,0 тыс.руб., подраздел 0503 ЦС 7954000</w:t>
            </w:r>
            <w:r>
              <w:t>.</w:t>
            </w:r>
          </w:p>
        </w:tc>
      </w:tr>
      <w:tr w:rsidR="007808C9" w:rsidRPr="00A13D0A" w:rsidTr="009F69E5">
        <w:tc>
          <w:tcPr>
            <w:tcW w:w="3032" w:type="dxa"/>
          </w:tcPr>
          <w:p w:rsidR="007808C9" w:rsidRPr="00A13D0A" w:rsidRDefault="007808C9" w:rsidP="009F69E5">
            <w:r w:rsidRPr="00A13D0A">
              <w:t>Планируемые показатели выполнения программы</w:t>
            </w:r>
          </w:p>
        </w:tc>
        <w:tc>
          <w:tcPr>
            <w:tcW w:w="7483" w:type="dxa"/>
          </w:tcPr>
          <w:p w:rsidR="007808C9" w:rsidRPr="00A13D0A" w:rsidRDefault="007808C9" w:rsidP="009F69E5">
            <w:r w:rsidRPr="00A13D0A">
              <w:t>снижение затрат при потреблении всех видов ресурсов ежегодно не менее 3 %.</w:t>
            </w:r>
          </w:p>
        </w:tc>
      </w:tr>
      <w:tr w:rsidR="007808C9" w:rsidRPr="00A13D0A" w:rsidTr="009F69E5">
        <w:tc>
          <w:tcPr>
            <w:tcW w:w="3032" w:type="dxa"/>
          </w:tcPr>
          <w:p w:rsidR="007808C9" w:rsidRPr="00A13D0A" w:rsidRDefault="007808C9" w:rsidP="009F69E5">
            <w:r w:rsidRPr="00A13D0A">
              <w:t>Заказчик программы</w:t>
            </w:r>
          </w:p>
        </w:tc>
        <w:tc>
          <w:tcPr>
            <w:tcW w:w="7483" w:type="dxa"/>
          </w:tcPr>
          <w:p w:rsidR="007808C9" w:rsidRPr="00A13D0A" w:rsidRDefault="007808C9" w:rsidP="009F69E5">
            <w:r w:rsidRPr="00A13D0A">
              <w:t>Администрация Большеколпанского сельского поселения Гатчинского муниципального района Ленинградской области</w:t>
            </w:r>
          </w:p>
        </w:tc>
      </w:tr>
      <w:tr w:rsidR="007808C9" w:rsidRPr="00A13D0A" w:rsidTr="009F69E5">
        <w:tc>
          <w:tcPr>
            <w:tcW w:w="3032" w:type="dxa"/>
          </w:tcPr>
          <w:p w:rsidR="007808C9" w:rsidRPr="00A13D0A" w:rsidRDefault="007808C9" w:rsidP="009F69E5">
            <w:r w:rsidRPr="00A13D0A">
              <w:t>Представитель заказчика программы</w:t>
            </w:r>
          </w:p>
        </w:tc>
        <w:tc>
          <w:tcPr>
            <w:tcW w:w="7483" w:type="dxa"/>
          </w:tcPr>
          <w:p w:rsidR="007808C9" w:rsidRPr="00A13D0A" w:rsidRDefault="007808C9" w:rsidP="009F69E5">
            <w:pPr>
              <w:ind w:right="-213"/>
            </w:pPr>
            <w:r w:rsidRPr="00A13D0A">
              <w:t>Заместитель Главы администрации Большеколпанского сельского поселения Гатчинского муниципального района Ленинградской области</w:t>
            </w:r>
          </w:p>
        </w:tc>
      </w:tr>
      <w:tr w:rsidR="007808C9" w:rsidRPr="00A13D0A" w:rsidTr="009F69E5">
        <w:tc>
          <w:tcPr>
            <w:tcW w:w="3032" w:type="dxa"/>
          </w:tcPr>
          <w:p w:rsidR="007808C9" w:rsidRPr="00A13D0A" w:rsidRDefault="007808C9" w:rsidP="009F69E5">
            <w:r w:rsidRPr="00A13D0A">
              <w:t>Основной исполнитель и участники программы</w:t>
            </w:r>
          </w:p>
        </w:tc>
        <w:tc>
          <w:tcPr>
            <w:tcW w:w="7483" w:type="dxa"/>
          </w:tcPr>
          <w:p w:rsidR="007808C9" w:rsidRPr="00A13D0A" w:rsidRDefault="007808C9" w:rsidP="009F69E5">
            <w:r w:rsidRPr="00A13D0A">
              <w:t>Исполнитель:</w:t>
            </w:r>
          </w:p>
          <w:p w:rsidR="007808C9" w:rsidRPr="00A13D0A" w:rsidRDefault="007808C9" w:rsidP="009F69E5">
            <w:r w:rsidRPr="00A13D0A">
              <w:t>-Администрация Большеколпанского сельского поселения;</w:t>
            </w:r>
          </w:p>
          <w:p w:rsidR="007808C9" w:rsidRPr="00A13D0A" w:rsidRDefault="007808C9" w:rsidP="009F69E5">
            <w:r w:rsidRPr="00A13D0A">
              <w:t>- Ресурсоснабжающие организации;</w:t>
            </w:r>
          </w:p>
          <w:p w:rsidR="007808C9" w:rsidRPr="00A13D0A" w:rsidRDefault="007808C9" w:rsidP="009F69E5">
            <w:r w:rsidRPr="00A13D0A">
              <w:lastRenderedPageBreak/>
              <w:t>Участники программы:</w:t>
            </w:r>
          </w:p>
          <w:p w:rsidR="007808C9" w:rsidRPr="00A13D0A" w:rsidRDefault="007808C9" w:rsidP="009F69E5">
            <w:r w:rsidRPr="00A13D0A">
              <w:t>- муниципальное образование.</w:t>
            </w:r>
          </w:p>
        </w:tc>
      </w:tr>
      <w:tr w:rsidR="007808C9" w:rsidRPr="00A13D0A" w:rsidTr="009F69E5">
        <w:tc>
          <w:tcPr>
            <w:tcW w:w="3032" w:type="dxa"/>
          </w:tcPr>
          <w:p w:rsidR="007808C9" w:rsidRPr="00A13D0A" w:rsidRDefault="007808C9" w:rsidP="009F69E5">
            <w:r w:rsidRPr="00A13D0A">
              <w:lastRenderedPageBreak/>
              <w:t>Фамилия, имя, отчество, должность, номер телефона руководителя, представителя заказчика</w:t>
            </w:r>
          </w:p>
        </w:tc>
        <w:tc>
          <w:tcPr>
            <w:tcW w:w="7483" w:type="dxa"/>
          </w:tcPr>
          <w:p w:rsidR="007808C9" w:rsidRPr="00A13D0A" w:rsidRDefault="007808C9" w:rsidP="009F69E5">
            <w:r w:rsidRPr="00A13D0A">
              <w:t>Глава администрации Большеколпанского сельского поселения Гатчинского муниципального района Ленинградской области Бычинина Марина Валентиновна, 8(81371)61-879</w:t>
            </w:r>
          </w:p>
          <w:p w:rsidR="007808C9" w:rsidRPr="00A13D0A" w:rsidRDefault="007808C9" w:rsidP="009F69E5">
            <w:r w:rsidRPr="00A13D0A">
              <w:t>Заместитель Главы администрации Большеколпанского сельского поселения Гатчинского муниципального района Ленинградской области Веселовский Артем Евгеньевич 8(81371)62-005</w:t>
            </w:r>
          </w:p>
        </w:tc>
      </w:tr>
      <w:tr w:rsidR="007808C9" w:rsidRPr="00A13D0A" w:rsidTr="009F69E5">
        <w:tc>
          <w:tcPr>
            <w:tcW w:w="3032" w:type="dxa"/>
          </w:tcPr>
          <w:p w:rsidR="007808C9" w:rsidRPr="00A13D0A" w:rsidRDefault="007808C9" w:rsidP="009F69E5">
            <w:r w:rsidRPr="00A13D0A">
              <w:t>Система организации контроля за выполнением программы</w:t>
            </w:r>
          </w:p>
        </w:tc>
        <w:tc>
          <w:tcPr>
            <w:tcW w:w="7483" w:type="dxa"/>
          </w:tcPr>
          <w:p w:rsidR="007808C9" w:rsidRPr="00A13D0A" w:rsidRDefault="007808C9" w:rsidP="009F69E5">
            <w:r w:rsidRPr="00A13D0A">
              <w:t>Администрация Большеколпанского сельского поселения:</w:t>
            </w:r>
          </w:p>
          <w:p w:rsidR="007808C9" w:rsidRPr="00A13D0A" w:rsidRDefault="007808C9" w:rsidP="009F69E5">
            <w:r w:rsidRPr="00A13D0A">
              <w:t>- принимает решение о распределении средств;</w:t>
            </w:r>
          </w:p>
          <w:p w:rsidR="007808C9" w:rsidRPr="00A13D0A" w:rsidRDefault="007808C9" w:rsidP="009F69E5">
            <w:r w:rsidRPr="00A13D0A">
              <w:t>- согласовывает сметы на проведение работ;</w:t>
            </w:r>
          </w:p>
          <w:p w:rsidR="007808C9" w:rsidRPr="00A13D0A" w:rsidRDefault="007808C9" w:rsidP="009F69E5">
            <w:r w:rsidRPr="00A13D0A">
              <w:t>- принимает выполненные работы по форме КС-2 и КС-3;</w:t>
            </w:r>
          </w:p>
          <w:p w:rsidR="007808C9" w:rsidRPr="00A13D0A" w:rsidRDefault="007808C9" w:rsidP="009F69E5">
            <w:r w:rsidRPr="00A13D0A">
              <w:t>Ресурсоснабжающая организация:</w:t>
            </w:r>
          </w:p>
          <w:p w:rsidR="007808C9" w:rsidRPr="00A13D0A" w:rsidRDefault="007808C9" w:rsidP="009F69E5">
            <w:r w:rsidRPr="00A13D0A">
              <w:t>- принимает совместно с администрацией выполненные работы (по согласованию).</w:t>
            </w:r>
          </w:p>
        </w:tc>
      </w:tr>
      <w:tr w:rsidR="007808C9" w:rsidRPr="00A13D0A" w:rsidTr="009F69E5">
        <w:tc>
          <w:tcPr>
            <w:tcW w:w="3032" w:type="dxa"/>
          </w:tcPr>
          <w:p w:rsidR="007808C9" w:rsidRPr="00A13D0A" w:rsidRDefault="007808C9" w:rsidP="009F69E5">
            <w:r w:rsidRPr="00A13D0A">
              <w:t>Разработчик</w:t>
            </w:r>
          </w:p>
        </w:tc>
        <w:tc>
          <w:tcPr>
            <w:tcW w:w="7483" w:type="dxa"/>
          </w:tcPr>
          <w:p w:rsidR="007808C9" w:rsidRPr="00A13D0A" w:rsidRDefault="007808C9" w:rsidP="009F69E5">
            <w:r w:rsidRPr="00A13D0A">
              <w:t>Администрация Большеколпанского сельского поселения</w:t>
            </w:r>
          </w:p>
        </w:tc>
      </w:tr>
    </w:tbl>
    <w:p w:rsidR="007808C9" w:rsidRPr="00A13D0A" w:rsidRDefault="007808C9" w:rsidP="007808C9">
      <w:pPr>
        <w:pStyle w:val="2"/>
        <w:ind w:firstLine="10632"/>
        <w:jc w:val="right"/>
        <w:rPr>
          <w:b w:val="0"/>
          <w:szCs w:val="24"/>
        </w:rPr>
      </w:pPr>
      <w:r w:rsidRPr="00A13D0A">
        <w:rPr>
          <w:b w:val="0"/>
          <w:szCs w:val="24"/>
        </w:rPr>
        <w:t xml:space="preserve">          </w:t>
      </w:r>
    </w:p>
    <w:p w:rsidR="007808C9" w:rsidRDefault="007808C9" w:rsidP="007808C9">
      <w:pPr>
        <w:pStyle w:val="2"/>
        <w:ind w:firstLine="10632"/>
        <w:jc w:val="right"/>
        <w:rPr>
          <w:b w:val="0"/>
          <w:szCs w:val="24"/>
        </w:rPr>
      </w:pPr>
    </w:p>
    <w:p w:rsidR="007808C9" w:rsidRPr="000637D8" w:rsidRDefault="007808C9" w:rsidP="007808C9"/>
    <w:p w:rsidR="007808C9" w:rsidRPr="00A13D0A" w:rsidRDefault="007808C9" w:rsidP="007808C9">
      <w:pPr>
        <w:pStyle w:val="2"/>
        <w:jc w:val="right"/>
        <w:rPr>
          <w:b w:val="0"/>
          <w:szCs w:val="24"/>
        </w:rPr>
      </w:pPr>
      <w:r w:rsidRPr="00A13D0A">
        <w:rPr>
          <w:b w:val="0"/>
          <w:szCs w:val="24"/>
        </w:rPr>
        <w:t>Приложение №1</w:t>
      </w:r>
    </w:p>
    <w:p w:rsidR="007808C9" w:rsidRPr="00A13D0A" w:rsidRDefault="007808C9" w:rsidP="007808C9">
      <w:pPr>
        <w:autoSpaceDE w:val="0"/>
        <w:autoSpaceDN w:val="0"/>
        <w:adjustRightInd w:val="0"/>
        <w:jc w:val="center"/>
        <w:outlineLvl w:val="3"/>
        <w:rPr>
          <w:b/>
        </w:rPr>
      </w:pPr>
      <w:r w:rsidRPr="00A13D0A">
        <w:rPr>
          <w:b/>
        </w:rPr>
        <w:t>Целевые показатели для оценки эффективности</w:t>
      </w:r>
    </w:p>
    <w:p w:rsidR="007808C9" w:rsidRPr="00A13D0A" w:rsidRDefault="007808C9" w:rsidP="007808C9">
      <w:pPr>
        <w:autoSpaceDE w:val="0"/>
        <w:autoSpaceDN w:val="0"/>
        <w:adjustRightInd w:val="0"/>
        <w:jc w:val="center"/>
        <w:rPr>
          <w:b/>
        </w:rPr>
      </w:pPr>
      <w:r w:rsidRPr="00A13D0A">
        <w:rPr>
          <w:b/>
        </w:rPr>
        <w:t>реализации Программы</w:t>
      </w:r>
    </w:p>
    <w:p w:rsidR="007808C9" w:rsidRPr="00A13D0A" w:rsidRDefault="007808C9" w:rsidP="007808C9">
      <w:pPr>
        <w:autoSpaceDE w:val="0"/>
        <w:autoSpaceDN w:val="0"/>
        <w:adjustRightInd w:val="0"/>
        <w:ind w:firstLine="540"/>
        <w:jc w:val="both"/>
      </w:pPr>
    </w:p>
    <w:tbl>
      <w:tblPr>
        <w:tblW w:w="100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260"/>
        <w:gridCol w:w="1578"/>
        <w:gridCol w:w="1417"/>
        <w:gridCol w:w="1452"/>
      </w:tblGrid>
      <w:tr w:rsidR="007808C9" w:rsidRPr="00A13D0A" w:rsidTr="00B33E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13D0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A13D0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4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годам:</w:t>
            </w:r>
          </w:p>
        </w:tc>
      </w:tr>
      <w:tr w:rsidR="007808C9" w:rsidRPr="00A13D0A" w:rsidTr="00B33EB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808C9" w:rsidRPr="00A13D0A" w:rsidTr="00B33EB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потребления         </w:t>
            </w:r>
            <w:r w:rsidRPr="00A13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электрической энергии,       </w:t>
            </w:r>
            <w:r w:rsidRPr="00A13D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A13D0A">
              <w:rPr>
                <w:rFonts w:ascii="Times New Roman" w:hAnsi="Times New Roman" w:cs="Times New Roman"/>
                <w:sz w:val="24"/>
                <w:szCs w:val="24"/>
              </w:rPr>
              <w:br/>
              <w:t>кВт/час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>192,01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C9" w:rsidRPr="00A13D0A" w:rsidRDefault="007808C9" w:rsidP="009F69E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13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7808C9" w:rsidRDefault="007808C9" w:rsidP="007808C9">
      <w:pPr>
        <w:pStyle w:val="2"/>
        <w:ind w:firstLine="10632"/>
        <w:jc w:val="right"/>
        <w:rPr>
          <w:b w:val="0"/>
          <w:szCs w:val="24"/>
        </w:rPr>
      </w:pPr>
      <w:r w:rsidRPr="00A13D0A">
        <w:rPr>
          <w:b w:val="0"/>
          <w:szCs w:val="24"/>
        </w:rPr>
        <w:t xml:space="preserve">                 </w:t>
      </w:r>
    </w:p>
    <w:p w:rsidR="007808C9" w:rsidRDefault="007808C9" w:rsidP="007808C9">
      <w:pPr>
        <w:pStyle w:val="2"/>
        <w:ind w:firstLine="10632"/>
        <w:jc w:val="right"/>
        <w:rPr>
          <w:b w:val="0"/>
          <w:szCs w:val="24"/>
        </w:rPr>
      </w:pPr>
    </w:p>
    <w:p w:rsidR="007808C9" w:rsidRPr="00A13D0A" w:rsidRDefault="007808C9" w:rsidP="007808C9">
      <w:pPr>
        <w:pStyle w:val="2"/>
        <w:ind w:firstLine="10632"/>
        <w:jc w:val="right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A13D0A">
        <w:rPr>
          <w:b w:val="0"/>
          <w:szCs w:val="24"/>
        </w:rPr>
        <w:t>Приложение №2</w:t>
      </w:r>
    </w:p>
    <w:p w:rsidR="007808C9" w:rsidRPr="00A13D0A" w:rsidRDefault="007808C9" w:rsidP="007808C9">
      <w:pPr>
        <w:pStyle w:val="20"/>
        <w:spacing w:after="0"/>
        <w:jc w:val="center"/>
      </w:pPr>
      <w:r w:rsidRPr="00A13D0A">
        <w:rPr>
          <w:b/>
        </w:rPr>
        <w:t>Перечень мероприятий Программы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2372"/>
        <w:gridCol w:w="1895"/>
        <w:gridCol w:w="1248"/>
        <w:gridCol w:w="1105"/>
        <w:gridCol w:w="1250"/>
        <w:gridCol w:w="844"/>
        <w:gridCol w:w="971"/>
      </w:tblGrid>
      <w:tr w:rsidR="007808C9" w:rsidRPr="00BC6494" w:rsidTr="009F69E5">
        <w:trPr>
          <w:trHeight w:val="630"/>
        </w:trPr>
        <w:tc>
          <w:tcPr>
            <w:tcW w:w="251" w:type="pct"/>
            <w:vMerge w:val="restar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№</w:t>
            </w:r>
          </w:p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пп</w:t>
            </w:r>
          </w:p>
        </w:tc>
        <w:tc>
          <w:tcPr>
            <w:tcW w:w="1163" w:type="pct"/>
            <w:vMerge w:val="restart"/>
          </w:tcPr>
          <w:p w:rsidR="007808C9" w:rsidRPr="00BC6494" w:rsidRDefault="007808C9" w:rsidP="009F69E5">
            <w:pPr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Наименование мероприятия</w:t>
            </w:r>
          </w:p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9" w:type="pct"/>
            <w:vMerge w:val="restar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Исполнитель</w:t>
            </w:r>
          </w:p>
        </w:tc>
        <w:tc>
          <w:tcPr>
            <w:tcW w:w="1767" w:type="pct"/>
            <w:gridSpan w:val="3"/>
            <w:tcBorders>
              <w:right w:val="single" w:sz="4" w:space="0" w:color="auto"/>
            </w:tcBorders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Объем финансирования по годам</w:t>
            </w:r>
          </w:p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(тыс. руб.)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</w:tcBorders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Срок выпол-нения, год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</w:tcBorders>
          </w:tcPr>
          <w:p w:rsidR="007808C9" w:rsidRPr="00BC6494" w:rsidRDefault="007808C9" w:rsidP="009F69E5">
            <w:pPr>
              <w:ind w:left="-95" w:right="-98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Источник финанси-рования</w:t>
            </w:r>
          </w:p>
        </w:tc>
      </w:tr>
      <w:tr w:rsidR="007808C9" w:rsidRPr="00BC6494" w:rsidTr="009F69E5">
        <w:trPr>
          <w:trHeight w:val="300"/>
        </w:trPr>
        <w:tc>
          <w:tcPr>
            <w:tcW w:w="251" w:type="pct"/>
            <w:vMerge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pct"/>
            <w:vMerge/>
          </w:tcPr>
          <w:p w:rsidR="007808C9" w:rsidRPr="00BC6494" w:rsidRDefault="007808C9" w:rsidP="009F69E5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2012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2013</w:t>
            </w:r>
          </w:p>
        </w:tc>
        <w:tc>
          <w:tcPr>
            <w:tcW w:w="613" w:type="pct"/>
            <w:tcBorders>
              <w:right w:val="single" w:sz="4" w:space="0" w:color="auto"/>
            </w:tcBorders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2014</w:t>
            </w:r>
          </w:p>
        </w:tc>
        <w:tc>
          <w:tcPr>
            <w:tcW w:w="414" w:type="pct"/>
            <w:vMerge/>
            <w:tcBorders>
              <w:left w:val="single" w:sz="4" w:space="0" w:color="auto"/>
            </w:tcBorders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</w:tcBorders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</w:tr>
      <w:tr w:rsidR="007808C9" w:rsidRPr="00BC6494" w:rsidTr="009F69E5">
        <w:trPr>
          <w:trHeight w:val="281"/>
        </w:trPr>
        <w:tc>
          <w:tcPr>
            <w:tcW w:w="251" w:type="pct"/>
            <w:vAlign w:val="center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3" w:type="pct"/>
            <w:vAlign w:val="center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  <w:vAlign w:val="center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" w:type="pct"/>
            <w:vAlign w:val="center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2" w:type="pct"/>
            <w:vAlign w:val="center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3" w:type="pct"/>
            <w:vAlign w:val="center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4" w:type="pct"/>
            <w:vAlign w:val="center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vAlign w:val="center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808C9" w:rsidRPr="00BC6494" w:rsidTr="009F69E5">
        <w:tc>
          <w:tcPr>
            <w:tcW w:w="251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1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spacing w:line="240" w:lineRule="exact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07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BC6494">
              <w:rPr>
                <w:sz w:val="20"/>
                <w:szCs w:val="20"/>
              </w:rPr>
              <w:t>-2014</w:t>
            </w:r>
          </w:p>
        </w:tc>
        <w:tc>
          <w:tcPr>
            <w:tcW w:w="476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</w:tr>
      <w:tr w:rsidR="007808C9" w:rsidRPr="00BC6494" w:rsidTr="009F69E5">
        <w:trPr>
          <w:trHeight w:val="738"/>
        </w:trPr>
        <w:tc>
          <w:tcPr>
            <w:tcW w:w="251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Модернизация системы уличного освещения</w:t>
            </w:r>
          </w:p>
          <w:p w:rsidR="007808C9" w:rsidRPr="00BC6494" w:rsidRDefault="007808C9" w:rsidP="009F69E5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81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</w:t>
            </w: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  <w:lang w:val="en-US"/>
              </w:rPr>
            </w:pPr>
            <w:r w:rsidRPr="00BC6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585</w:t>
            </w:r>
          </w:p>
        </w:tc>
        <w:tc>
          <w:tcPr>
            <w:tcW w:w="613" w:type="pct"/>
          </w:tcPr>
          <w:p w:rsidR="007808C9" w:rsidRPr="00F02FA2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BC6494">
              <w:rPr>
                <w:sz w:val="20"/>
                <w:szCs w:val="20"/>
              </w:rPr>
              <w:t>-2014</w:t>
            </w: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 xml:space="preserve">средства местного бюджета </w:t>
            </w:r>
          </w:p>
        </w:tc>
      </w:tr>
      <w:tr w:rsidR="007808C9" w:rsidRPr="00BC6494" w:rsidTr="009F69E5">
        <w:trPr>
          <w:trHeight w:val="255"/>
        </w:trPr>
        <w:tc>
          <w:tcPr>
            <w:tcW w:w="251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pct"/>
          </w:tcPr>
          <w:p w:rsidR="007808C9" w:rsidRPr="00BC6494" w:rsidRDefault="007808C9" w:rsidP="009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</w:p>
        </w:tc>
      </w:tr>
      <w:tr w:rsidR="007808C9" w:rsidRPr="00BC6494" w:rsidTr="009F69E5">
        <w:trPr>
          <w:trHeight w:val="304"/>
        </w:trPr>
        <w:tc>
          <w:tcPr>
            <w:tcW w:w="251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ind w:right="-155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 xml:space="preserve">Реконструкция уличного освещения </w:t>
            </w:r>
            <w:r>
              <w:rPr>
                <w:sz w:val="20"/>
                <w:szCs w:val="20"/>
              </w:rPr>
              <w:t xml:space="preserve">от ТП-69 </w:t>
            </w:r>
            <w:r w:rsidRPr="00BC6494">
              <w:rPr>
                <w:sz w:val="20"/>
                <w:szCs w:val="20"/>
              </w:rPr>
              <w:t xml:space="preserve">с заменой провода на СИП и установкой </w:t>
            </w:r>
            <w:r>
              <w:rPr>
                <w:sz w:val="20"/>
                <w:szCs w:val="20"/>
              </w:rPr>
              <w:t xml:space="preserve">15 </w:t>
            </w:r>
            <w:r w:rsidRPr="00BC6494">
              <w:rPr>
                <w:sz w:val="20"/>
                <w:szCs w:val="20"/>
              </w:rPr>
              <w:t>светильников</w:t>
            </w:r>
            <w:r>
              <w:rPr>
                <w:sz w:val="20"/>
                <w:szCs w:val="20"/>
              </w:rPr>
              <w:t xml:space="preserve"> </w:t>
            </w:r>
            <w:r w:rsidRPr="00BC6494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д</w:t>
            </w:r>
            <w:r w:rsidRPr="00BC64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Вопша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04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7808C9" w:rsidRPr="00BC6494" w:rsidTr="009F69E5">
        <w:trPr>
          <w:trHeight w:val="997"/>
        </w:trPr>
        <w:tc>
          <w:tcPr>
            <w:tcW w:w="251" w:type="pct"/>
          </w:tcPr>
          <w:p w:rsidR="007808C9" w:rsidRPr="00BC6494" w:rsidRDefault="007808C9" w:rsidP="009F69E5">
            <w:pPr>
              <w:ind w:right="-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линии уличного освещения с установкой  40 светильников в </w:t>
            </w:r>
            <w:r>
              <w:rPr>
                <w:sz w:val="20"/>
                <w:szCs w:val="20"/>
              </w:rPr>
              <w:lastRenderedPageBreak/>
              <w:t xml:space="preserve">с.Никольское, ул.Парковая, ул.Мира, ул.Набережная, ул.Лесная,  ул.Молодежная, ул.Садовая, пер.Киевский </w:t>
            </w:r>
            <w:r w:rsidRPr="007538B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ТП-151)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04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lastRenderedPageBreak/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7808C9" w:rsidRPr="00BC6494" w:rsidTr="009F69E5">
        <w:trPr>
          <w:trHeight w:val="386"/>
        </w:trPr>
        <w:tc>
          <w:tcPr>
            <w:tcW w:w="251" w:type="pct"/>
          </w:tcPr>
          <w:p w:rsidR="007808C9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уличного освещения в д.Химози, ул.Полевая, ул.Лесная, ул.Крайняя 1,2,3,4 линии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04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C6494">
              <w:rPr>
                <w:sz w:val="20"/>
                <w:szCs w:val="20"/>
              </w:rPr>
              <w:t>редства местного бюджета</w:t>
            </w:r>
          </w:p>
        </w:tc>
      </w:tr>
      <w:tr w:rsidR="007808C9" w:rsidRPr="00BC6494" w:rsidTr="009F69E5">
        <w:trPr>
          <w:trHeight w:val="386"/>
        </w:trPr>
        <w:tc>
          <w:tcPr>
            <w:tcW w:w="251" w:type="pct"/>
          </w:tcPr>
          <w:p w:rsidR="007808C9" w:rsidRPr="00BC6494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163" w:type="pct"/>
          </w:tcPr>
          <w:p w:rsidR="007808C9" w:rsidRDefault="007808C9" w:rsidP="009F69E5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передаче данных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81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054DE0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7808C9" w:rsidRPr="00BC6494" w:rsidTr="009F69E5">
        <w:trPr>
          <w:trHeight w:val="386"/>
        </w:trPr>
        <w:tc>
          <w:tcPr>
            <w:tcW w:w="251" w:type="pct"/>
          </w:tcPr>
          <w:p w:rsidR="007808C9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163" w:type="pct"/>
          </w:tcPr>
          <w:p w:rsidR="007808C9" w:rsidRDefault="007808C9" w:rsidP="009F69E5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техническое обслуживание сетей уличного освещения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81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C6494">
              <w:rPr>
                <w:sz w:val="20"/>
                <w:szCs w:val="20"/>
              </w:rPr>
              <w:t>редства местного бюджета</w:t>
            </w:r>
          </w:p>
        </w:tc>
      </w:tr>
      <w:tr w:rsidR="007808C9" w:rsidRPr="00BC6494" w:rsidTr="009F69E5">
        <w:trPr>
          <w:trHeight w:val="997"/>
        </w:trPr>
        <w:tc>
          <w:tcPr>
            <w:tcW w:w="251" w:type="pct"/>
          </w:tcPr>
          <w:p w:rsidR="007808C9" w:rsidRPr="00BC6494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уличного освещения в д.Большие Колпаны ул.30 лет Победы, ул.Садовая, ул.Казначеева с заменой 91 светильника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04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13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7808C9" w:rsidRPr="00BC6494" w:rsidTr="009F69E5">
        <w:trPr>
          <w:trHeight w:val="997"/>
        </w:trPr>
        <w:tc>
          <w:tcPr>
            <w:tcW w:w="251" w:type="pct"/>
          </w:tcPr>
          <w:p w:rsidR="007808C9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163" w:type="pct"/>
          </w:tcPr>
          <w:p w:rsidR="007808C9" w:rsidRDefault="007808C9" w:rsidP="009F69E5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линии уличного освещения с установкой 12 светильников в д.Химози, ул.Полевая, 1,2,3,4 линии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04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808C9" w:rsidRPr="002521B1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613" w:type="pct"/>
          </w:tcPr>
          <w:p w:rsidR="007808C9" w:rsidRPr="002521B1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7808C9" w:rsidRPr="00BC6494" w:rsidTr="009F69E5">
        <w:trPr>
          <w:trHeight w:val="997"/>
        </w:trPr>
        <w:tc>
          <w:tcPr>
            <w:tcW w:w="251" w:type="pct"/>
          </w:tcPr>
          <w:p w:rsidR="007808C9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163" w:type="pct"/>
          </w:tcPr>
          <w:p w:rsidR="007808C9" w:rsidRDefault="007808C9" w:rsidP="009F69E5">
            <w:pPr>
              <w:ind w:right="-155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 xml:space="preserve">Реконструкция уличного освещения с заменой провода на СИП и установкой </w:t>
            </w:r>
            <w:r>
              <w:rPr>
                <w:sz w:val="20"/>
                <w:szCs w:val="20"/>
              </w:rPr>
              <w:t xml:space="preserve"> 6 </w:t>
            </w:r>
            <w:r w:rsidRPr="00BC6494">
              <w:rPr>
                <w:sz w:val="20"/>
                <w:szCs w:val="20"/>
              </w:rPr>
              <w:t>светильников</w:t>
            </w:r>
            <w:r>
              <w:rPr>
                <w:sz w:val="20"/>
                <w:szCs w:val="20"/>
              </w:rPr>
              <w:t xml:space="preserve"> </w:t>
            </w:r>
            <w:r w:rsidRPr="00BC6494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д</w:t>
            </w:r>
            <w:r w:rsidRPr="00BC649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Старые Черницы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04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808C9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13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7808C9" w:rsidRPr="00BC6494" w:rsidTr="009F69E5">
        <w:trPr>
          <w:trHeight w:val="759"/>
        </w:trPr>
        <w:tc>
          <w:tcPr>
            <w:tcW w:w="251" w:type="pct"/>
          </w:tcPr>
          <w:p w:rsidR="007808C9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передаче данных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81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808C9" w:rsidRPr="00054DE0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3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7808C9" w:rsidRPr="00BC6494" w:rsidTr="009F69E5">
        <w:trPr>
          <w:trHeight w:val="759"/>
        </w:trPr>
        <w:tc>
          <w:tcPr>
            <w:tcW w:w="251" w:type="pct"/>
          </w:tcPr>
          <w:p w:rsidR="007808C9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163" w:type="pct"/>
          </w:tcPr>
          <w:p w:rsidR="007808C9" w:rsidRDefault="007808C9" w:rsidP="009F69E5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техническое обслуживание сетей уличного освещения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81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808C9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3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7808C9" w:rsidRPr="00BC6494" w:rsidTr="009F69E5">
        <w:trPr>
          <w:trHeight w:val="997"/>
        </w:trPr>
        <w:tc>
          <w:tcPr>
            <w:tcW w:w="251" w:type="pct"/>
          </w:tcPr>
          <w:p w:rsidR="007808C9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163" w:type="pct"/>
          </w:tcPr>
          <w:p w:rsidR="007808C9" w:rsidRDefault="007808C9" w:rsidP="009F69E5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 линии уличного освещения с установкой </w:t>
            </w:r>
          </w:p>
          <w:p w:rsidR="007808C9" w:rsidRPr="00BC6494" w:rsidRDefault="007808C9" w:rsidP="009F69E5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светильников в д.Парицы, ул.Средняя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81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808C9" w:rsidRPr="00F02FA2" w:rsidRDefault="007808C9" w:rsidP="009F69E5">
            <w:pPr>
              <w:jc w:val="center"/>
              <w:rPr>
                <w:sz w:val="20"/>
                <w:szCs w:val="20"/>
              </w:rPr>
            </w:pPr>
            <w:r w:rsidRPr="00F02FA2">
              <w:rPr>
                <w:sz w:val="20"/>
                <w:szCs w:val="20"/>
              </w:rPr>
              <w:t>312</w:t>
            </w: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7808C9" w:rsidRPr="00BC6494" w:rsidTr="009F69E5">
        <w:trPr>
          <w:trHeight w:val="997"/>
        </w:trPr>
        <w:tc>
          <w:tcPr>
            <w:tcW w:w="251" w:type="pct"/>
          </w:tcPr>
          <w:p w:rsidR="007808C9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линии</w:t>
            </w:r>
            <w:r w:rsidRPr="00BC6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уличного освещения в д.Большие Колпаны, от здания КНС до здания администрации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07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808C9" w:rsidRPr="00F02FA2" w:rsidRDefault="007808C9" w:rsidP="009F69E5">
            <w:pPr>
              <w:jc w:val="center"/>
              <w:rPr>
                <w:sz w:val="20"/>
                <w:szCs w:val="20"/>
              </w:rPr>
            </w:pPr>
            <w:r w:rsidRPr="00F02FA2">
              <w:rPr>
                <w:sz w:val="20"/>
                <w:szCs w:val="20"/>
              </w:rPr>
              <w:t>100</w:t>
            </w: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7808C9" w:rsidRPr="00BC6494" w:rsidTr="009F69E5">
        <w:trPr>
          <w:trHeight w:val="997"/>
        </w:trPr>
        <w:tc>
          <w:tcPr>
            <w:tcW w:w="251" w:type="pct"/>
          </w:tcPr>
          <w:p w:rsidR="007808C9" w:rsidRPr="00BC6494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ind w:left="-125" w:right="-155" w:firstLine="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проекта, стро-ительство линии уличного освещения установка  6 светильников в д.Парицы, ул.Железнодорожная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07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808C9" w:rsidRPr="00F02FA2" w:rsidRDefault="007808C9" w:rsidP="009F69E5">
            <w:pPr>
              <w:jc w:val="center"/>
              <w:rPr>
                <w:sz w:val="20"/>
                <w:szCs w:val="20"/>
              </w:rPr>
            </w:pPr>
            <w:r w:rsidRPr="00F02FA2">
              <w:rPr>
                <w:sz w:val="20"/>
                <w:szCs w:val="20"/>
              </w:rPr>
              <w:t>238</w:t>
            </w: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7808C9" w:rsidRPr="00BC6494" w:rsidTr="009F69E5">
        <w:trPr>
          <w:trHeight w:val="997"/>
        </w:trPr>
        <w:tc>
          <w:tcPr>
            <w:tcW w:w="251" w:type="pct"/>
          </w:tcPr>
          <w:p w:rsidR="007808C9" w:rsidRPr="00BC6494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уличного освещения в д.Новое Хинколово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07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808C9" w:rsidRPr="00F02FA2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C6494">
              <w:rPr>
                <w:sz w:val="20"/>
                <w:szCs w:val="20"/>
              </w:rPr>
              <w:t>редства местного бюджета</w:t>
            </w:r>
          </w:p>
        </w:tc>
      </w:tr>
      <w:tr w:rsidR="007808C9" w:rsidRPr="00BC6494" w:rsidTr="009F69E5">
        <w:trPr>
          <w:trHeight w:val="748"/>
        </w:trPr>
        <w:tc>
          <w:tcPr>
            <w:tcW w:w="251" w:type="pct"/>
          </w:tcPr>
          <w:p w:rsidR="007808C9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1163" w:type="pct"/>
          </w:tcPr>
          <w:p w:rsidR="007808C9" w:rsidRDefault="007808C9" w:rsidP="009F69E5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передаче данных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81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808C9" w:rsidRPr="00054DE0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7808C9" w:rsidRPr="00BC6494" w:rsidTr="009F69E5">
        <w:trPr>
          <w:trHeight w:val="748"/>
        </w:trPr>
        <w:tc>
          <w:tcPr>
            <w:tcW w:w="251" w:type="pct"/>
          </w:tcPr>
          <w:p w:rsidR="007808C9" w:rsidRDefault="007808C9" w:rsidP="009F69E5">
            <w:pPr>
              <w:ind w:righ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1163" w:type="pct"/>
          </w:tcPr>
          <w:p w:rsidR="007808C9" w:rsidRDefault="007808C9" w:rsidP="009F69E5">
            <w:pPr>
              <w:ind w:right="-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техническое обслуживание сетей уличного освещения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81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Администрация МО Большеколпанское сельское поселение</w:t>
            </w:r>
          </w:p>
        </w:tc>
        <w:tc>
          <w:tcPr>
            <w:tcW w:w="612" w:type="pct"/>
          </w:tcPr>
          <w:p w:rsidR="007808C9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7808C9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ind w:right="-153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7808C9" w:rsidRPr="00BC6494" w:rsidTr="009F69E5">
        <w:trPr>
          <w:trHeight w:val="576"/>
        </w:trPr>
        <w:tc>
          <w:tcPr>
            <w:tcW w:w="251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spacing w:line="240" w:lineRule="exact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Введение режима экономного использования холодной воды, электрической и тепловой энергии.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 xml:space="preserve">руководители учреждений 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BC6494">
              <w:rPr>
                <w:sz w:val="20"/>
                <w:szCs w:val="20"/>
              </w:rPr>
              <w:t>-2014</w:t>
            </w: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</w:tr>
      <w:tr w:rsidR="007808C9" w:rsidRPr="00BC6494" w:rsidTr="009F69E5">
        <w:tc>
          <w:tcPr>
            <w:tcW w:w="251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spacing w:line="240" w:lineRule="exact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При проведении договорной кампании строго придерживаться утвержденных лимитов по электроэнергии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руководители учреждений бюджетной сферы  муниципального района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BC6494">
              <w:rPr>
                <w:sz w:val="20"/>
                <w:szCs w:val="20"/>
              </w:rPr>
              <w:t>-2014</w:t>
            </w: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</w:tr>
      <w:tr w:rsidR="007808C9" w:rsidRPr="00BC6494" w:rsidTr="009F69E5">
        <w:trPr>
          <w:trHeight w:val="1299"/>
        </w:trPr>
        <w:tc>
          <w:tcPr>
            <w:tcW w:w="251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spacing w:line="240" w:lineRule="exact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При составлении смет затрат на оплату элект</w:t>
            </w:r>
            <w:r>
              <w:rPr>
                <w:sz w:val="20"/>
                <w:szCs w:val="20"/>
              </w:rPr>
              <w:t xml:space="preserve"> </w:t>
            </w:r>
            <w:r w:rsidRPr="00BC6494">
              <w:rPr>
                <w:sz w:val="20"/>
                <w:szCs w:val="20"/>
              </w:rPr>
              <w:t>роэнергии учитывать фактический расход за предшествующие года.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руководители учреждений бюджетной сферы  муниципального района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7808C9" w:rsidRPr="00BC6494" w:rsidRDefault="007808C9" w:rsidP="009F69E5">
            <w:pPr>
              <w:spacing w:line="240" w:lineRule="exact"/>
              <w:ind w:right="-121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BC6494">
              <w:rPr>
                <w:sz w:val="20"/>
                <w:szCs w:val="20"/>
              </w:rPr>
              <w:t>-2014</w:t>
            </w:r>
          </w:p>
        </w:tc>
        <w:tc>
          <w:tcPr>
            <w:tcW w:w="476" w:type="pct"/>
          </w:tcPr>
          <w:p w:rsidR="007808C9" w:rsidRPr="00BC6494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</w:tr>
      <w:tr w:rsidR="007808C9" w:rsidRPr="00BC6494" w:rsidTr="009F69E5">
        <w:trPr>
          <w:trHeight w:val="1285"/>
        </w:trPr>
        <w:tc>
          <w:tcPr>
            <w:tcW w:w="251" w:type="pct"/>
          </w:tcPr>
          <w:p w:rsidR="007808C9" w:rsidRPr="00BC6494" w:rsidRDefault="007808C9" w:rsidP="009F6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3" w:type="pct"/>
          </w:tcPr>
          <w:p w:rsidR="007808C9" w:rsidRPr="00BC6494" w:rsidRDefault="007808C9" w:rsidP="009F69E5">
            <w:pPr>
              <w:spacing w:line="240" w:lineRule="exact"/>
              <w:ind w:right="-153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Организация работ по оснащению жилых до</w:t>
            </w:r>
            <w:r>
              <w:rPr>
                <w:sz w:val="20"/>
                <w:szCs w:val="20"/>
              </w:rPr>
              <w:t xml:space="preserve"> </w:t>
            </w:r>
            <w:r w:rsidRPr="00BC6494">
              <w:rPr>
                <w:sz w:val="20"/>
                <w:szCs w:val="20"/>
              </w:rPr>
              <w:t xml:space="preserve">мов в жилищном </w:t>
            </w:r>
            <w:r>
              <w:rPr>
                <w:sz w:val="20"/>
                <w:szCs w:val="20"/>
              </w:rPr>
              <w:t>ф</w:t>
            </w:r>
            <w:r w:rsidRPr="00BC6494">
              <w:rPr>
                <w:sz w:val="20"/>
                <w:szCs w:val="20"/>
              </w:rPr>
              <w:t>онде, в том числе многоквар</w:t>
            </w:r>
            <w:r>
              <w:rPr>
                <w:sz w:val="20"/>
                <w:szCs w:val="20"/>
              </w:rPr>
              <w:t xml:space="preserve"> </w:t>
            </w:r>
            <w:r w:rsidRPr="00BC6494">
              <w:rPr>
                <w:sz w:val="20"/>
                <w:szCs w:val="20"/>
              </w:rPr>
              <w:t>тирных домов, коллек</w:t>
            </w:r>
            <w:r>
              <w:rPr>
                <w:sz w:val="20"/>
                <w:szCs w:val="20"/>
              </w:rPr>
              <w:t xml:space="preserve"> </w:t>
            </w:r>
            <w:r w:rsidRPr="00BC6494">
              <w:rPr>
                <w:sz w:val="20"/>
                <w:szCs w:val="20"/>
              </w:rPr>
              <w:t>тивными общедомовыми приборами учета воды, тепловой энергии (включая проведение разъяснительной работы с гражданами, прожива</w:t>
            </w:r>
            <w:r>
              <w:rPr>
                <w:sz w:val="20"/>
                <w:szCs w:val="20"/>
              </w:rPr>
              <w:t xml:space="preserve"> </w:t>
            </w:r>
            <w:r w:rsidRPr="00BC6494">
              <w:rPr>
                <w:sz w:val="20"/>
                <w:szCs w:val="20"/>
              </w:rPr>
              <w:t>ющими в таких жилых домах и квартирах по переходу на расчет по показаниям приборов учета)</w:t>
            </w:r>
          </w:p>
        </w:tc>
        <w:tc>
          <w:tcPr>
            <w:tcW w:w="929" w:type="pct"/>
          </w:tcPr>
          <w:p w:rsidR="007808C9" w:rsidRPr="00BC6494" w:rsidRDefault="007808C9" w:rsidP="009F69E5">
            <w:pPr>
              <w:spacing w:line="240" w:lineRule="exact"/>
              <w:ind w:right="-107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 xml:space="preserve">Администрация МО Большеколпанское сельское поселение, управляющие компании, ТСЖ. </w:t>
            </w:r>
          </w:p>
        </w:tc>
        <w:tc>
          <w:tcPr>
            <w:tcW w:w="61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  <w:tc>
          <w:tcPr>
            <w:tcW w:w="542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BC649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 w:rsidRPr="00BC6494">
              <w:rPr>
                <w:sz w:val="20"/>
                <w:szCs w:val="20"/>
              </w:rPr>
              <w:t>-</w:t>
            </w:r>
          </w:p>
        </w:tc>
      </w:tr>
      <w:tr w:rsidR="007808C9" w:rsidRPr="00BC6494" w:rsidTr="009F69E5">
        <w:trPr>
          <w:trHeight w:val="342"/>
        </w:trPr>
        <w:tc>
          <w:tcPr>
            <w:tcW w:w="251" w:type="pct"/>
            <w:vAlign w:val="center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pct"/>
            <w:vAlign w:val="center"/>
          </w:tcPr>
          <w:p w:rsidR="007808C9" w:rsidRPr="00A13D0A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29" w:type="pct"/>
            <w:vAlign w:val="center"/>
          </w:tcPr>
          <w:p w:rsidR="007808C9" w:rsidRPr="00A13D0A" w:rsidRDefault="007808C9" w:rsidP="009F69E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</w:t>
            </w:r>
          </w:p>
        </w:tc>
        <w:tc>
          <w:tcPr>
            <w:tcW w:w="542" w:type="pct"/>
            <w:vAlign w:val="center"/>
          </w:tcPr>
          <w:p w:rsidR="007808C9" w:rsidRPr="00BC6494" w:rsidRDefault="007808C9" w:rsidP="009F69E5">
            <w:pPr>
              <w:jc w:val="center"/>
              <w:rPr>
                <w:sz w:val="20"/>
                <w:szCs w:val="20"/>
                <w:lang w:val="en-US"/>
              </w:rPr>
            </w:pPr>
            <w:r w:rsidRPr="00BC64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585</w:t>
            </w:r>
          </w:p>
        </w:tc>
        <w:tc>
          <w:tcPr>
            <w:tcW w:w="613" w:type="pct"/>
            <w:vAlign w:val="center"/>
          </w:tcPr>
          <w:p w:rsidR="007808C9" w:rsidRPr="00F02FA2" w:rsidRDefault="007808C9" w:rsidP="009F69E5">
            <w:pPr>
              <w:jc w:val="center"/>
              <w:rPr>
                <w:sz w:val="20"/>
                <w:szCs w:val="20"/>
              </w:rPr>
            </w:pPr>
            <w:r w:rsidRPr="00F02F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  <w:r w:rsidRPr="00F02FA2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7808C9" w:rsidRPr="00A13D0A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7808C9" w:rsidRPr="00A13D0A" w:rsidRDefault="007808C9" w:rsidP="009F69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08C9" w:rsidRPr="00B24D96" w:rsidRDefault="007808C9" w:rsidP="007808C9"/>
    <w:p w:rsidR="007808C9" w:rsidRDefault="007808C9" w:rsidP="007808C9">
      <w:pPr>
        <w:jc w:val="center"/>
        <w:rPr>
          <w:b/>
        </w:rPr>
      </w:pPr>
    </w:p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D83FB0" w:rsidRDefault="00D83FB0" w:rsidP="00D83FB0"/>
    <w:p w:rsidR="0032304D" w:rsidRDefault="0032304D" w:rsidP="00B25D03">
      <w:pPr>
        <w:jc w:val="both"/>
      </w:pPr>
    </w:p>
    <w:p w:rsidR="0032304D" w:rsidRDefault="0032304D" w:rsidP="00B25D03">
      <w:pPr>
        <w:jc w:val="both"/>
      </w:pPr>
    </w:p>
    <w:sectPr w:rsidR="0032304D" w:rsidSect="004D3EE2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00" w:rsidRDefault="00140600">
      <w:r>
        <w:separator/>
      </w:r>
    </w:p>
  </w:endnote>
  <w:endnote w:type="continuationSeparator" w:id="0">
    <w:p w:rsidR="00140600" w:rsidRDefault="0014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00" w:rsidRDefault="00140600">
      <w:r>
        <w:separator/>
      </w:r>
    </w:p>
  </w:footnote>
  <w:footnote w:type="continuationSeparator" w:id="0">
    <w:p w:rsidR="00140600" w:rsidRDefault="00140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728"/>
    <w:multiLevelType w:val="hybridMultilevel"/>
    <w:tmpl w:val="DCC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1183F"/>
    <w:multiLevelType w:val="multilevel"/>
    <w:tmpl w:val="AA54E1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E9918B4"/>
    <w:multiLevelType w:val="hybridMultilevel"/>
    <w:tmpl w:val="7338A030"/>
    <w:lvl w:ilvl="0" w:tplc="A896FCBC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9D"/>
    <w:rsid w:val="00003206"/>
    <w:rsid w:val="000107C4"/>
    <w:rsid w:val="00056315"/>
    <w:rsid w:val="000733F0"/>
    <w:rsid w:val="000B406B"/>
    <w:rsid w:val="00105E37"/>
    <w:rsid w:val="00140600"/>
    <w:rsid w:val="00147354"/>
    <w:rsid w:val="001E64B7"/>
    <w:rsid w:val="002048E9"/>
    <w:rsid w:val="002227CC"/>
    <w:rsid w:val="0025666C"/>
    <w:rsid w:val="00261BAC"/>
    <w:rsid w:val="00285A09"/>
    <w:rsid w:val="002A3880"/>
    <w:rsid w:val="002D155E"/>
    <w:rsid w:val="002E09F3"/>
    <w:rsid w:val="00301734"/>
    <w:rsid w:val="0032304D"/>
    <w:rsid w:val="00325244"/>
    <w:rsid w:val="003445E0"/>
    <w:rsid w:val="00345BCC"/>
    <w:rsid w:val="003657CB"/>
    <w:rsid w:val="0038339D"/>
    <w:rsid w:val="00396706"/>
    <w:rsid w:val="003A7714"/>
    <w:rsid w:val="003B6F59"/>
    <w:rsid w:val="00406C70"/>
    <w:rsid w:val="00435F1A"/>
    <w:rsid w:val="004A59BC"/>
    <w:rsid w:val="004D1AB0"/>
    <w:rsid w:val="004D3EE2"/>
    <w:rsid w:val="004F4ABE"/>
    <w:rsid w:val="00506247"/>
    <w:rsid w:val="00560A9D"/>
    <w:rsid w:val="005908D3"/>
    <w:rsid w:val="005D6B6D"/>
    <w:rsid w:val="0060525E"/>
    <w:rsid w:val="00613A9E"/>
    <w:rsid w:val="006353C2"/>
    <w:rsid w:val="00635951"/>
    <w:rsid w:val="00647EDD"/>
    <w:rsid w:val="00663D3E"/>
    <w:rsid w:val="006E2D76"/>
    <w:rsid w:val="00751282"/>
    <w:rsid w:val="007808C9"/>
    <w:rsid w:val="007A60BC"/>
    <w:rsid w:val="007F1B0C"/>
    <w:rsid w:val="00801445"/>
    <w:rsid w:val="008046D6"/>
    <w:rsid w:val="00827C91"/>
    <w:rsid w:val="00867DDB"/>
    <w:rsid w:val="008B60FA"/>
    <w:rsid w:val="008C2ED5"/>
    <w:rsid w:val="008F21A8"/>
    <w:rsid w:val="00920640"/>
    <w:rsid w:val="009358B0"/>
    <w:rsid w:val="00990D91"/>
    <w:rsid w:val="009B4E12"/>
    <w:rsid w:val="009D2B0C"/>
    <w:rsid w:val="009E3239"/>
    <w:rsid w:val="009F5F2E"/>
    <w:rsid w:val="009F69E5"/>
    <w:rsid w:val="00A039F3"/>
    <w:rsid w:val="00A100FD"/>
    <w:rsid w:val="00A11973"/>
    <w:rsid w:val="00A8121A"/>
    <w:rsid w:val="00AC6886"/>
    <w:rsid w:val="00B25D03"/>
    <w:rsid w:val="00B279FF"/>
    <w:rsid w:val="00B33EBA"/>
    <w:rsid w:val="00B71134"/>
    <w:rsid w:val="00B8595D"/>
    <w:rsid w:val="00BB0D10"/>
    <w:rsid w:val="00BF291D"/>
    <w:rsid w:val="00BF7FF5"/>
    <w:rsid w:val="00C10AFE"/>
    <w:rsid w:val="00C44559"/>
    <w:rsid w:val="00C53964"/>
    <w:rsid w:val="00D72625"/>
    <w:rsid w:val="00D83FB0"/>
    <w:rsid w:val="00D97C5E"/>
    <w:rsid w:val="00DB5441"/>
    <w:rsid w:val="00E40257"/>
    <w:rsid w:val="00E52485"/>
    <w:rsid w:val="00E52E45"/>
    <w:rsid w:val="00EC045F"/>
    <w:rsid w:val="00EE3799"/>
    <w:rsid w:val="00EF63FA"/>
    <w:rsid w:val="00F038B4"/>
    <w:rsid w:val="00F34D9E"/>
    <w:rsid w:val="00F51A19"/>
    <w:rsid w:val="00F52C0C"/>
    <w:rsid w:val="00F60A65"/>
    <w:rsid w:val="00F62BDF"/>
    <w:rsid w:val="00FA6A66"/>
    <w:rsid w:val="00FE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9D"/>
    <w:rPr>
      <w:sz w:val="24"/>
      <w:szCs w:val="24"/>
    </w:rPr>
  </w:style>
  <w:style w:type="paragraph" w:styleId="1">
    <w:name w:val="heading 1"/>
    <w:basedOn w:val="a"/>
    <w:next w:val="a"/>
    <w:qFormat/>
    <w:rsid w:val="00751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28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5128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6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0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60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048E9"/>
    <w:pPr>
      <w:jc w:val="center"/>
    </w:pPr>
    <w:rPr>
      <w:b/>
      <w:sz w:val="36"/>
      <w:szCs w:val="20"/>
    </w:rPr>
  </w:style>
  <w:style w:type="paragraph" w:styleId="a5">
    <w:name w:val="Body Text"/>
    <w:basedOn w:val="a"/>
    <w:rsid w:val="00751282"/>
    <w:rPr>
      <w:szCs w:val="20"/>
    </w:rPr>
  </w:style>
  <w:style w:type="paragraph" w:styleId="a6">
    <w:name w:val="Body Text Indent"/>
    <w:basedOn w:val="a"/>
    <w:rsid w:val="00751282"/>
    <w:pPr>
      <w:ind w:firstLine="720"/>
    </w:pPr>
    <w:rPr>
      <w:szCs w:val="20"/>
    </w:rPr>
  </w:style>
  <w:style w:type="character" w:customStyle="1" w:styleId="title">
    <w:name w:val="title"/>
    <w:basedOn w:val="a0"/>
    <w:rsid w:val="00B25D03"/>
  </w:style>
  <w:style w:type="paragraph" w:customStyle="1" w:styleId="ConsPlusTitle">
    <w:name w:val="ConsPlusTitle"/>
    <w:rsid w:val="00B25D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2D155E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808C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808C9"/>
    <w:rPr>
      <w:sz w:val="24"/>
      <w:szCs w:val="24"/>
    </w:rPr>
  </w:style>
  <w:style w:type="paragraph" w:customStyle="1" w:styleId="ConsPlusCell">
    <w:name w:val="ConsPlusCell"/>
    <w:rsid w:val="00780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7808C9"/>
    <w:pPr>
      <w:spacing w:before="120" w:after="120" w:line="276" w:lineRule="auto"/>
      <w:ind w:left="720"/>
      <w:jc w:val="both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8A69-6050-442E-8F0E-A4B905BA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MoBIL GROUP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Admin</dc:creator>
  <cp:lastModifiedBy>Андрей</cp:lastModifiedBy>
  <cp:revision>2</cp:revision>
  <cp:lastPrinted>2014-02-25T05:07:00Z</cp:lastPrinted>
  <dcterms:created xsi:type="dcterms:W3CDTF">2014-02-28T08:39:00Z</dcterms:created>
  <dcterms:modified xsi:type="dcterms:W3CDTF">2014-02-28T08:39:00Z</dcterms:modified>
</cp:coreProperties>
</file>