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F9" w:rsidRDefault="00B330F9" w:rsidP="00B330F9">
      <w:pPr>
        <w:pStyle w:val="a3"/>
        <w:jc w:val="right"/>
        <w:rPr>
          <w:sz w:val="24"/>
        </w:rPr>
      </w:pPr>
      <w:r>
        <w:rPr>
          <w:sz w:val="24"/>
        </w:rPr>
        <w:t xml:space="preserve">            </w:t>
      </w: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  <w:r w:rsidRPr="00B93F1E">
        <w:rPr>
          <w:b/>
          <w:sz w:val="24"/>
          <w:szCs w:val="24"/>
        </w:rPr>
        <w:t>АДМИНИСТРАЦИЯ</w:t>
      </w: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  <w:r w:rsidRPr="00B93F1E">
        <w:rPr>
          <w:b/>
          <w:sz w:val="24"/>
          <w:szCs w:val="24"/>
        </w:rPr>
        <w:t>МУНИЦИПАЛЬНОГО ОБРАЗОВАНИЯ</w:t>
      </w: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  <w:r w:rsidRPr="00B93F1E">
        <w:rPr>
          <w:b/>
          <w:sz w:val="24"/>
          <w:szCs w:val="24"/>
        </w:rPr>
        <w:t>ГАНЬКОВСКОЕ СЕЛЬСКОЕ ПОСЕЛЕНИЕ</w:t>
      </w: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  <w:r w:rsidRPr="00B93F1E">
        <w:rPr>
          <w:b/>
          <w:sz w:val="24"/>
          <w:szCs w:val="24"/>
        </w:rPr>
        <w:t>ТИХВИНСКОГО МУНИЦИПАЛЬНОГО РАЙОНА</w:t>
      </w: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  <w:r w:rsidRPr="00B93F1E">
        <w:rPr>
          <w:b/>
          <w:sz w:val="24"/>
          <w:szCs w:val="24"/>
        </w:rPr>
        <w:t>ЛЕНИНГРАДСКОЙ ОБЛАСТИ</w:t>
      </w: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  <w:r w:rsidRPr="00B93F1E">
        <w:rPr>
          <w:b/>
          <w:sz w:val="24"/>
          <w:szCs w:val="24"/>
        </w:rPr>
        <w:t>(АДМИНИСТРАЦИЯ ГАНЬКОВСКОГО СЕЛЬСКОГО ПОСЕЛЕНИЯ)</w:t>
      </w: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</w:p>
    <w:p w:rsidR="00B330F9" w:rsidRPr="00B93F1E" w:rsidRDefault="00B330F9" w:rsidP="00B330F9">
      <w:pPr>
        <w:jc w:val="center"/>
        <w:rPr>
          <w:b/>
          <w:sz w:val="24"/>
          <w:szCs w:val="24"/>
        </w:rPr>
      </w:pPr>
      <w:r w:rsidRPr="00B93F1E">
        <w:rPr>
          <w:b/>
          <w:sz w:val="24"/>
          <w:szCs w:val="24"/>
        </w:rPr>
        <w:t>ПОСТАНОВЛЕНИЕ</w:t>
      </w:r>
    </w:p>
    <w:p w:rsidR="00B330F9" w:rsidRPr="00B93F1E" w:rsidRDefault="00B330F9" w:rsidP="00B330F9">
      <w:pPr>
        <w:jc w:val="both"/>
        <w:rPr>
          <w:sz w:val="24"/>
          <w:szCs w:val="24"/>
        </w:rPr>
      </w:pPr>
    </w:p>
    <w:p w:rsidR="00B330F9" w:rsidRPr="00B93F1E" w:rsidRDefault="00B330F9" w:rsidP="00B330F9">
      <w:pPr>
        <w:jc w:val="both"/>
        <w:rPr>
          <w:sz w:val="24"/>
          <w:szCs w:val="24"/>
        </w:rPr>
      </w:pPr>
    </w:p>
    <w:p w:rsidR="00B330F9" w:rsidRDefault="00B330F9" w:rsidP="00B330F9">
      <w:pPr>
        <w:jc w:val="both"/>
        <w:rPr>
          <w:sz w:val="28"/>
        </w:rPr>
      </w:pPr>
      <w:r>
        <w:rPr>
          <w:sz w:val="24"/>
        </w:rPr>
        <w:t xml:space="preserve">от 14 июля 2016 года </w:t>
      </w:r>
      <w:r>
        <w:rPr>
          <w:sz w:val="24"/>
        </w:rPr>
        <w:tab/>
      </w:r>
      <w:r>
        <w:rPr>
          <w:sz w:val="24"/>
        </w:rPr>
        <w:tab/>
        <w:t xml:space="preserve">                          № 04-129-а                                 </w:t>
      </w:r>
    </w:p>
    <w:p w:rsidR="00B330F9" w:rsidRDefault="00B330F9" w:rsidP="00B330F9">
      <w:pPr>
        <w:jc w:val="both"/>
        <w:rPr>
          <w:sz w:val="28"/>
        </w:rPr>
      </w:pPr>
    </w:p>
    <w:p w:rsidR="00B330F9" w:rsidRDefault="00B330F9" w:rsidP="00B330F9">
      <w:pPr>
        <w:jc w:val="both"/>
        <w:rPr>
          <w:sz w:val="28"/>
        </w:rPr>
      </w:pPr>
    </w:p>
    <w:p w:rsidR="00B330F9" w:rsidRPr="0095745A" w:rsidRDefault="00B330F9" w:rsidP="00B330F9">
      <w:pPr>
        <w:pStyle w:val="2"/>
        <w:ind w:right="4393"/>
        <w:rPr>
          <w:sz w:val="22"/>
          <w:szCs w:val="22"/>
        </w:rPr>
      </w:pPr>
      <w:r w:rsidRPr="0095745A">
        <w:rPr>
          <w:sz w:val="22"/>
          <w:szCs w:val="22"/>
        </w:rPr>
        <w:t xml:space="preserve">Об установлении стоимости одного квадратного метра общей площади </w:t>
      </w:r>
      <w:proofErr w:type="gramStart"/>
      <w:r w:rsidRPr="0095745A">
        <w:rPr>
          <w:sz w:val="22"/>
          <w:szCs w:val="22"/>
        </w:rPr>
        <w:t>жилья  и</w:t>
      </w:r>
      <w:proofErr w:type="gramEnd"/>
      <w:r w:rsidRPr="0095745A">
        <w:rPr>
          <w:sz w:val="22"/>
          <w:szCs w:val="22"/>
        </w:rPr>
        <w:t xml:space="preserve"> утверждении норматива стоимости одного квадратного метра общей площади жилья  </w:t>
      </w:r>
      <w:r w:rsidRPr="0095745A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>3</w:t>
      </w:r>
      <w:r w:rsidRPr="0095745A">
        <w:rPr>
          <w:b/>
          <w:sz w:val="22"/>
          <w:szCs w:val="22"/>
        </w:rPr>
        <w:t xml:space="preserve"> квартал 2016 года</w:t>
      </w:r>
      <w:r w:rsidRPr="0095745A">
        <w:rPr>
          <w:sz w:val="22"/>
          <w:szCs w:val="22"/>
        </w:rPr>
        <w:t xml:space="preserve"> на территории </w:t>
      </w:r>
      <w:r w:rsidRPr="0095745A">
        <w:rPr>
          <w:b/>
          <w:sz w:val="22"/>
          <w:szCs w:val="22"/>
        </w:rPr>
        <w:t xml:space="preserve">муниципального образования </w:t>
      </w:r>
      <w:proofErr w:type="spellStart"/>
      <w:r>
        <w:rPr>
          <w:b/>
          <w:sz w:val="22"/>
          <w:szCs w:val="22"/>
        </w:rPr>
        <w:t>Ганьковское</w:t>
      </w:r>
      <w:proofErr w:type="spellEnd"/>
      <w:r>
        <w:rPr>
          <w:b/>
          <w:sz w:val="22"/>
          <w:szCs w:val="22"/>
        </w:rPr>
        <w:t xml:space="preserve"> сельское</w:t>
      </w:r>
      <w:r w:rsidRPr="0095745A">
        <w:rPr>
          <w:b/>
          <w:sz w:val="22"/>
          <w:szCs w:val="22"/>
        </w:rPr>
        <w:t xml:space="preserve"> поселение Тихвинского муниципального района Ленинградской области</w:t>
      </w:r>
    </w:p>
    <w:p w:rsidR="00B330F9" w:rsidRDefault="00B330F9" w:rsidP="00B330F9">
      <w:pPr>
        <w:rPr>
          <w:sz w:val="24"/>
          <w:szCs w:val="24"/>
        </w:rPr>
      </w:pPr>
      <w:r w:rsidRPr="00827A53">
        <w:rPr>
          <w:sz w:val="24"/>
          <w:szCs w:val="24"/>
        </w:rPr>
        <w:t>21; 0400</w:t>
      </w:r>
    </w:p>
    <w:p w:rsidR="00B330F9" w:rsidRDefault="00B330F9" w:rsidP="00B330F9">
      <w:pPr>
        <w:rPr>
          <w:sz w:val="24"/>
          <w:szCs w:val="24"/>
        </w:rPr>
      </w:pPr>
    </w:p>
    <w:p w:rsidR="00B330F9" w:rsidRPr="00827A53" w:rsidRDefault="00B330F9" w:rsidP="00B330F9">
      <w:pPr>
        <w:rPr>
          <w:sz w:val="24"/>
          <w:szCs w:val="24"/>
        </w:rPr>
      </w:pPr>
    </w:p>
    <w:p w:rsidR="00B330F9" w:rsidRDefault="00B330F9" w:rsidP="00B330F9">
      <w:pPr>
        <w:jc w:val="both"/>
        <w:rPr>
          <w:sz w:val="24"/>
          <w:szCs w:val="24"/>
        </w:rPr>
      </w:pPr>
      <w:r w:rsidRPr="00827A53">
        <w:rPr>
          <w:sz w:val="24"/>
          <w:szCs w:val="24"/>
        </w:rPr>
        <w:tab/>
      </w:r>
      <w:r w:rsidRPr="006331FB">
        <w:rPr>
          <w:sz w:val="24"/>
          <w:szCs w:val="24"/>
        </w:rPr>
        <w:t>В рамках реализации на территории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Ганьковское</w:t>
      </w:r>
      <w:proofErr w:type="spellEnd"/>
      <w:r>
        <w:rPr>
          <w:sz w:val="24"/>
          <w:szCs w:val="24"/>
        </w:rPr>
        <w:t xml:space="preserve"> </w:t>
      </w:r>
      <w:r w:rsidRPr="00633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сельское </w:t>
      </w:r>
      <w:r w:rsidRPr="006331FB">
        <w:rPr>
          <w:sz w:val="24"/>
          <w:szCs w:val="24"/>
        </w:rPr>
        <w:t>поселение Тихвинского муниципального района Ленинградской области подпрограммы «Обеспечение жильем молодых семей» федеральной целевой программы «Жилище» на 201</w:t>
      </w:r>
      <w:r>
        <w:rPr>
          <w:sz w:val="24"/>
          <w:szCs w:val="24"/>
        </w:rPr>
        <w:t>6</w:t>
      </w:r>
      <w:bookmarkStart w:id="0" w:name="_GoBack"/>
      <w:bookmarkEnd w:id="0"/>
      <w:r w:rsidRPr="006331FB">
        <w:rPr>
          <w:sz w:val="24"/>
          <w:szCs w:val="24"/>
        </w:rPr>
        <w:t xml:space="preserve">-2020 годы, подпрограмм  «Жилье для молодежи»  и «Поддержка граждан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приказом Министерства строительства и </w:t>
      </w:r>
      <w:proofErr w:type="spellStart"/>
      <w:r w:rsidRPr="006331FB">
        <w:rPr>
          <w:sz w:val="24"/>
          <w:szCs w:val="24"/>
        </w:rPr>
        <w:t>жилищно</w:t>
      </w:r>
      <w:proofErr w:type="spellEnd"/>
      <w:r w:rsidRPr="006331FB">
        <w:rPr>
          <w:sz w:val="24"/>
          <w:szCs w:val="24"/>
        </w:rPr>
        <w:t xml:space="preserve"> – коммунального хозяйства Российской Федерации от </w:t>
      </w:r>
      <w:r>
        <w:rPr>
          <w:sz w:val="24"/>
          <w:szCs w:val="24"/>
        </w:rPr>
        <w:t>16</w:t>
      </w:r>
      <w:r w:rsidRPr="006331FB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6331FB">
        <w:rPr>
          <w:sz w:val="24"/>
          <w:szCs w:val="24"/>
        </w:rPr>
        <w:t xml:space="preserve"> 2016 года № </w:t>
      </w:r>
      <w:r>
        <w:rPr>
          <w:sz w:val="24"/>
          <w:szCs w:val="24"/>
        </w:rPr>
        <w:t>419</w:t>
      </w:r>
      <w:r w:rsidRPr="006331FB">
        <w:rPr>
          <w:sz w:val="24"/>
          <w:szCs w:val="24"/>
        </w:rPr>
        <w:t>/</w:t>
      </w:r>
      <w:proofErr w:type="spellStart"/>
      <w:r w:rsidRPr="006331FB">
        <w:rPr>
          <w:sz w:val="24"/>
          <w:szCs w:val="24"/>
        </w:rPr>
        <w:t>пр</w:t>
      </w:r>
      <w:proofErr w:type="spellEnd"/>
      <w:r w:rsidRPr="006331FB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нормативе стоимости одного квадратного метра общей площади жилого помещения по Российской Федерации на второе полугодие</w:t>
      </w:r>
      <w:r w:rsidRPr="00633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2016 года и </w:t>
      </w:r>
      <w:r w:rsidRPr="006331FB">
        <w:rPr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4"/>
          <w:szCs w:val="24"/>
          <w:lang w:val="en-US"/>
        </w:rPr>
        <w:t>I</w:t>
      </w:r>
      <w:r w:rsidRPr="006331FB">
        <w:rPr>
          <w:sz w:val="24"/>
          <w:szCs w:val="24"/>
          <w:lang w:val="en-US"/>
        </w:rPr>
        <w:t>II</w:t>
      </w:r>
      <w:r w:rsidRPr="006331FB">
        <w:rPr>
          <w:sz w:val="24"/>
          <w:szCs w:val="24"/>
        </w:rPr>
        <w:t xml:space="preserve"> квартал 2016 года», распоряжением Комитета по строительству Ленинградской области от 04 декабря 2015 года № 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16 декабря 2015 года № 601 «О внесении изменений в распоряжение комитета по строительству Ленинградской области от 04 декабря 2015 года № 552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государственных программ Ленинградской области»)</w:t>
      </w:r>
      <w:r>
        <w:rPr>
          <w:sz w:val="24"/>
          <w:szCs w:val="24"/>
        </w:rPr>
        <w:t>, администрация Ганьковского сельского поселения ПОСТАНОВЛЯЕТ:</w:t>
      </w:r>
    </w:p>
    <w:p w:rsidR="00B330F9" w:rsidRDefault="00B330F9" w:rsidP="00B330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стоимость одного квадратного метра общей площади жилья на территории муниципального образования </w:t>
      </w:r>
      <w:proofErr w:type="spellStart"/>
      <w:r>
        <w:rPr>
          <w:sz w:val="24"/>
          <w:szCs w:val="24"/>
        </w:rPr>
        <w:t>Ганьковское</w:t>
      </w:r>
      <w:proofErr w:type="spellEnd"/>
      <w:r>
        <w:rPr>
          <w:sz w:val="24"/>
          <w:szCs w:val="24"/>
        </w:rPr>
        <w:t xml:space="preserve"> сельское поселение Тихвинского </w:t>
      </w:r>
      <w:r>
        <w:rPr>
          <w:sz w:val="24"/>
          <w:szCs w:val="24"/>
        </w:rPr>
        <w:lastRenderedPageBreak/>
        <w:t xml:space="preserve">муниципального района Ленинградской области в размере </w:t>
      </w:r>
      <w:r>
        <w:rPr>
          <w:b/>
          <w:sz w:val="24"/>
          <w:szCs w:val="24"/>
        </w:rPr>
        <w:t>19282</w:t>
      </w:r>
      <w:r>
        <w:rPr>
          <w:sz w:val="24"/>
          <w:szCs w:val="24"/>
        </w:rPr>
        <w:t xml:space="preserve"> рублей,</w:t>
      </w:r>
      <w:r w:rsidRPr="006E5390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приложению.</w:t>
      </w:r>
    </w:p>
    <w:p w:rsidR="00B330F9" w:rsidRDefault="00B330F9" w:rsidP="00B330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Утвердить норматив стоимости одного квадратного метра общей площади жилья на территории муниципального образования </w:t>
      </w:r>
      <w:proofErr w:type="spellStart"/>
      <w:r>
        <w:rPr>
          <w:sz w:val="24"/>
          <w:szCs w:val="24"/>
        </w:rPr>
        <w:t>Ганьковское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  поселение</w:t>
      </w:r>
      <w:proofErr w:type="gramEnd"/>
      <w:r>
        <w:rPr>
          <w:sz w:val="24"/>
          <w:szCs w:val="24"/>
        </w:rPr>
        <w:t xml:space="preserve"> Тихвинского муниципального района Ленинградской области в размере </w:t>
      </w:r>
      <w:r>
        <w:rPr>
          <w:b/>
          <w:sz w:val="24"/>
          <w:szCs w:val="24"/>
        </w:rPr>
        <w:t>19282</w:t>
      </w:r>
      <w:r>
        <w:rPr>
          <w:sz w:val="24"/>
          <w:szCs w:val="24"/>
        </w:rPr>
        <w:t xml:space="preserve">  рублей.</w:t>
      </w:r>
    </w:p>
    <w:p w:rsidR="00B330F9" w:rsidRPr="00F92776" w:rsidRDefault="00B330F9" w:rsidP="00B330F9">
      <w:pPr>
        <w:ind w:firstLine="720"/>
        <w:jc w:val="both"/>
        <w:rPr>
          <w:color w:val="000000"/>
          <w:sz w:val="24"/>
          <w:szCs w:val="24"/>
        </w:rPr>
      </w:pPr>
      <w:r w:rsidRPr="00F92776">
        <w:rPr>
          <w:sz w:val="24"/>
          <w:szCs w:val="24"/>
        </w:rPr>
        <w:t xml:space="preserve">3. </w:t>
      </w:r>
      <w:r>
        <w:rPr>
          <w:vanish/>
          <w:color w:val="000000"/>
          <w:sz w:val="24"/>
          <w:szCs w:val="24"/>
        </w:rPr>
        <w:t>#G</w:t>
      </w:r>
      <w:r w:rsidRPr="00F92776">
        <w:rPr>
          <w:color w:val="000000"/>
          <w:sz w:val="24"/>
          <w:szCs w:val="24"/>
        </w:rPr>
        <w:t xml:space="preserve">Постановление опубликовать в </w:t>
      </w:r>
      <w:r>
        <w:rPr>
          <w:color w:val="000000"/>
          <w:sz w:val="24"/>
          <w:szCs w:val="24"/>
        </w:rPr>
        <w:t xml:space="preserve">сетевом издании </w:t>
      </w:r>
      <w:r w:rsidRPr="00F92776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ЛЕНОБЛИНФОРМ</w:t>
      </w:r>
      <w:r w:rsidRPr="00F92776">
        <w:rPr>
          <w:color w:val="000000"/>
          <w:sz w:val="24"/>
          <w:szCs w:val="24"/>
        </w:rPr>
        <w:t xml:space="preserve">» и разместить на официальном сайте </w:t>
      </w:r>
      <w:r>
        <w:rPr>
          <w:color w:val="000000"/>
          <w:sz w:val="24"/>
          <w:szCs w:val="24"/>
        </w:rPr>
        <w:t xml:space="preserve">Ганьковского сельского поселения </w:t>
      </w:r>
      <w:r w:rsidRPr="00F92776">
        <w:rPr>
          <w:color w:val="000000"/>
          <w:sz w:val="24"/>
          <w:szCs w:val="24"/>
        </w:rPr>
        <w:t>в сети Интернет.</w:t>
      </w:r>
    </w:p>
    <w:p w:rsidR="00B330F9" w:rsidRPr="006331FB" w:rsidRDefault="00B330F9" w:rsidP="00B330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331FB">
        <w:rPr>
          <w:sz w:val="24"/>
          <w:szCs w:val="24"/>
        </w:rPr>
        <w:t>. Постановление вступает в силу с даты официального опубликования.</w:t>
      </w:r>
    </w:p>
    <w:p w:rsidR="00B330F9" w:rsidRPr="006331FB" w:rsidRDefault="00B330F9" w:rsidP="00B330F9">
      <w:pPr>
        <w:jc w:val="both"/>
        <w:rPr>
          <w:sz w:val="23"/>
          <w:szCs w:val="23"/>
        </w:rPr>
      </w:pPr>
    </w:p>
    <w:p w:rsidR="00B330F9" w:rsidRDefault="00B330F9" w:rsidP="00B330F9">
      <w:pPr>
        <w:ind w:firstLine="720"/>
        <w:jc w:val="both"/>
        <w:rPr>
          <w:sz w:val="24"/>
          <w:szCs w:val="24"/>
        </w:rPr>
      </w:pPr>
    </w:p>
    <w:p w:rsidR="00B330F9" w:rsidRDefault="00B330F9" w:rsidP="00B330F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о.главы</w:t>
      </w:r>
      <w:proofErr w:type="spellEnd"/>
      <w:proofErr w:type="gramEnd"/>
      <w:r>
        <w:rPr>
          <w:sz w:val="24"/>
          <w:szCs w:val="24"/>
        </w:rPr>
        <w:t xml:space="preserve"> администрации   Ганьковского </w:t>
      </w:r>
    </w:p>
    <w:p w:rsidR="00B330F9" w:rsidRDefault="00B330F9" w:rsidP="00B330F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Е.Н.Дудкина</w:t>
      </w:r>
      <w:proofErr w:type="spellEnd"/>
    </w:p>
    <w:p w:rsidR="00B330F9" w:rsidRDefault="00B330F9" w:rsidP="00B330F9">
      <w:pPr>
        <w:pStyle w:val="2"/>
        <w:rPr>
          <w:sz w:val="18"/>
          <w:szCs w:val="18"/>
        </w:rPr>
      </w:pPr>
    </w:p>
    <w:p w:rsidR="00B330F9" w:rsidRDefault="00B330F9" w:rsidP="00B330F9"/>
    <w:p w:rsidR="00B330F9" w:rsidRPr="00B438FB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B330F9" w:rsidRDefault="00B330F9" w:rsidP="00B330F9"/>
    <w:p w:rsidR="0045064F" w:rsidRDefault="0045064F"/>
    <w:sectPr w:rsidR="0045064F" w:rsidSect="00B330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F9"/>
    <w:rsid w:val="0045064F"/>
    <w:rsid w:val="00B3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1E7D"/>
  <w15:chartTrackingRefBased/>
  <w15:docId w15:val="{E6E1E8E4-F7D6-4DC6-8E50-A5DE7DFD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30F9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30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30F9"/>
    <w:pPr>
      <w:tabs>
        <w:tab w:val="left" w:pos="851"/>
      </w:tabs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330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2016-07-19T15:00:00Z</dcterms:created>
  <dcterms:modified xsi:type="dcterms:W3CDTF">2016-07-19T15:03:00Z</dcterms:modified>
</cp:coreProperties>
</file>