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0" w:rsidRPr="000F6000" w:rsidRDefault="00172F00" w:rsidP="00172F00">
      <w:pPr>
        <w:spacing w:after="0" w:line="240" w:lineRule="auto"/>
        <w:jc w:val="center"/>
        <w:rPr>
          <w:sz w:val="24"/>
          <w:szCs w:val="24"/>
        </w:rPr>
      </w:pPr>
      <w:r w:rsidRPr="000F6000">
        <w:rPr>
          <w:noProof/>
          <w:sz w:val="24"/>
          <w:szCs w:val="24"/>
          <w:lang w:eastAsia="ru-RU"/>
        </w:rPr>
        <w:drawing>
          <wp:inline distT="0" distB="0" distL="0" distR="0" wp14:anchorId="5C154374" wp14:editId="36C99634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00" w:rsidRPr="000F6000" w:rsidRDefault="00172F00" w:rsidP="0017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72F00" w:rsidRPr="000F6000" w:rsidRDefault="00172F00" w:rsidP="001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00" w:rsidRPr="000F6000" w:rsidRDefault="00172F00" w:rsidP="00172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 августа</w:t>
      </w:r>
      <w:r w:rsidRPr="000F6000">
        <w:rPr>
          <w:rFonts w:ascii="Times New Roman" w:hAnsi="Times New Roman" w:cs="Times New Roman"/>
          <w:sz w:val="24"/>
          <w:szCs w:val="24"/>
        </w:rPr>
        <w:t xml:space="preserve"> 2016 года      </w:t>
      </w:r>
      <w:r w:rsidRPr="000F600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600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259</w:t>
      </w:r>
    </w:p>
    <w:p w:rsidR="00172F00" w:rsidRPr="000F6000" w:rsidRDefault="00172F00" w:rsidP="00172F00">
      <w:pPr>
        <w:pStyle w:val="a3"/>
        <w:jc w:val="both"/>
      </w:pPr>
    </w:p>
    <w:p w:rsidR="00172F00" w:rsidRPr="000F6000" w:rsidRDefault="00172F00" w:rsidP="00172F00">
      <w:pPr>
        <w:pStyle w:val="a3"/>
        <w:tabs>
          <w:tab w:val="left" w:pos="4536"/>
        </w:tabs>
        <w:ind w:right="4535"/>
        <w:jc w:val="both"/>
      </w:pPr>
      <w:r w:rsidRPr="000F6000">
        <w:t xml:space="preserve">Об </w:t>
      </w:r>
      <w:r>
        <w:t xml:space="preserve">    </w:t>
      </w:r>
      <w:r w:rsidRPr="000F6000">
        <w:t xml:space="preserve">утверждении    </w:t>
      </w:r>
      <w:r>
        <w:t xml:space="preserve">    </w:t>
      </w:r>
      <w:r w:rsidRPr="000F6000">
        <w:t xml:space="preserve"> административного</w:t>
      </w:r>
    </w:p>
    <w:p w:rsidR="00172F00" w:rsidRDefault="00172F00" w:rsidP="00172F00">
      <w:pPr>
        <w:pStyle w:val="a3"/>
        <w:tabs>
          <w:tab w:val="left" w:pos="4536"/>
        </w:tabs>
        <w:ind w:right="4535"/>
        <w:jc w:val="both"/>
      </w:pPr>
      <w:r w:rsidRPr="000F6000">
        <w:t>регламента предоставления муниципальной</w:t>
      </w:r>
    </w:p>
    <w:p w:rsidR="00172F00" w:rsidRDefault="00172F00" w:rsidP="00172F00">
      <w:pPr>
        <w:pStyle w:val="a3"/>
        <w:tabs>
          <w:tab w:val="left" w:pos="4536"/>
        </w:tabs>
        <w:ind w:right="4535"/>
        <w:jc w:val="both"/>
      </w:pPr>
      <w:r w:rsidRPr="000F6000">
        <w:t>услуги</w:t>
      </w:r>
      <w:r>
        <w:t xml:space="preserve">   </w:t>
      </w:r>
      <w:r w:rsidRPr="000F6000">
        <w:t xml:space="preserve"> </w:t>
      </w:r>
      <w:r w:rsidRPr="000F6000">
        <w:rPr>
          <w:bCs/>
        </w:rPr>
        <w:t>«</w:t>
      </w:r>
      <w:r w:rsidRPr="000F6000">
        <w:t xml:space="preserve">Принятие </w:t>
      </w:r>
      <w:r>
        <w:t xml:space="preserve">  </w:t>
      </w:r>
      <w:r w:rsidRPr="000F6000">
        <w:t xml:space="preserve">документов, </w:t>
      </w:r>
      <w:r>
        <w:t xml:space="preserve">  </w:t>
      </w:r>
      <w:r w:rsidRPr="000F6000">
        <w:t>а</w:t>
      </w:r>
      <w:r>
        <w:t xml:space="preserve">  </w:t>
      </w:r>
      <w:r w:rsidRPr="000F6000">
        <w:t xml:space="preserve"> также </w:t>
      </w:r>
    </w:p>
    <w:p w:rsidR="00172F00" w:rsidRDefault="00172F00" w:rsidP="00172F00">
      <w:pPr>
        <w:pStyle w:val="a3"/>
        <w:tabs>
          <w:tab w:val="left" w:pos="4536"/>
        </w:tabs>
        <w:ind w:right="4535"/>
        <w:jc w:val="both"/>
      </w:pPr>
      <w:r w:rsidRPr="000F6000">
        <w:t>выдача</w:t>
      </w:r>
      <w:r>
        <w:t xml:space="preserve"> </w:t>
      </w:r>
      <w:r w:rsidRPr="000F6000">
        <w:t xml:space="preserve"> решений</w:t>
      </w:r>
      <w:r>
        <w:t xml:space="preserve">  </w:t>
      </w:r>
      <w:r w:rsidRPr="000F6000">
        <w:t xml:space="preserve"> о</w:t>
      </w:r>
      <w:r>
        <w:t xml:space="preserve"> </w:t>
      </w:r>
      <w:r w:rsidRPr="000F6000">
        <w:t xml:space="preserve"> переводе или об отказе</w:t>
      </w:r>
      <w:r>
        <w:t xml:space="preserve"> </w:t>
      </w:r>
    </w:p>
    <w:p w:rsidR="00172F00" w:rsidRPr="000F6000" w:rsidRDefault="00172F00" w:rsidP="00172F00">
      <w:pPr>
        <w:pStyle w:val="a3"/>
        <w:tabs>
          <w:tab w:val="left" w:pos="4536"/>
        </w:tabs>
        <w:ind w:right="4819"/>
        <w:jc w:val="both"/>
      </w:pPr>
      <w:r w:rsidRPr="000F6000">
        <w:t xml:space="preserve">в </w:t>
      </w:r>
      <w:r>
        <w:t xml:space="preserve"> </w:t>
      </w:r>
      <w:r w:rsidRPr="000F6000">
        <w:t xml:space="preserve">переводе </w:t>
      </w:r>
      <w:r>
        <w:t xml:space="preserve"> </w:t>
      </w:r>
      <w:r w:rsidRPr="000F6000">
        <w:rPr>
          <w:bCs/>
        </w:rPr>
        <w:t>жилого</w:t>
      </w:r>
      <w:r>
        <w:rPr>
          <w:bCs/>
        </w:rPr>
        <w:t xml:space="preserve"> </w:t>
      </w:r>
      <w:r w:rsidRPr="000F6000">
        <w:rPr>
          <w:bCs/>
        </w:rPr>
        <w:t xml:space="preserve"> помещения</w:t>
      </w:r>
      <w:r>
        <w:rPr>
          <w:bCs/>
        </w:rPr>
        <w:t xml:space="preserve"> </w:t>
      </w:r>
      <w:r w:rsidRPr="000F6000">
        <w:rPr>
          <w:bCs/>
        </w:rPr>
        <w:t xml:space="preserve"> в</w:t>
      </w:r>
      <w:r>
        <w:rPr>
          <w:bCs/>
        </w:rPr>
        <w:t xml:space="preserve"> </w:t>
      </w:r>
      <w:r w:rsidRPr="000F6000">
        <w:rPr>
          <w:bCs/>
        </w:rPr>
        <w:t xml:space="preserve"> нежилое </w:t>
      </w:r>
      <w:r>
        <w:rPr>
          <w:bCs/>
        </w:rPr>
        <w:t xml:space="preserve">или </w:t>
      </w:r>
      <w:r w:rsidRPr="000F6000">
        <w:rPr>
          <w:bCs/>
        </w:rPr>
        <w:t>нежилого помещения в жилое помещение»</w:t>
      </w:r>
      <w:r w:rsidRPr="000F6000">
        <w:t xml:space="preserve"> </w:t>
      </w:r>
    </w:p>
    <w:p w:rsidR="00172F00" w:rsidRPr="000F6000" w:rsidRDefault="00172F00" w:rsidP="00172F00">
      <w:pPr>
        <w:pStyle w:val="a3"/>
        <w:jc w:val="both"/>
      </w:pPr>
    </w:p>
    <w:p w:rsidR="00172F00" w:rsidRPr="00172F00" w:rsidRDefault="00172F00" w:rsidP="00172F0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0F6000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Градостроительного кодекса РФ, Федерального закона от 02.05.2006 № 59-ФЗ «О порядке рассмотрения обращений граждан Российской Федерации» (с изменениями), в соответствии с Федеральным законом от 27.07.2010 № 227-ФЗ «О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услуг"», постановлением  Правительства Российской Федерации «О Порядке разработки и утверждения административных регламентов исполнения государственных функций (предоставления государственных услуг)» от 11.11.2005 № 679 (с последующими изменениями и дополнениями), а также  в целях совершенствования форм и методов работы с обращениями граждан, повышения качества защиты их конституционных прав и законных интересов, администрация МО Плодовское сельское поселение </w:t>
      </w:r>
      <w:r w:rsidRPr="00172F00">
        <w:rPr>
          <w:rStyle w:val="a5"/>
          <w:rFonts w:eastAsiaTheme="majorEastAsia"/>
          <w:b w:val="0"/>
        </w:rPr>
        <w:t>ПОСТАНОВЛЯЕТ:</w:t>
      </w:r>
    </w:p>
    <w:p w:rsidR="00172F00" w:rsidRPr="000F6000" w:rsidRDefault="00172F00" w:rsidP="00172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1</w:t>
      </w:r>
      <w:r w:rsidRPr="000F6000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административный регламент предоставления муниципальной услуги </w:t>
      </w:r>
      <w:r w:rsidRPr="000F6000">
        <w:rPr>
          <w:rFonts w:ascii="Times New Roman" w:hAnsi="Times New Roman" w:cs="Times New Roman"/>
          <w:sz w:val="24"/>
          <w:szCs w:val="24"/>
        </w:rPr>
        <w:t xml:space="preserve"> </w:t>
      </w:r>
      <w:r w:rsidRPr="000F6000">
        <w:rPr>
          <w:rFonts w:ascii="Times New Roman" w:hAnsi="Times New Roman" w:cs="Times New Roman"/>
          <w:bCs/>
          <w:sz w:val="24"/>
          <w:szCs w:val="24"/>
        </w:rPr>
        <w:t>«</w:t>
      </w:r>
      <w:r w:rsidRPr="000F6000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Pr="000F6000">
        <w:rPr>
          <w:rFonts w:ascii="Times New Roman" w:hAnsi="Times New Roman" w:cs="Times New Roman"/>
          <w:bCs/>
          <w:sz w:val="24"/>
          <w:szCs w:val="24"/>
        </w:rPr>
        <w:t>жилого помещения в нежилое или нежилого помещения в жилое помещение»</w:t>
      </w:r>
      <w:r w:rsidRPr="000F6000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72F00" w:rsidRPr="000F6000" w:rsidRDefault="00172F00" w:rsidP="00172F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000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№ 327 от 09.12.2014 г. «Об утверждении административного регламента предоставления муниципальной услуги «Принятие документов, а также выдача решений  о переводе или об отказе в переводе </w:t>
      </w:r>
      <w:r w:rsidRPr="000F6000">
        <w:rPr>
          <w:rFonts w:ascii="Times New Roman" w:hAnsi="Times New Roman" w:cs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0F6000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72F00" w:rsidRPr="000F6000" w:rsidRDefault="00172F00" w:rsidP="00172F0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средствах массовой информации  и разместить на официальном сайте администрации муниципального образования Плодовское сельское поселение в сети Интернет. </w:t>
      </w:r>
    </w:p>
    <w:p w:rsidR="00172F00" w:rsidRPr="000F6000" w:rsidRDefault="00172F00" w:rsidP="00172F0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 момента опубликования. </w:t>
      </w:r>
    </w:p>
    <w:p w:rsidR="00172F00" w:rsidRDefault="00172F00" w:rsidP="00172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00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</w:p>
    <w:p w:rsidR="00172F00" w:rsidRDefault="00172F00" w:rsidP="00172F00">
      <w:pPr>
        <w:pStyle w:val="a4"/>
      </w:pPr>
      <w:r w:rsidRPr="000F6000">
        <w:t xml:space="preserve">Глава администрации                                        </w:t>
      </w:r>
      <w:bookmarkStart w:id="0" w:name="_GoBack"/>
      <w:bookmarkEnd w:id="0"/>
      <w:r w:rsidRPr="000F6000">
        <w:t xml:space="preserve">                                                       Л.А.Швирид</w:t>
      </w:r>
    </w:p>
    <w:p w:rsidR="00172F00" w:rsidRPr="000F6000" w:rsidRDefault="00172F00" w:rsidP="00172F00">
      <w:pPr>
        <w:pStyle w:val="a4"/>
      </w:pPr>
    </w:p>
    <w:p w:rsidR="00FD711B" w:rsidRPr="00FD711B" w:rsidRDefault="00FD711B" w:rsidP="00FD7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1B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hyperlink r:id="rId6" w:history="1"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plodovskoe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spblenobl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D711B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 w:rsidRPr="00FD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2F00" w:rsidRPr="00881493" w:rsidRDefault="00172F00" w:rsidP="00172F00">
      <w:pPr>
        <w:pStyle w:val="a4"/>
        <w:spacing w:before="0" w:beforeAutospacing="0" w:after="0" w:afterAutospacing="0"/>
      </w:pPr>
    </w:p>
    <w:p w:rsidR="004C7111" w:rsidRDefault="004C7111"/>
    <w:sectPr w:rsidR="004C7111" w:rsidSect="00172F0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0"/>
    <w:rsid w:val="00172F00"/>
    <w:rsid w:val="003656D8"/>
    <w:rsid w:val="004C7111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0"/>
    <w:pPr>
      <w:spacing w:before="0" w:beforeAutospacing="0" w:after="200" w:afterAutospacing="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F0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00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FD7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0"/>
    <w:pPr>
      <w:spacing w:before="0" w:beforeAutospacing="0" w:after="200" w:afterAutospacing="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F0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72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00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FD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dovskoe.spb&#1076;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2016-08-19T10:49:00Z</cp:lastPrinted>
  <dcterms:created xsi:type="dcterms:W3CDTF">2016-08-19T10:33:00Z</dcterms:created>
  <dcterms:modified xsi:type="dcterms:W3CDTF">2016-08-23T07:49:00Z</dcterms:modified>
</cp:coreProperties>
</file>