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10" w:rsidRDefault="004F5310" w:rsidP="004F5310">
      <w:pPr>
        <w:jc w:val="center"/>
        <w:outlineLvl w:val="0"/>
        <w:rPr>
          <w:b/>
        </w:rPr>
      </w:pPr>
      <w:r>
        <w:rPr>
          <w:b/>
        </w:rPr>
        <w:t>ФОРНОСОВСКОЕ  ГОРОДСКОЕ  ПОСЕЛЕНИЕ</w:t>
      </w:r>
    </w:p>
    <w:p w:rsidR="004F5310" w:rsidRDefault="004F5310" w:rsidP="004F5310">
      <w:pPr>
        <w:jc w:val="center"/>
        <w:outlineLvl w:val="0"/>
        <w:rPr>
          <w:b/>
        </w:rPr>
      </w:pPr>
      <w:r>
        <w:rPr>
          <w:b/>
        </w:rPr>
        <w:t>ТОСНЕНСКОГО  РАЙОНА  ЛЕНИНГРАДСКОЙ  ОБЛАСТИ</w:t>
      </w:r>
    </w:p>
    <w:p w:rsidR="004F5310" w:rsidRDefault="004F5310" w:rsidP="004F5310">
      <w:pPr>
        <w:jc w:val="center"/>
        <w:rPr>
          <w:b/>
        </w:rPr>
      </w:pPr>
    </w:p>
    <w:p w:rsidR="004F5310" w:rsidRDefault="004F5310" w:rsidP="004F5310">
      <w:pPr>
        <w:jc w:val="center"/>
        <w:outlineLvl w:val="0"/>
        <w:rPr>
          <w:b/>
        </w:rPr>
      </w:pPr>
      <w:r>
        <w:rPr>
          <w:b/>
        </w:rPr>
        <w:t>АДМИНИСТРАЦИЯ</w:t>
      </w:r>
    </w:p>
    <w:p w:rsidR="004F5310" w:rsidRDefault="004F5310" w:rsidP="004F5310">
      <w:pPr>
        <w:jc w:val="center"/>
        <w:rPr>
          <w:b/>
          <w:sz w:val="20"/>
          <w:szCs w:val="20"/>
        </w:rPr>
      </w:pPr>
    </w:p>
    <w:p w:rsidR="004F5310" w:rsidRDefault="004F5310" w:rsidP="004F5310">
      <w:pPr>
        <w:jc w:val="center"/>
        <w:outlineLvl w:val="0"/>
        <w:rPr>
          <w:b/>
          <w:sz w:val="32"/>
          <w:szCs w:val="32"/>
        </w:rPr>
      </w:pPr>
      <w:r>
        <w:rPr>
          <w:b/>
          <w:sz w:val="32"/>
          <w:szCs w:val="32"/>
        </w:rPr>
        <w:t>ПОСТАНОВЛЕНИЕ</w:t>
      </w:r>
    </w:p>
    <w:p w:rsidR="004F5310" w:rsidRDefault="004F5310" w:rsidP="004F5310">
      <w:pPr>
        <w:jc w:val="center"/>
        <w:outlineLvl w:val="0"/>
        <w:rPr>
          <w:b/>
          <w:sz w:val="32"/>
          <w:szCs w:val="32"/>
        </w:rPr>
      </w:pPr>
    </w:p>
    <w:p w:rsidR="004F5310" w:rsidRDefault="004F5310" w:rsidP="004F5310">
      <w:pPr>
        <w:jc w:val="center"/>
        <w:outlineLvl w:val="0"/>
        <w:rPr>
          <w:b/>
          <w:sz w:val="32"/>
          <w:szCs w:val="32"/>
        </w:rPr>
      </w:pPr>
    </w:p>
    <w:p w:rsidR="004F5310" w:rsidRDefault="004F5310" w:rsidP="004F5310">
      <w:r>
        <w:t>___</w:t>
      </w:r>
      <w:r w:rsidR="00B36892" w:rsidRPr="00B36892">
        <w:rPr>
          <w:u w:val="single"/>
        </w:rPr>
        <w:t>04</w:t>
      </w:r>
      <w:r w:rsidR="00673C02" w:rsidRPr="00B36892">
        <w:rPr>
          <w:u w:val="single"/>
        </w:rPr>
        <w:t>.</w:t>
      </w:r>
      <w:r w:rsidR="00B36892">
        <w:rPr>
          <w:u w:val="single"/>
        </w:rPr>
        <w:t>10</w:t>
      </w:r>
      <w:r w:rsidR="00673C02" w:rsidRPr="00673C02">
        <w:rPr>
          <w:u w:val="single"/>
        </w:rPr>
        <w:t>.2016</w:t>
      </w:r>
      <w:r>
        <w:t>___№_</w:t>
      </w:r>
      <w:r w:rsidR="00B36892" w:rsidRPr="00B36892">
        <w:rPr>
          <w:u w:val="single"/>
        </w:rPr>
        <w:t>142</w:t>
      </w:r>
      <w:r>
        <w:t>_</w:t>
      </w:r>
    </w:p>
    <w:p w:rsidR="004F5310" w:rsidRDefault="004F5310" w:rsidP="004F5310">
      <w:pPr>
        <w:rPr>
          <w:b/>
        </w:rPr>
      </w:pPr>
    </w:p>
    <w:tbl>
      <w:tblPr>
        <w:tblW w:w="12165" w:type="dxa"/>
        <w:tblLook w:val="01E0" w:firstRow="1" w:lastRow="1" w:firstColumn="1" w:lastColumn="1" w:noHBand="0" w:noVBand="0"/>
      </w:tblPr>
      <w:tblGrid>
        <w:gridCol w:w="7208"/>
        <w:gridCol w:w="4957"/>
      </w:tblGrid>
      <w:tr w:rsidR="004F5310" w:rsidRPr="00471678" w:rsidTr="00295400">
        <w:tc>
          <w:tcPr>
            <w:tcW w:w="7208" w:type="dxa"/>
            <w:shd w:val="clear" w:color="auto" w:fill="auto"/>
          </w:tcPr>
          <w:p w:rsidR="00781E63" w:rsidRDefault="004F5310" w:rsidP="009D2B6E">
            <w:pPr>
              <w:jc w:val="both"/>
            </w:pPr>
            <w:r>
              <w:t>О</w:t>
            </w:r>
            <w:r w:rsidR="00781E63">
              <w:t xml:space="preserve"> </w:t>
            </w:r>
            <w:r w:rsidR="00B36892">
              <w:t>подготовке проекта</w:t>
            </w:r>
            <w:r w:rsidR="00781E63">
              <w:t xml:space="preserve"> </w:t>
            </w:r>
            <w:r w:rsidRPr="00DB42DD">
              <w:t>схемы</w:t>
            </w:r>
          </w:p>
          <w:p w:rsidR="00B36892" w:rsidRDefault="004F5310" w:rsidP="009D2B6E">
            <w:pPr>
              <w:jc w:val="both"/>
            </w:pPr>
            <w:r w:rsidRPr="00DB42DD">
              <w:t xml:space="preserve">размещения </w:t>
            </w:r>
            <w:proofErr w:type="gramStart"/>
            <w:r w:rsidRPr="00DB42DD">
              <w:t>нестационарных</w:t>
            </w:r>
            <w:proofErr w:type="gramEnd"/>
            <w:r w:rsidRPr="00DB42DD">
              <w:t xml:space="preserve"> торговых</w:t>
            </w:r>
          </w:p>
          <w:p w:rsidR="009D2B6E" w:rsidRDefault="004F5310" w:rsidP="009D2B6E">
            <w:pPr>
              <w:jc w:val="both"/>
            </w:pPr>
            <w:r w:rsidRPr="00DB42DD">
              <w:t>объектов</w:t>
            </w:r>
            <w:r w:rsidR="009D2B6E">
              <w:t xml:space="preserve"> </w:t>
            </w:r>
            <w:r>
              <w:t>на</w:t>
            </w:r>
            <w:r w:rsidRPr="00DB42DD">
              <w:t xml:space="preserve">  терри</w:t>
            </w:r>
            <w:r>
              <w:t xml:space="preserve">тории  </w:t>
            </w:r>
            <w:proofErr w:type="spellStart"/>
            <w:r>
              <w:t>Форносовского</w:t>
            </w:r>
            <w:proofErr w:type="spellEnd"/>
            <w:r>
              <w:t xml:space="preserve"> </w:t>
            </w:r>
          </w:p>
          <w:p w:rsidR="009D2B6E" w:rsidRDefault="004F5310" w:rsidP="009D2B6E">
            <w:pPr>
              <w:jc w:val="both"/>
            </w:pPr>
            <w:r>
              <w:t>городского</w:t>
            </w:r>
            <w:r w:rsidRPr="00DB42DD">
              <w:t xml:space="preserve"> поселения </w:t>
            </w:r>
            <w:proofErr w:type="spellStart"/>
            <w:r w:rsidRPr="00DB42DD">
              <w:t>Тосненского</w:t>
            </w:r>
            <w:proofErr w:type="spellEnd"/>
            <w:r w:rsidRPr="00DB42DD">
              <w:t xml:space="preserve"> района </w:t>
            </w:r>
          </w:p>
          <w:p w:rsidR="004F5310" w:rsidRPr="00DB42DD" w:rsidRDefault="004F5310" w:rsidP="009D2B6E">
            <w:pPr>
              <w:jc w:val="both"/>
            </w:pPr>
            <w:r w:rsidRPr="00DB42DD">
              <w:t>Ленинградской области.</w:t>
            </w:r>
          </w:p>
        </w:tc>
        <w:tc>
          <w:tcPr>
            <w:tcW w:w="4957" w:type="dxa"/>
            <w:shd w:val="clear" w:color="auto" w:fill="auto"/>
          </w:tcPr>
          <w:p w:rsidR="004F5310" w:rsidRPr="00471678" w:rsidRDefault="004F5310" w:rsidP="00295400">
            <w:pPr>
              <w:ind w:right="1949"/>
              <w:rPr>
                <w:sz w:val="28"/>
                <w:szCs w:val="28"/>
              </w:rPr>
            </w:pPr>
          </w:p>
        </w:tc>
      </w:tr>
    </w:tbl>
    <w:p w:rsidR="004F5310" w:rsidRDefault="004F5310" w:rsidP="004F5310">
      <w:pPr>
        <w:rPr>
          <w:sz w:val="28"/>
          <w:szCs w:val="28"/>
        </w:rPr>
      </w:pPr>
    </w:p>
    <w:p w:rsidR="004F5310" w:rsidRDefault="004F5310" w:rsidP="004F5310">
      <w:pPr>
        <w:rPr>
          <w:sz w:val="28"/>
          <w:szCs w:val="28"/>
        </w:rPr>
      </w:pPr>
    </w:p>
    <w:p w:rsidR="00B94FE9" w:rsidRDefault="004F5310" w:rsidP="009D2B6E">
      <w:pPr>
        <w:jc w:val="both"/>
      </w:pPr>
      <w:r>
        <w:rPr>
          <w:sz w:val="28"/>
          <w:szCs w:val="28"/>
        </w:rPr>
        <w:t xml:space="preserve">          </w:t>
      </w:r>
      <w:proofErr w:type="gramStart"/>
      <w:r w:rsidRPr="00DB42DD">
        <w:t xml:space="preserve">В целях </w:t>
      </w:r>
      <w:r w:rsidR="009D2B6E">
        <w:t xml:space="preserve">упорядочения размещения </w:t>
      </w:r>
      <w:r w:rsidR="009D2B6E" w:rsidRPr="00DB42DD">
        <w:t>нестационарных торговых объектов</w:t>
      </w:r>
      <w:r w:rsidR="009D2B6E">
        <w:t xml:space="preserve"> на</w:t>
      </w:r>
      <w:r w:rsidR="009D2B6E" w:rsidRPr="00DB42DD">
        <w:t xml:space="preserve">  терри</w:t>
      </w:r>
      <w:r w:rsidR="009D2B6E">
        <w:t xml:space="preserve">тории  </w:t>
      </w:r>
      <w:proofErr w:type="spellStart"/>
      <w:r w:rsidR="009D2B6E">
        <w:t>Форносовского</w:t>
      </w:r>
      <w:proofErr w:type="spellEnd"/>
      <w:r w:rsidR="009D2B6E">
        <w:t xml:space="preserve"> городского</w:t>
      </w:r>
      <w:r w:rsidR="009D2B6E" w:rsidRPr="00DB42DD">
        <w:t xml:space="preserve"> поселения </w:t>
      </w:r>
      <w:proofErr w:type="spellStart"/>
      <w:r w:rsidR="009D2B6E" w:rsidRPr="00DB42DD">
        <w:t>Тосненского</w:t>
      </w:r>
      <w:proofErr w:type="spellEnd"/>
      <w:r w:rsidR="009D2B6E" w:rsidRPr="00DB42DD">
        <w:t xml:space="preserve"> района </w:t>
      </w:r>
      <w:r w:rsidR="009D2B6E">
        <w:t xml:space="preserve">Ленинградской области, в соответствии с </w:t>
      </w:r>
      <w:r w:rsidRPr="00DB42DD">
        <w:t>Федеральн</w:t>
      </w:r>
      <w:r w:rsidR="009D2B6E">
        <w:t>ым</w:t>
      </w:r>
      <w:r w:rsidRPr="00DB42DD">
        <w:t xml:space="preserve"> </w:t>
      </w:r>
      <w:r>
        <w:t>з</w:t>
      </w:r>
      <w:r w:rsidRPr="00DB42DD">
        <w:t>акон</w:t>
      </w:r>
      <w:r w:rsidR="009D2B6E">
        <w:t>ом</w:t>
      </w:r>
      <w:r w:rsidRPr="00DB42DD">
        <w:t xml:space="preserve"> </w:t>
      </w:r>
      <w:r w:rsidR="00A12832">
        <w:t xml:space="preserve">РФ </w:t>
      </w:r>
      <w:r>
        <w:t>28 декабря 2009 года № 381–ФЗ «Об основах государственного</w:t>
      </w:r>
      <w:r w:rsidRPr="00DB42DD">
        <w:t xml:space="preserve"> регулирования торговой деятельности  в Российско</w:t>
      </w:r>
      <w:r>
        <w:t xml:space="preserve">й Федерации», </w:t>
      </w:r>
      <w:r w:rsidRPr="00DB42DD">
        <w:t>Федеральн</w:t>
      </w:r>
      <w:r w:rsidR="009D2B6E">
        <w:t>ым</w:t>
      </w:r>
      <w:r w:rsidRPr="00DB42DD">
        <w:t xml:space="preserve"> закон</w:t>
      </w:r>
      <w:r w:rsidR="009D2B6E">
        <w:t>ом</w:t>
      </w:r>
      <w:r w:rsidRPr="00DB42DD">
        <w:t xml:space="preserve"> </w:t>
      </w:r>
      <w:r w:rsidR="00A12832">
        <w:t xml:space="preserve">РФ </w:t>
      </w:r>
      <w:r w:rsidRPr="00DB42DD">
        <w:t>от 06.10.2003г. №</w:t>
      </w:r>
      <w:r>
        <w:t xml:space="preserve"> </w:t>
      </w:r>
      <w:r w:rsidRPr="00DB42DD">
        <w:t>131-ФЗ «Об общих принципах организации местного самоуправления в Российской Федерации», постановлением Правительства Российской Федерации от 29 сентября 2010</w:t>
      </w:r>
      <w:proofErr w:type="gramEnd"/>
      <w:r>
        <w:t xml:space="preserve"> </w:t>
      </w:r>
      <w:proofErr w:type="gramStart"/>
      <w:r w:rsidRPr="00DB42DD">
        <w:t>года №</w:t>
      </w:r>
      <w:r>
        <w:t xml:space="preserve"> </w:t>
      </w:r>
      <w:r w:rsidRPr="00DB42DD">
        <w:t>272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в схему размещения нестационарных торговых объектов»,</w:t>
      </w:r>
      <w:r w:rsidR="00FC0A0C">
        <w:t xml:space="preserve"> п</w:t>
      </w:r>
      <w:r w:rsidRPr="00DB42DD">
        <w:t>риказом комитета по развитию малого, среднего бизнеса и потребительского рын</w:t>
      </w:r>
      <w:r>
        <w:t xml:space="preserve">ка Ленинградской области от </w:t>
      </w:r>
      <w:r w:rsidR="00B94FE9">
        <w:t>1</w:t>
      </w:r>
      <w:r>
        <w:t>8.</w:t>
      </w:r>
      <w:r w:rsidRPr="00DB42DD">
        <w:t>0</w:t>
      </w:r>
      <w:r w:rsidR="00B94FE9">
        <w:t>8</w:t>
      </w:r>
      <w:r w:rsidRPr="00DB42DD">
        <w:t>.201</w:t>
      </w:r>
      <w:r w:rsidR="00B94FE9">
        <w:t>6</w:t>
      </w:r>
      <w:r w:rsidRPr="00DB42DD">
        <w:t xml:space="preserve"> №</w:t>
      </w:r>
      <w:r>
        <w:t xml:space="preserve"> </w:t>
      </w:r>
      <w:r w:rsidRPr="00DB42DD">
        <w:t>2</w:t>
      </w:r>
      <w:r w:rsidR="00B94FE9">
        <w:t>2</w:t>
      </w:r>
      <w:r w:rsidRPr="00DB42DD">
        <w:t xml:space="preserve">, «О порядке разработки и утверждения </w:t>
      </w:r>
      <w:r w:rsidR="00B94FE9">
        <w:t>схем размещения нестационарных торговых объектов на территории муниципальных образований Ленинградской</w:t>
      </w:r>
      <w:proofErr w:type="gramEnd"/>
      <w:r w:rsidR="00B94FE9">
        <w:t xml:space="preserve"> области»</w:t>
      </w:r>
    </w:p>
    <w:p w:rsidR="00B94FE9" w:rsidRDefault="00B94FE9" w:rsidP="009D2B6E">
      <w:pPr>
        <w:jc w:val="both"/>
      </w:pPr>
    </w:p>
    <w:p w:rsidR="004F5310" w:rsidRDefault="004F5310" w:rsidP="009D2B6E">
      <w:pPr>
        <w:jc w:val="both"/>
      </w:pPr>
    </w:p>
    <w:p w:rsidR="004F5310" w:rsidRDefault="004F5310" w:rsidP="004F5310">
      <w:pPr>
        <w:ind w:firstLine="400"/>
        <w:jc w:val="both"/>
        <w:rPr>
          <w:sz w:val="28"/>
          <w:szCs w:val="28"/>
        </w:rPr>
      </w:pPr>
    </w:p>
    <w:p w:rsidR="004F5310" w:rsidRDefault="004F5310" w:rsidP="004F5310">
      <w:pPr>
        <w:ind w:firstLine="400"/>
        <w:jc w:val="both"/>
        <w:rPr>
          <w:sz w:val="28"/>
          <w:szCs w:val="28"/>
        </w:rPr>
      </w:pPr>
      <w:r>
        <w:rPr>
          <w:sz w:val="28"/>
          <w:szCs w:val="28"/>
        </w:rPr>
        <w:t>ПОСТАНОВЛЯЮ:</w:t>
      </w:r>
    </w:p>
    <w:p w:rsidR="004F5310" w:rsidRPr="00A8137C" w:rsidRDefault="004F5310" w:rsidP="004F5310">
      <w:pPr>
        <w:jc w:val="both"/>
        <w:rPr>
          <w:sz w:val="28"/>
          <w:szCs w:val="28"/>
        </w:rPr>
      </w:pPr>
    </w:p>
    <w:p w:rsidR="004645F8" w:rsidRDefault="004645F8" w:rsidP="004645F8">
      <w:pPr>
        <w:jc w:val="both"/>
      </w:pPr>
      <w:r>
        <w:t xml:space="preserve">1. </w:t>
      </w:r>
      <w:r w:rsidR="00E752D2">
        <w:t xml:space="preserve">Специалистам </w:t>
      </w:r>
      <w:proofErr w:type="spellStart"/>
      <w:r w:rsidR="00E752D2">
        <w:t>администрациии</w:t>
      </w:r>
      <w:proofErr w:type="spellEnd"/>
      <w:r w:rsidR="00E752D2">
        <w:t xml:space="preserve"> </w:t>
      </w:r>
      <w:proofErr w:type="spellStart"/>
      <w:r w:rsidR="00E752D2">
        <w:t>Форносовского</w:t>
      </w:r>
      <w:proofErr w:type="spellEnd"/>
      <w:r w:rsidR="00E752D2">
        <w:t xml:space="preserve"> городского поселения п</w:t>
      </w:r>
      <w:r>
        <w:t xml:space="preserve">риступить к разработке проекта </w:t>
      </w:r>
      <w:r w:rsidRPr="00DB42DD">
        <w:t>схемы</w:t>
      </w:r>
      <w:r>
        <w:t xml:space="preserve"> </w:t>
      </w:r>
      <w:r w:rsidRPr="00DB42DD">
        <w:t>размещения нестационарных торговых</w:t>
      </w:r>
      <w:r>
        <w:t xml:space="preserve"> </w:t>
      </w:r>
      <w:r w:rsidRPr="00DB42DD">
        <w:t>объектов</w:t>
      </w:r>
      <w:r>
        <w:t xml:space="preserve"> на</w:t>
      </w:r>
      <w:r w:rsidRPr="00DB42DD">
        <w:t xml:space="preserve">  терри</w:t>
      </w:r>
      <w:r>
        <w:t xml:space="preserve">тории  </w:t>
      </w:r>
      <w:proofErr w:type="spellStart"/>
      <w:r>
        <w:t>Форносовского</w:t>
      </w:r>
      <w:proofErr w:type="spellEnd"/>
      <w:r>
        <w:t xml:space="preserve"> городского</w:t>
      </w:r>
      <w:r w:rsidRPr="00DB42DD">
        <w:t xml:space="preserve"> поселения </w:t>
      </w:r>
      <w:proofErr w:type="spellStart"/>
      <w:r w:rsidRPr="00DB42DD">
        <w:t>Тосненского</w:t>
      </w:r>
      <w:proofErr w:type="spellEnd"/>
      <w:r w:rsidRPr="00DB42DD">
        <w:t xml:space="preserve"> района</w:t>
      </w:r>
      <w:r>
        <w:t xml:space="preserve"> </w:t>
      </w:r>
      <w:r w:rsidRPr="00DB42DD">
        <w:t>Ленинградской области.</w:t>
      </w:r>
    </w:p>
    <w:p w:rsidR="004645F8" w:rsidRDefault="004645F8" w:rsidP="00BC138B">
      <w:pPr>
        <w:tabs>
          <w:tab w:val="left" w:pos="1380"/>
        </w:tabs>
        <w:jc w:val="both"/>
      </w:pPr>
      <w:r>
        <w:t xml:space="preserve">1.1. Утвердить состав комиссии </w:t>
      </w:r>
      <w:r w:rsidR="005B5D8D">
        <w:t xml:space="preserve">по вопросам размещения </w:t>
      </w:r>
      <w:r w:rsidR="005B5D8D" w:rsidRPr="00DB42DD">
        <w:t>нестационарных торговых</w:t>
      </w:r>
      <w:r w:rsidR="005B5D8D">
        <w:t xml:space="preserve"> </w:t>
      </w:r>
      <w:r w:rsidR="005B5D8D" w:rsidRPr="00DB42DD">
        <w:t>объектов</w:t>
      </w:r>
      <w:r w:rsidR="005B5D8D">
        <w:t xml:space="preserve"> </w:t>
      </w:r>
      <w:r w:rsidR="00BC138B" w:rsidRPr="009B1A04">
        <w:t xml:space="preserve">на территории </w:t>
      </w:r>
      <w:proofErr w:type="spellStart"/>
      <w:r w:rsidR="00BC138B" w:rsidRPr="009B1A04">
        <w:t>Форносовского</w:t>
      </w:r>
      <w:proofErr w:type="spellEnd"/>
      <w:r w:rsidR="00BC138B" w:rsidRPr="009B1A04">
        <w:t xml:space="preserve"> городского поселения </w:t>
      </w:r>
      <w:proofErr w:type="spellStart"/>
      <w:r w:rsidR="00BC138B" w:rsidRPr="009B1A04">
        <w:t>Тосненского</w:t>
      </w:r>
      <w:proofErr w:type="spellEnd"/>
      <w:r w:rsidR="00BC138B" w:rsidRPr="009B1A04">
        <w:t xml:space="preserve"> района Ленинградской области</w:t>
      </w:r>
      <w:r w:rsidR="00BC138B">
        <w:t xml:space="preserve">  </w:t>
      </w:r>
      <w:r>
        <w:t>(приложение 1);</w:t>
      </w:r>
    </w:p>
    <w:p w:rsidR="00B868E0" w:rsidRPr="00B868E0" w:rsidRDefault="004645F8" w:rsidP="00CE24E4">
      <w:pPr>
        <w:tabs>
          <w:tab w:val="left" w:pos="1380"/>
        </w:tabs>
        <w:jc w:val="both"/>
      </w:pPr>
      <w:r w:rsidRPr="00B868E0">
        <w:t xml:space="preserve">1.2. Утвердить положение </w:t>
      </w:r>
      <w:r w:rsidR="00B868E0" w:rsidRPr="00B868E0">
        <w:t>о комиссии по вопросам размещения нестационарных торговых объектов</w:t>
      </w:r>
      <w:r w:rsidR="005B5D8D" w:rsidRPr="00B868E0">
        <w:t xml:space="preserve"> </w:t>
      </w:r>
      <w:r w:rsidR="00BC138B" w:rsidRPr="009B1A04">
        <w:t xml:space="preserve">на территории </w:t>
      </w:r>
      <w:proofErr w:type="spellStart"/>
      <w:r w:rsidR="00BC138B" w:rsidRPr="009B1A04">
        <w:t>Форносовского</w:t>
      </w:r>
      <w:proofErr w:type="spellEnd"/>
      <w:r w:rsidR="00BC138B" w:rsidRPr="009B1A04">
        <w:t xml:space="preserve"> городского поселения </w:t>
      </w:r>
      <w:proofErr w:type="spellStart"/>
      <w:r w:rsidR="00BC138B" w:rsidRPr="009B1A04">
        <w:t>Тосненского</w:t>
      </w:r>
      <w:proofErr w:type="spellEnd"/>
      <w:r w:rsidR="00BC138B" w:rsidRPr="009B1A04">
        <w:t xml:space="preserve"> района Ленинградской области</w:t>
      </w:r>
      <w:r w:rsidR="00BC138B">
        <w:t xml:space="preserve"> </w:t>
      </w:r>
      <w:r w:rsidR="00BC138B" w:rsidRPr="00B868E0">
        <w:t xml:space="preserve"> </w:t>
      </w:r>
      <w:r w:rsidRPr="00B868E0">
        <w:t>(приложение 2);</w:t>
      </w:r>
    </w:p>
    <w:p w:rsidR="009B1A04" w:rsidRPr="009B1A04" w:rsidRDefault="004645F8" w:rsidP="009B1A04">
      <w:pPr>
        <w:tabs>
          <w:tab w:val="left" w:pos="1380"/>
        </w:tabs>
        <w:jc w:val="both"/>
      </w:pPr>
      <w:r>
        <w:t>1.</w:t>
      </w:r>
      <w:r w:rsidR="00E752D2">
        <w:t>3</w:t>
      </w:r>
      <w:r>
        <w:t xml:space="preserve">. Утвердить </w:t>
      </w:r>
      <w:r w:rsidR="009B1A04">
        <w:t>положение</w:t>
      </w:r>
      <w:r w:rsidR="009B1A04" w:rsidRPr="009B1A04">
        <w:t xml:space="preserve"> </w:t>
      </w:r>
      <w:r w:rsidR="00BC138B">
        <w:t xml:space="preserve">о </w:t>
      </w:r>
      <w:r w:rsidR="009B1A04" w:rsidRPr="009B1A04">
        <w:t xml:space="preserve">порядке предоставления права на размещение нестационарных торговых объектов на территории </w:t>
      </w:r>
      <w:proofErr w:type="spellStart"/>
      <w:r w:rsidR="009B1A04" w:rsidRPr="009B1A04">
        <w:t>Форносовского</w:t>
      </w:r>
      <w:proofErr w:type="spellEnd"/>
      <w:r w:rsidR="009B1A04" w:rsidRPr="009B1A04">
        <w:t xml:space="preserve"> городского поселения </w:t>
      </w:r>
      <w:proofErr w:type="spellStart"/>
      <w:r w:rsidR="009B1A04" w:rsidRPr="009B1A04">
        <w:t>Тосненского</w:t>
      </w:r>
      <w:proofErr w:type="spellEnd"/>
      <w:r w:rsidR="009B1A04" w:rsidRPr="009B1A04">
        <w:t xml:space="preserve"> района Ленинградской области</w:t>
      </w:r>
      <w:r w:rsidR="00CE24E4">
        <w:t xml:space="preserve"> </w:t>
      </w:r>
      <w:r w:rsidR="00CE24E4" w:rsidRPr="00B868E0">
        <w:t xml:space="preserve">(приложение </w:t>
      </w:r>
      <w:r w:rsidR="00CE24E4">
        <w:t>3</w:t>
      </w:r>
      <w:r w:rsidR="00CE24E4" w:rsidRPr="00B868E0">
        <w:t>)</w:t>
      </w:r>
      <w:r w:rsidR="004E00B9">
        <w:t>;</w:t>
      </w:r>
    </w:p>
    <w:p w:rsidR="004645F8" w:rsidRDefault="004645F8" w:rsidP="004645F8">
      <w:pPr>
        <w:pStyle w:val="a5"/>
        <w:spacing w:before="240" w:beforeAutospacing="0"/>
        <w:jc w:val="both"/>
      </w:pPr>
    </w:p>
    <w:p w:rsidR="0045608E" w:rsidRDefault="004645F8" w:rsidP="0045608E">
      <w:pPr>
        <w:tabs>
          <w:tab w:val="left" w:pos="1380"/>
        </w:tabs>
        <w:jc w:val="both"/>
      </w:pPr>
      <w:r>
        <w:lastRenderedPageBreak/>
        <w:t>1.</w:t>
      </w:r>
      <w:r w:rsidR="00E752D2">
        <w:t>4</w:t>
      </w:r>
      <w:r>
        <w:t>. Утвердить форм</w:t>
      </w:r>
      <w:r w:rsidR="00CE24E4">
        <w:t>у</w:t>
      </w:r>
      <w:r>
        <w:t xml:space="preserve"> заявлений </w:t>
      </w:r>
      <w:r w:rsidR="00CE24E4">
        <w:t xml:space="preserve">на </w:t>
      </w:r>
      <w:r w:rsidR="00CE24E4" w:rsidRPr="009B1A04">
        <w:t>предоставлени</w:t>
      </w:r>
      <w:r w:rsidR="00CE24E4">
        <w:t>е</w:t>
      </w:r>
      <w:r w:rsidR="00CE24E4" w:rsidRPr="009B1A04">
        <w:t xml:space="preserve"> права на размещение нестационарных торговых объектов на территории </w:t>
      </w:r>
      <w:proofErr w:type="spellStart"/>
      <w:r w:rsidR="00CE24E4" w:rsidRPr="009B1A04">
        <w:t>Форносовского</w:t>
      </w:r>
      <w:proofErr w:type="spellEnd"/>
      <w:r w:rsidR="00CE24E4" w:rsidRPr="009B1A04">
        <w:t xml:space="preserve"> городского поселения </w:t>
      </w:r>
      <w:proofErr w:type="spellStart"/>
      <w:r w:rsidR="00CE24E4" w:rsidRPr="009B1A04">
        <w:t>Тосненского</w:t>
      </w:r>
      <w:proofErr w:type="spellEnd"/>
      <w:r w:rsidR="00CE24E4" w:rsidRPr="009B1A04">
        <w:t xml:space="preserve"> района Ленинградской области</w:t>
      </w:r>
      <w:r w:rsidR="00CE24E4">
        <w:t xml:space="preserve"> </w:t>
      </w:r>
      <w:r>
        <w:t xml:space="preserve"> (приложение </w:t>
      </w:r>
      <w:r w:rsidR="00CE24E4">
        <w:t>4</w:t>
      </w:r>
      <w:r>
        <w:t>).</w:t>
      </w:r>
    </w:p>
    <w:p w:rsidR="007C3323" w:rsidRDefault="0045608E" w:rsidP="007C3323">
      <w:pPr>
        <w:tabs>
          <w:tab w:val="left" w:pos="1380"/>
        </w:tabs>
        <w:jc w:val="both"/>
      </w:pPr>
      <w:r>
        <w:t>2</w:t>
      </w:r>
      <w:r w:rsidRPr="0045608E">
        <w:t xml:space="preserve">. Признать утратившим силу Постановление администрации </w:t>
      </w:r>
      <w:proofErr w:type="spellStart"/>
      <w:r>
        <w:t>Форносовск</w:t>
      </w:r>
      <w:r w:rsidRPr="0045608E">
        <w:t>ого</w:t>
      </w:r>
      <w:proofErr w:type="spellEnd"/>
      <w:r w:rsidRPr="0045608E">
        <w:t xml:space="preserve"> городского поселения </w:t>
      </w:r>
      <w:proofErr w:type="spellStart"/>
      <w:r w:rsidRPr="0045608E">
        <w:t>Тосненского</w:t>
      </w:r>
      <w:proofErr w:type="spellEnd"/>
      <w:r w:rsidRPr="0045608E">
        <w:t xml:space="preserve"> района Ленинградской области </w:t>
      </w:r>
      <w:r>
        <w:t xml:space="preserve">от 15.04.2016 </w:t>
      </w:r>
      <w:r w:rsidRPr="0045608E">
        <w:t>№</w:t>
      </w:r>
      <w:r>
        <w:t>67</w:t>
      </w:r>
      <w:r w:rsidRPr="0045608E">
        <w:t xml:space="preserve"> «Об утверждении </w:t>
      </w:r>
      <w:r>
        <w:t xml:space="preserve">схемы </w:t>
      </w:r>
      <w:r w:rsidRPr="0045608E">
        <w:t xml:space="preserve">размещения нестационарных торговых объектов на территории </w:t>
      </w:r>
      <w:proofErr w:type="spellStart"/>
      <w:r>
        <w:t>Форносов</w:t>
      </w:r>
      <w:r w:rsidRPr="0045608E">
        <w:t>ского</w:t>
      </w:r>
      <w:proofErr w:type="spellEnd"/>
      <w:r w:rsidRPr="0045608E">
        <w:t xml:space="preserve"> городского поселения </w:t>
      </w:r>
      <w:proofErr w:type="spellStart"/>
      <w:r w:rsidRPr="0045608E">
        <w:t>Тосненского</w:t>
      </w:r>
      <w:proofErr w:type="spellEnd"/>
      <w:r w:rsidRPr="0045608E">
        <w:t xml:space="preserve"> района Ленинградской области».</w:t>
      </w:r>
    </w:p>
    <w:p w:rsidR="007C3323" w:rsidRDefault="007C3323" w:rsidP="007C3323">
      <w:pPr>
        <w:tabs>
          <w:tab w:val="left" w:pos="1380"/>
        </w:tabs>
        <w:jc w:val="both"/>
      </w:pPr>
      <w:r>
        <w:t xml:space="preserve">3. </w:t>
      </w:r>
      <w:proofErr w:type="gramStart"/>
      <w:r>
        <w:t>Разместить</w:t>
      </w:r>
      <w:proofErr w:type="gramEnd"/>
      <w:r w:rsidRPr="00DB42DD">
        <w:t xml:space="preserve"> </w:t>
      </w:r>
      <w:r>
        <w:t xml:space="preserve">данное постановление </w:t>
      </w:r>
      <w:r w:rsidRPr="00DB42DD">
        <w:t xml:space="preserve">на официальном сайте администрации </w:t>
      </w:r>
      <w:proofErr w:type="spellStart"/>
      <w:r w:rsidRPr="00DB42DD">
        <w:t>Форносовского</w:t>
      </w:r>
      <w:proofErr w:type="spellEnd"/>
      <w:r w:rsidRPr="00DB42DD">
        <w:t xml:space="preserve"> городского поселения </w:t>
      </w:r>
      <w:hyperlink r:id="rId6" w:history="1">
        <w:r w:rsidRPr="00DB42DD">
          <w:t xml:space="preserve"> </w:t>
        </w:r>
        <w:r>
          <w:t>в информационно-телекоммуникационной сети «Интернет»</w:t>
        </w:r>
      </w:hyperlink>
      <w:r>
        <w:t xml:space="preserve"> и</w:t>
      </w:r>
      <w:r w:rsidRPr="00DB42DD">
        <w:t xml:space="preserve"> </w:t>
      </w:r>
      <w:r>
        <w:t>на сайте Ленинградского областного информационного агентства «</w:t>
      </w:r>
      <w:proofErr w:type="spellStart"/>
      <w:r>
        <w:t>Леноблинформ</w:t>
      </w:r>
      <w:proofErr w:type="spellEnd"/>
      <w:r>
        <w:t>»</w:t>
      </w:r>
    </w:p>
    <w:p w:rsidR="004645F8" w:rsidRDefault="007C3323" w:rsidP="007C3323">
      <w:pPr>
        <w:tabs>
          <w:tab w:val="left" w:pos="1380"/>
        </w:tabs>
        <w:jc w:val="both"/>
      </w:pPr>
      <w:r>
        <w:t>4</w:t>
      </w:r>
      <w:r w:rsidR="004645F8">
        <w:t xml:space="preserve">. </w:t>
      </w:r>
      <w:proofErr w:type="gramStart"/>
      <w:r w:rsidR="004645F8">
        <w:t>Контроль за</w:t>
      </w:r>
      <w:proofErr w:type="gramEnd"/>
      <w:r w:rsidR="004645F8">
        <w:t xml:space="preserve"> исполнением постановления оставляю за собой.</w:t>
      </w:r>
    </w:p>
    <w:p w:rsidR="004F5310" w:rsidRPr="00DB42DD" w:rsidRDefault="004F5310" w:rsidP="004F5310">
      <w:pPr>
        <w:shd w:val="clear" w:color="auto" w:fill="FFFFFF"/>
        <w:ind w:firstLine="500"/>
        <w:jc w:val="both"/>
      </w:pPr>
    </w:p>
    <w:p w:rsidR="004F5310" w:rsidRPr="00DB42DD" w:rsidRDefault="004F5310" w:rsidP="004F5310">
      <w:pPr>
        <w:shd w:val="clear" w:color="auto" w:fill="FFFFFF"/>
        <w:jc w:val="both"/>
      </w:pPr>
    </w:p>
    <w:p w:rsidR="004F5310" w:rsidRDefault="004F5310" w:rsidP="00286493">
      <w:pPr>
        <w:jc w:val="both"/>
      </w:pPr>
      <w:r w:rsidRPr="00DB42DD">
        <w:t>Глава администрации</w:t>
      </w:r>
      <w:r w:rsidRPr="00DB42DD">
        <w:tab/>
      </w:r>
      <w:r w:rsidRPr="00DB42DD">
        <w:tab/>
      </w:r>
      <w:r w:rsidRPr="00DB42DD">
        <w:tab/>
      </w:r>
      <w:r w:rsidRPr="00DB42DD">
        <w:tab/>
      </w:r>
      <w:r w:rsidRPr="00DB42DD">
        <w:tab/>
      </w:r>
      <w:r w:rsidRPr="00DB42DD">
        <w:tab/>
      </w:r>
      <w:r w:rsidRPr="00DB42DD">
        <w:tab/>
      </w:r>
      <w:r>
        <w:t xml:space="preserve">           </w:t>
      </w:r>
      <w:proofErr w:type="spellStart"/>
      <w:r>
        <w:t>А.И.Семёнов</w:t>
      </w:r>
      <w:proofErr w:type="spellEnd"/>
    </w:p>
    <w:p w:rsidR="004F5310" w:rsidRPr="00F071DA" w:rsidRDefault="004F5310" w:rsidP="004F5310"/>
    <w:p w:rsidR="004F5310" w:rsidRPr="00F071DA" w:rsidRDefault="004F5310" w:rsidP="004F5310"/>
    <w:p w:rsidR="004F5310" w:rsidRPr="00F071DA" w:rsidRDefault="004F5310" w:rsidP="004F5310"/>
    <w:p w:rsidR="004F5310" w:rsidRPr="00F071DA" w:rsidRDefault="004F5310" w:rsidP="004F5310"/>
    <w:p w:rsidR="004F5310" w:rsidRPr="00F071DA" w:rsidRDefault="004F5310" w:rsidP="004F5310"/>
    <w:p w:rsidR="004F5310" w:rsidRPr="00F071DA" w:rsidRDefault="004F5310" w:rsidP="004F5310"/>
    <w:p w:rsidR="004F5310" w:rsidRPr="00F071DA" w:rsidRDefault="004F5310" w:rsidP="004F5310"/>
    <w:p w:rsidR="004F5310" w:rsidRPr="00F071DA" w:rsidRDefault="004F5310" w:rsidP="004F5310"/>
    <w:p w:rsidR="004F5310" w:rsidRPr="00F071DA" w:rsidRDefault="004F5310" w:rsidP="004F5310"/>
    <w:p w:rsidR="004F5310" w:rsidRDefault="004F5310"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Default="007C3323" w:rsidP="004F5310"/>
    <w:p w:rsidR="007C3323" w:rsidRPr="00F071DA" w:rsidRDefault="007C3323" w:rsidP="004F5310"/>
    <w:p w:rsidR="004F5310" w:rsidRPr="00F071DA" w:rsidRDefault="004F5310" w:rsidP="004F5310"/>
    <w:p w:rsidR="004F5310" w:rsidRPr="00F071DA" w:rsidRDefault="004F5310" w:rsidP="004F5310"/>
    <w:p w:rsidR="004F5310" w:rsidRPr="00F071DA" w:rsidRDefault="004F5310" w:rsidP="004F5310"/>
    <w:p w:rsidR="004F5310" w:rsidRPr="00286493" w:rsidRDefault="00286493" w:rsidP="004F5310">
      <w:pPr>
        <w:rPr>
          <w:sz w:val="18"/>
          <w:szCs w:val="18"/>
        </w:rPr>
      </w:pPr>
      <w:r w:rsidRPr="00286493">
        <w:rPr>
          <w:sz w:val="18"/>
          <w:szCs w:val="18"/>
        </w:rPr>
        <w:t>Исп.:</w:t>
      </w:r>
      <w:r>
        <w:rPr>
          <w:sz w:val="18"/>
          <w:szCs w:val="18"/>
        </w:rPr>
        <w:t xml:space="preserve"> </w:t>
      </w:r>
      <w:r w:rsidRPr="00286493">
        <w:rPr>
          <w:sz w:val="18"/>
          <w:szCs w:val="18"/>
        </w:rPr>
        <w:t>Петров Е.Е.</w:t>
      </w:r>
    </w:p>
    <w:p w:rsidR="00286493" w:rsidRPr="00286493" w:rsidRDefault="00286493" w:rsidP="004F5310">
      <w:pPr>
        <w:rPr>
          <w:sz w:val="18"/>
          <w:szCs w:val="18"/>
        </w:rPr>
      </w:pPr>
      <w:r>
        <w:rPr>
          <w:sz w:val="18"/>
          <w:szCs w:val="18"/>
        </w:rPr>
        <w:t xml:space="preserve">          </w:t>
      </w:r>
      <w:r w:rsidRPr="00286493">
        <w:rPr>
          <w:sz w:val="18"/>
          <w:szCs w:val="18"/>
        </w:rPr>
        <w:t>63336</w:t>
      </w:r>
    </w:p>
    <w:p w:rsidR="00A82F13" w:rsidRDefault="00A82F13"/>
    <w:p w:rsidR="00C441B5" w:rsidRDefault="00C441B5"/>
    <w:p w:rsidR="00C441B5" w:rsidRDefault="00C441B5"/>
    <w:p w:rsidR="00C441B5" w:rsidRDefault="00C441B5"/>
    <w:p w:rsidR="00C441B5" w:rsidRDefault="00C441B5"/>
    <w:p w:rsidR="00C441B5" w:rsidRDefault="00C441B5"/>
    <w:p w:rsidR="00C441B5" w:rsidRDefault="00C441B5"/>
    <w:p w:rsidR="00C441B5" w:rsidRDefault="00C441B5"/>
    <w:p w:rsidR="00C441B5" w:rsidRPr="0073351B" w:rsidRDefault="007C3323" w:rsidP="007C3323">
      <w:pPr>
        <w:jc w:val="center"/>
      </w:pPr>
      <w:r>
        <w:lastRenderedPageBreak/>
        <w:t xml:space="preserve">                                                                </w:t>
      </w:r>
      <w:r w:rsidR="009B1B42">
        <w:t xml:space="preserve">                                                                  </w:t>
      </w:r>
      <w:r>
        <w:t>П</w:t>
      </w:r>
      <w:r w:rsidR="00C441B5" w:rsidRPr="0073351B">
        <w:t>риложение 1</w:t>
      </w:r>
    </w:p>
    <w:p w:rsidR="00C441B5" w:rsidRPr="0073351B" w:rsidRDefault="00C441B5" w:rsidP="00C441B5">
      <w:pPr>
        <w:ind w:left="5580"/>
        <w:jc w:val="right"/>
      </w:pPr>
      <w:r w:rsidRPr="0073351B">
        <w:t>к постановлению администрации</w:t>
      </w:r>
    </w:p>
    <w:p w:rsidR="00C441B5" w:rsidRPr="0073351B" w:rsidRDefault="00C441B5" w:rsidP="00C441B5">
      <w:r>
        <w:t xml:space="preserve">                                                                                          </w:t>
      </w:r>
      <w:proofErr w:type="spellStart"/>
      <w:r>
        <w:t>Форносовского</w:t>
      </w:r>
      <w:proofErr w:type="spellEnd"/>
      <w:r w:rsidRPr="0073351B">
        <w:t xml:space="preserve"> городского поселения</w:t>
      </w:r>
    </w:p>
    <w:p w:rsidR="00C441B5" w:rsidRPr="0073351B" w:rsidRDefault="00C441B5" w:rsidP="00C441B5">
      <w:pPr>
        <w:jc w:val="right"/>
      </w:pPr>
      <w:proofErr w:type="spellStart"/>
      <w:r w:rsidRPr="0073351B">
        <w:t>Тосненского</w:t>
      </w:r>
      <w:proofErr w:type="spellEnd"/>
      <w:r w:rsidRPr="0073351B">
        <w:t xml:space="preserve"> района Ленинградской области</w:t>
      </w:r>
    </w:p>
    <w:p w:rsidR="00C441B5" w:rsidRPr="00682F13" w:rsidRDefault="00C441B5" w:rsidP="00C441B5">
      <w:pPr>
        <w:ind w:left="7513" w:hanging="142"/>
        <w:rPr>
          <w:u w:val="single"/>
        </w:rPr>
      </w:pPr>
      <w:r>
        <w:rPr>
          <w:u w:val="single"/>
        </w:rPr>
        <w:t xml:space="preserve"> </w:t>
      </w:r>
      <w:r w:rsidR="003E1886">
        <w:rPr>
          <w:u w:val="single"/>
        </w:rPr>
        <w:t>04</w:t>
      </w:r>
      <w:r w:rsidRPr="0073351B">
        <w:rPr>
          <w:u w:val="single"/>
        </w:rPr>
        <w:t>.</w:t>
      </w:r>
      <w:r w:rsidR="003E1886">
        <w:rPr>
          <w:u w:val="single"/>
        </w:rPr>
        <w:t>1</w:t>
      </w:r>
      <w:r w:rsidRPr="0073351B">
        <w:rPr>
          <w:u w:val="single"/>
        </w:rPr>
        <w:t>0.2016</w:t>
      </w:r>
      <w:r w:rsidRPr="0073351B">
        <w:t xml:space="preserve"> № </w:t>
      </w:r>
      <w:r w:rsidRPr="00682F13">
        <w:rPr>
          <w:u w:val="single"/>
        </w:rPr>
        <w:t>1</w:t>
      </w:r>
      <w:r w:rsidR="003E1886">
        <w:rPr>
          <w:u w:val="single"/>
        </w:rPr>
        <w:t>42</w:t>
      </w:r>
    </w:p>
    <w:p w:rsidR="00C441B5" w:rsidRDefault="00C441B5" w:rsidP="00C441B5">
      <w:pPr>
        <w:ind w:left="5580"/>
        <w:jc w:val="both"/>
      </w:pPr>
    </w:p>
    <w:p w:rsidR="00EE2F49" w:rsidRPr="0073351B" w:rsidRDefault="00EE2F49" w:rsidP="00C441B5">
      <w:pPr>
        <w:ind w:left="5580"/>
        <w:jc w:val="both"/>
      </w:pPr>
    </w:p>
    <w:p w:rsidR="00C441B5" w:rsidRPr="0073351B" w:rsidRDefault="00C441B5" w:rsidP="00C441B5">
      <w:pPr>
        <w:tabs>
          <w:tab w:val="left" w:pos="0"/>
        </w:tabs>
        <w:jc w:val="center"/>
        <w:rPr>
          <w:b/>
        </w:rPr>
      </w:pPr>
      <w:r w:rsidRPr="0073351B">
        <w:rPr>
          <w:b/>
        </w:rPr>
        <w:t xml:space="preserve">Состав комиссии по </w:t>
      </w:r>
      <w:r w:rsidR="003E1886">
        <w:rPr>
          <w:b/>
        </w:rPr>
        <w:t>вопросам размещения нестационарных торговых объек</w:t>
      </w:r>
      <w:r w:rsidR="007A7E70">
        <w:rPr>
          <w:b/>
        </w:rPr>
        <w:t>т</w:t>
      </w:r>
      <w:r w:rsidR="003E1886">
        <w:rPr>
          <w:b/>
        </w:rPr>
        <w:t>ов</w:t>
      </w:r>
      <w:r w:rsidRPr="0073351B">
        <w:rPr>
          <w:b/>
        </w:rPr>
        <w:t xml:space="preserve"> </w:t>
      </w:r>
    </w:p>
    <w:p w:rsidR="00BC138B" w:rsidRDefault="00BC138B" w:rsidP="00BC138B">
      <w:pPr>
        <w:tabs>
          <w:tab w:val="left" w:pos="1380"/>
        </w:tabs>
        <w:jc w:val="center"/>
        <w:rPr>
          <w:b/>
        </w:rPr>
      </w:pPr>
      <w:r w:rsidRPr="00BC138B">
        <w:rPr>
          <w:b/>
        </w:rPr>
        <w:t xml:space="preserve">на территории </w:t>
      </w:r>
      <w:proofErr w:type="spellStart"/>
      <w:r w:rsidRPr="00BC138B">
        <w:rPr>
          <w:b/>
        </w:rPr>
        <w:t>Форносовского</w:t>
      </w:r>
      <w:proofErr w:type="spellEnd"/>
      <w:r w:rsidRPr="00BC138B">
        <w:rPr>
          <w:b/>
        </w:rPr>
        <w:t xml:space="preserve"> городского поселения </w:t>
      </w:r>
      <w:proofErr w:type="spellStart"/>
      <w:r w:rsidRPr="00BC138B">
        <w:rPr>
          <w:b/>
        </w:rPr>
        <w:t>Тосненского</w:t>
      </w:r>
      <w:proofErr w:type="spellEnd"/>
      <w:r w:rsidRPr="00BC138B">
        <w:rPr>
          <w:b/>
        </w:rPr>
        <w:t xml:space="preserve"> района Ленинградской области</w:t>
      </w:r>
    </w:p>
    <w:p w:rsidR="00BC138B" w:rsidRPr="00BC138B" w:rsidRDefault="00BC138B" w:rsidP="00BC138B">
      <w:pPr>
        <w:tabs>
          <w:tab w:val="left" w:pos="1380"/>
        </w:tabs>
        <w:jc w:val="center"/>
        <w:rPr>
          <w:b/>
        </w:rPr>
      </w:pPr>
    </w:p>
    <w:p w:rsidR="00C441B5" w:rsidRPr="0073351B" w:rsidRDefault="00C441B5" w:rsidP="00C441B5">
      <w:pPr>
        <w:tabs>
          <w:tab w:val="left" w:pos="6525"/>
        </w:tabs>
        <w:jc w:val="both"/>
      </w:pPr>
    </w:p>
    <w:p w:rsidR="00C441B5" w:rsidRPr="003734B2" w:rsidRDefault="00C441B5" w:rsidP="00C441B5">
      <w:pPr>
        <w:tabs>
          <w:tab w:val="left" w:pos="6525"/>
        </w:tabs>
        <w:ind w:left="2700" w:hanging="2700"/>
        <w:jc w:val="both"/>
      </w:pPr>
      <w:r w:rsidRPr="003734B2">
        <w:t xml:space="preserve">Председатель комиссии: </w:t>
      </w:r>
    </w:p>
    <w:p w:rsidR="00C441B5" w:rsidRPr="003734B2" w:rsidRDefault="00C441B5" w:rsidP="00C441B5">
      <w:pPr>
        <w:tabs>
          <w:tab w:val="left" w:pos="6525"/>
        </w:tabs>
        <w:ind w:left="2700" w:hanging="2700"/>
        <w:jc w:val="both"/>
      </w:pPr>
    </w:p>
    <w:p w:rsidR="00C441B5" w:rsidRPr="003734B2" w:rsidRDefault="00C441B5" w:rsidP="00C441B5">
      <w:pPr>
        <w:tabs>
          <w:tab w:val="left" w:pos="6525"/>
        </w:tabs>
        <w:ind w:left="3060" w:hanging="3060"/>
        <w:jc w:val="both"/>
      </w:pPr>
      <w:proofErr w:type="spellStart"/>
      <w:r>
        <w:t>К.Н.Жевнеров</w:t>
      </w:r>
      <w:proofErr w:type="spellEnd"/>
      <w:r w:rsidRPr="003734B2">
        <w:t>,</w:t>
      </w:r>
      <w:r w:rsidRPr="003734B2">
        <w:tab/>
        <w:t xml:space="preserve">заместитель главы администрации </w:t>
      </w:r>
      <w:proofErr w:type="spellStart"/>
      <w:r>
        <w:t>Форносовского</w:t>
      </w:r>
      <w:proofErr w:type="spellEnd"/>
      <w:r w:rsidRPr="003734B2">
        <w:t xml:space="preserve"> городского поселения </w:t>
      </w:r>
      <w:proofErr w:type="spellStart"/>
      <w:r w:rsidRPr="003734B2">
        <w:t>Тосненского</w:t>
      </w:r>
      <w:proofErr w:type="spellEnd"/>
      <w:r w:rsidRPr="003734B2">
        <w:t xml:space="preserve"> района Ленинградской области;</w:t>
      </w:r>
    </w:p>
    <w:p w:rsidR="00C441B5" w:rsidRPr="003734B2" w:rsidRDefault="00C441B5" w:rsidP="00C441B5">
      <w:pPr>
        <w:tabs>
          <w:tab w:val="left" w:pos="6525"/>
        </w:tabs>
        <w:jc w:val="both"/>
      </w:pPr>
    </w:p>
    <w:p w:rsidR="00C441B5" w:rsidRPr="003734B2" w:rsidRDefault="00C441B5" w:rsidP="00C441B5">
      <w:pPr>
        <w:tabs>
          <w:tab w:val="left" w:pos="6525"/>
        </w:tabs>
        <w:jc w:val="both"/>
      </w:pPr>
      <w:r w:rsidRPr="003734B2">
        <w:t>Заместитель председателя комиссии</w:t>
      </w:r>
      <w:r w:rsidR="003E1886">
        <w:t xml:space="preserve"> (секретарь)</w:t>
      </w:r>
      <w:r w:rsidRPr="003734B2">
        <w:t xml:space="preserve">:                     </w:t>
      </w:r>
    </w:p>
    <w:p w:rsidR="00C441B5" w:rsidRPr="003734B2" w:rsidRDefault="00C441B5" w:rsidP="00C441B5">
      <w:pPr>
        <w:tabs>
          <w:tab w:val="left" w:pos="3060"/>
        </w:tabs>
        <w:ind w:left="3060" w:hanging="3060"/>
        <w:jc w:val="both"/>
      </w:pPr>
    </w:p>
    <w:p w:rsidR="00C441B5" w:rsidRPr="003734B2" w:rsidRDefault="00C441B5" w:rsidP="00C441B5">
      <w:pPr>
        <w:tabs>
          <w:tab w:val="left" w:pos="3060"/>
        </w:tabs>
        <w:ind w:left="3060" w:hanging="3060"/>
        <w:jc w:val="both"/>
      </w:pPr>
      <w:proofErr w:type="spellStart"/>
      <w:r>
        <w:t>Е.Е.Петров</w:t>
      </w:r>
      <w:proofErr w:type="spellEnd"/>
      <w:r w:rsidRPr="003734B2">
        <w:t>,</w:t>
      </w:r>
      <w:r w:rsidRPr="003734B2">
        <w:tab/>
      </w:r>
      <w:r>
        <w:t>главный</w:t>
      </w:r>
      <w:r w:rsidRPr="003734B2">
        <w:t xml:space="preserve"> специалист администрации </w:t>
      </w:r>
      <w:proofErr w:type="spellStart"/>
      <w:r>
        <w:t>Форносовского</w:t>
      </w:r>
      <w:proofErr w:type="spellEnd"/>
      <w:r w:rsidRPr="003734B2">
        <w:t xml:space="preserve"> городского поселения </w:t>
      </w:r>
      <w:proofErr w:type="spellStart"/>
      <w:r w:rsidRPr="003734B2">
        <w:t>Тосненского</w:t>
      </w:r>
      <w:proofErr w:type="spellEnd"/>
      <w:r w:rsidRPr="003734B2">
        <w:t xml:space="preserve"> района Ленинградской области;</w:t>
      </w:r>
    </w:p>
    <w:p w:rsidR="00C441B5" w:rsidRPr="003734B2" w:rsidRDefault="00C441B5" w:rsidP="00C441B5">
      <w:pPr>
        <w:ind w:left="3060" w:hanging="3060"/>
        <w:jc w:val="both"/>
      </w:pPr>
    </w:p>
    <w:p w:rsidR="00C441B5" w:rsidRPr="003734B2" w:rsidRDefault="00C441B5" w:rsidP="00C441B5">
      <w:pPr>
        <w:tabs>
          <w:tab w:val="left" w:pos="1380"/>
        </w:tabs>
        <w:jc w:val="both"/>
      </w:pPr>
    </w:p>
    <w:p w:rsidR="00C441B5" w:rsidRPr="003734B2" w:rsidRDefault="00C441B5" w:rsidP="00C441B5">
      <w:pPr>
        <w:tabs>
          <w:tab w:val="left" w:pos="1380"/>
        </w:tabs>
        <w:jc w:val="both"/>
      </w:pPr>
      <w:r w:rsidRPr="003734B2">
        <w:t>Члены комиссии:</w:t>
      </w:r>
    </w:p>
    <w:p w:rsidR="00C441B5" w:rsidRPr="003734B2" w:rsidRDefault="00C441B5" w:rsidP="00C441B5">
      <w:pPr>
        <w:tabs>
          <w:tab w:val="left" w:pos="1380"/>
        </w:tabs>
        <w:jc w:val="both"/>
      </w:pPr>
    </w:p>
    <w:p w:rsidR="00C441B5" w:rsidRPr="003734B2" w:rsidRDefault="00C441B5" w:rsidP="00C441B5">
      <w:pPr>
        <w:tabs>
          <w:tab w:val="left" w:pos="3060"/>
        </w:tabs>
        <w:ind w:left="3060" w:hanging="3060"/>
        <w:jc w:val="both"/>
      </w:pPr>
      <w:proofErr w:type="spellStart"/>
      <w:r>
        <w:t>Л.Г.Батуркина</w:t>
      </w:r>
      <w:proofErr w:type="spellEnd"/>
      <w:r w:rsidRPr="003734B2">
        <w:t>,</w:t>
      </w:r>
      <w:r w:rsidRPr="003734B2">
        <w:tab/>
        <w:t xml:space="preserve">главный специалист администрации </w:t>
      </w:r>
      <w:proofErr w:type="spellStart"/>
      <w:r>
        <w:t>Форносовского</w:t>
      </w:r>
      <w:proofErr w:type="spellEnd"/>
      <w:r w:rsidRPr="003734B2">
        <w:t xml:space="preserve"> городского поселения </w:t>
      </w:r>
      <w:proofErr w:type="spellStart"/>
      <w:r w:rsidRPr="003734B2">
        <w:t>Тосненского</w:t>
      </w:r>
      <w:proofErr w:type="spellEnd"/>
      <w:r w:rsidRPr="003734B2">
        <w:t xml:space="preserve"> района Ленинградской области;</w:t>
      </w:r>
    </w:p>
    <w:p w:rsidR="00C441B5" w:rsidRDefault="00C441B5" w:rsidP="00C441B5">
      <w:pPr>
        <w:tabs>
          <w:tab w:val="left" w:pos="3060"/>
        </w:tabs>
        <w:ind w:left="3060" w:hanging="3060"/>
        <w:jc w:val="both"/>
      </w:pPr>
      <w:proofErr w:type="spellStart"/>
      <w:r>
        <w:t>А.Г.Юрьева</w:t>
      </w:r>
      <w:proofErr w:type="spellEnd"/>
      <w:r w:rsidRPr="003734B2">
        <w:t>,</w:t>
      </w:r>
      <w:r w:rsidRPr="003734B2">
        <w:tab/>
        <w:t xml:space="preserve">ведущий специалист администрации </w:t>
      </w:r>
      <w:proofErr w:type="spellStart"/>
      <w:r>
        <w:t>Форносовского</w:t>
      </w:r>
      <w:proofErr w:type="spellEnd"/>
      <w:r w:rsidRPr="003734B2">
        <w:t xml:space="preserve"> городского поселения </w:t>
      </w:r>
      <w:proofErr w:type="spellStart"/>
      <w:r w:rsidRPr="003734B2">
        <w:t>Тосненского</w:t>
      </w:r>
      <w:proofErr w:type="spellEnd"/>
      <w:r w:rsidRPr="003734B2">
        <w:t xml:space="preserve"> района Ленинградской области;</w:t>
      </w:r>
    </w:p>
    <w:p w:rsidR="00C441B5" w:rsidRPr="0073351B" w:rsidRDefault="00C441B5" w:rsidP="00C441B5">
      <w:pPr>
        <w:jc w:val="both"/>
      </w:pPr>
    </w:p>
    <w:p w:rsidR="00822A91" w:rsidRDefault="00B96FEA" w:rsidP="00822A91">
      <w:pPr>
        <w:spacing w:after="200" w:line="276" w:lineRule="auto"/>
        <w:contextualSpacing/>
        <w:jc w:val="both"/>
        <w:rPr>
          <w:rFonts w:eastAsia="Calibri"/>
          <w:szCs w:val="22"/>
          <w:lang w:eastAsia="en-US"/>
        </w:rPr>
      </w:pPr>
      <w:proofErr w:type="spellStart"/>
      <w:r>
        <w:rPr>
          <w:rFonts w:eastAsia="Calibri"/>
          <w:szCs w:val="22"/>
          <w:lang w:eastAsia="en-US"/>
        </w:rPr>
        <w:t>Л.И.</w:t>
      </w:r>
      <w:r w:rsidR="00822A91" w:rsidRPr="00822A91">
        <w:rPr>
          <w:rFonts w:eastAsia="Calibri"/>
          <w:szCs w:val="22"/>
          <w:lang w:eastAsia="en-US"/>
        </w:rPr>
        <w:t>Георг</w:t>
      </w:r>
      <w:proofErr w:type="spellEnd"/>
      <w:r w:rsidR="00822A91" w:rsidRPr="00822A91">
        <w:rPr>
          <w:rFonts w:eastAsia="Calibri"/>
          <w:szCs w:val="22"/>
          <w:lang w:eastAsia="en-US"/>
        </w:rPr>
        <w:t xml:space="preserve">  </w:t>
      </w:r>
      <w:r w:rsidR="00822A91">
        <w:rPr>
          <w:rFonts w:eastAsia="Calibri"/>
          <w:szCs w:val="22"/>
          <w:lang w:eastAsia="en-US"/>
        </w:rPr>
        <w:t xml:space="preserve">                              </w:t>
      </w:r>
      <w:r w:rsidR="00822A91" w:rsidRPr="00822A91">
        <w:rPr>
          <w:rFonts w:eastAsia="Calibri"/>
          <w:szCs w:val="22"/>
          <w:lang w:eastAsia="en-US"/>
        </w:rPr>
        <w:t xml:space="preserve"> депутат </w:t>
      </w:r>
      <w:proofErr w:type="spellStart"/>
      <w:r w:rsidR="00822A91" w:rsidRPr="00822A91">
        <w:rPr>
          <w:rFonts w:eastAsia="Calibri"/>
          <w:szCs w:val="22"/>
          <w:lang w:eastAsia="en-US"/>
        </w:rPr>
        <w:t>Форносовского</w:t>
      </w:r>
      <w:proofErr w:type="spellEnd"/>
      <w:r w:rsidR="00822A91" w:rsidRPr="00822A91">
        <w:rPr>
          <w:rFonts w:eastAsia="Calibri"/>
          <w:szCs w:val="22"/>
          <w:lang w:eastAsia="en-US"/>
        </w:rPr>
        <w:t xml:space="preserve"> городского поселения</w:t>
      </w:r>
    </w:p>
    <w:p w:rsidR="00C441B5" w:rsidRPr="0073351B" w:rsidRDefault="00822A91" w:rsidP="00822A91">
      <w:pPr>
        <w:jc w:val="both"/>
      </w:pPr>
      <w:proofErr w:type="spellStart"/>
      <w:r>
        <w:t>Г.А.Леонов</w:t>
      </w:r>
      <w:proofErr w:type="spellEnd"/>
      <w:r>
        <w:t xml:space="preserve">                            </w:t>
      </w:r>
      <w:r w:rsidR="00F0260D">
        <w:t xml:space="preserve"> </w:t>
      </w:r>
      <w:r>
        <w:t xml:space="preserve"> помощник управляющего МКД №7</w:t>
      </w:r>
      <w:r w:rsidR="00F12817">
        <w:t xml:space="preserve"> ООО «Тепловые сети»</w:t>
      </w:r>
    </w:p>
    <w:p w:rsidR="00C441B5" w:rsidRPr="0073351B" w:rsidRDefault="00C441B5" w:rsidP="00C441B5">
      <w:pPr>
        <w:ind w:left="5580"/>
        <w:jc w:val="both"/>
      </w:pPr>
    </w:p>
    <w:p w:rsidR="00C441B5" w:rsidRPr="0073351B" w:rsidRDefault="00C441B5" w:rsidP="00C441B5">
      <w:pPr>
        <w:ind w:left="5580"/>
        <w:jc w:val="both"/>
      </w:pPr>
    </w:p>
    <w:p w:rsidR="00C441B5" w:rsidRPr="0073351B" w:rsidRDefault="00C441B5" w:rsidP="00C441B5">
      <w:pPr>
        <w:ind w:left="5580"/>
        <w:jc w:val="both"/>
      </w:pPr>
    </w:p>
    <w:p w:rsidR="00C441B5" w:rsidRPr="0073351B" w:rsidRDefault="00C441B5" w:rsidP="00C441B5">
      <w:pPr>
        <w:ind w:left="5580"/>
        <w:jc w:val="both"/>
      </w:pPr>
    </w:p>
    <w:p w:rsidR="00C441B5" w:rsidRPr="0073351B" w:rsidRDefault="00C441B5" w:rsidP="00C441B5">
      <w:pPr>
        <w:ind w:left="5580"/>
        <w:jc w:val="both"/>
      </w:pPr>
    </w:p>
    <w:p w:rsidR="00C441B5" w:rsidRPr="0073351B" w:rsidRDefault="00C441B5" w:rsidP="00C441B5">
      <w:pPr>
        <w:ind w:left="5580"/>
        <w:jc w:val="both"/>
      </w:pPr>
    </w:p>
    <w:p w:rsidR="00C441B5" w:rsidRDefault="00C441B5"/>
    <w:p w:rsidR="00C441B5" w:rsidRDefault="00C441B5"/>
    <w:p w:rsidR="00C441B5" w:rsidRDefault="00C441B5"/>
    <w:p w:rsidR="00C441B5" w:rsidRDefault="00C441B5"/>
    <w:p w:rsidR="00C441B5" w:rsidRDefault="00C441B5"/>
    <w:p w:rsidR="00C441B5" w:rsidRDefault="00C441B5"/>
    <w:p w:rsidR="00C441B5" w:rsidRDefault="00C441B5"/>
    <w:p w:rsidR="00C441B5" w:rsidRDefault="00C441B5"/>
    <w:p w:rsidR="009B1B42" w:rsidRDefault="009B1B42"/>
    <w:p w:rsidR="009B1B42" w:rsidRDefault="009B1B42" w:rsidP="00B868E0">
      <w:pPr>
        <w:jc w:val="right"/>
      </w:pPr>
    </w:p>
    <w:p w:rsidR="00B868E0" w:rsidRPr="0073351B" w:rsidRDefault="009B1B42" w:rsidP="00B868E0">
      <w:pPr>
        <w:jc w:val="right"/>
      </w:pPr>
      <w:r>
        <w:lastRenderedPageBreak/>
        <w:t>П</w:t>
      </w:r>
      <w:r w:rsidR="00B868E0" w:rsidRPr="0073351B">
        <w:t>риложение 2</w:t>
      </w:r>
    </w:p>
    <w:p w:rsidR="00B868E0" w:rsidRPr="0073351B" w:rsidRDefault="00B868E0" w:rsidP="00B868E0">
      <w:pPr>
        <w:jc w:val="right"/>
      </w:pPr>
      <w:r w:rsidRPr="0073351B">
        <w:t>к постановлению администрации</w:t>
      </w:r>
    </w:p>
    <w:p w:rsidR="00B868E0" w:rsidRPr="0073351B" w:rsidRDefault="00B868E0" w:rsidP="00B868E0">
      <w:r>
        <w:t xml:space="preserve">                                                                                          </w:t>
      </w:r>
      <w:proofErr w:type="spellStart"/>
      <w:r>
        <w:t>Форносов</w:t>
      </w:r>
      <w:r w:rsidRPr="0073351B">
        <w:t>ского</w:t>
      </w:r>
      <w:proofErr w:type="spellEnd"/>
      <w:r w:rsidRPr="0073351B">
        <w:t xml:space="preserve"> городского поселения</w:t>
      </w:r>
    </w:p>
    <w:p w:rsidR="00B868E0" w:rsidRPr="0073351B" w:rsidRDefault="00B868E0" w:rsidP="00B868E0">
      <w:pPr>
        <w:jc w:val="right"/>
      </w:pPr>
      <w:proofErr w:type="spellStart"/>
      <w:r w:rsidRPr="0073351B">
        <w:t>Тосненского</w:t>
      </w:r>
      <w:proofErr w:type="spellEnd"/>
      <w:r w:rsidRPr="0073351B">
        <w:t xml:space="preserve"> района Ленинградской области</w:t>
      </w:r>
    </w:p>
    <w:p w:rsidR="00B868E0" w:rsidRPr="00682F13" w:rsidRDefault="00B868E0" w:rsidP="00B868E0">
      <w:pPr>
        <w:ind w:left="7513" w:hanging="142"/>
        <w:rPr>
          <w:u w:val="single"/>
        </w:rPr>
      </w:pPr>
      <w:r>
        <w:rPr>
          <w:u w:val="single"/>
        </w:rPr>
        <w:t>04</w:t>
      </w:r>
      <w:r w:rsidRPr="0073351B">
        <w:rPr>
          <w:u w:val="single"/>
        </w:rPr>
        <w:t>.</w:t>
      </w:r>
      <w:r>
        <w:rPr>
          <w:u w:val="single"/>
        </w:rPr>
        <w:t>1</w:t>
      </w:r>
      <w:r w:rsidRPr="0073351B">
        <w:rPr>
          <w:u w:val="single"/>
        </w:rPr>
        <w:t>0.2016</w:t>
      </w:r>
      <w:r w:rsidRPr="0073351B">
        <w:t xml:space="preserve"> № </w:t>
      </w:r>
      <w:r w:rsidRPr="00682F13">
        <w:rPr>
          <w:u w:val="single"/>
        </w:rPr>
        <w:t>1</w:t>
      </w:r>
      <w:r>
        <w:rPr>
          <w:u w:val="single"/>
        </w:rPr>
        <w:t>42</w:t>
      </w:r>
    </w:p>
    <w:p w:rsidR="00B868E0" w:rsidRDefault="00B868E0" w:rsidP="00B868E0">
      <w:pPr>
        <w:ind w:left="5580"/>
        <w:jc w:val="right"/>
        <w:rPr>
          <w:u w:val="single"/>
        </w:rPr>
      </w:pPr>
    </w:p>
    <w:p w:rsidR="00B868E0" w:rsidRPr="00682F13" w:rsidRDefault="00B868E0" w:rsidP="00B868E0">
      <w:pPr>
        <w:ind w:left="5580"/>
        <w:jc w:val="right"/>
        <w:rPr>
          <w:u w:val="single"/>
        </w:rPr>
      </w:pPr>
    </w:p>
    <w:p w:rsidR="00B868E0" w:rsidRPr="0073351B" w:rsidRDefault="00B868E0" w:rsidP="00B868E0">
      <w:pPr>
        <w:ind w:left="5580"/>
        <w:jc w:val="both"/>
      </w:pPr>
    </w:p>
    <w:p w:rsidR="00B868E0" w:rsidRPr="0073351B" w:rsidRDefault="00B868E0" w:rsidP="00B868E0">
      <w:pPr>
        <w:tabs>
          <w:tab w:val="left" w:pos="1380"/>
        </w:tabs>
        <w:jc w:val="center"/>
      </w:pPr>
      <w:r w:rsidRPr="0073351B">
        <w:rPr>
          <w:b/>
        </w:rPr>
        <w:t>ПОЛОЖЕНИЕ</w:t>
      </w:r>
    </w:p>
    <w:p w:rsidR="00B868E0" w:rsidRDefault="00B868E0" w:rsidP="00B868E0">
      <w:pPr>
        <w:jc w:val="center"/>
        <w:rPr>
          <w:b/>
        </w:rPr>
      </w:pPr>
      <w:r w:rsidRPr="0073351B">
        <w:rPr>
          <w:b/>
        </w:rPr>
        <w:t xml:space="preserve">о комиссии по </w:t>
      </w:r>
      <w:r>
        <w:rPr>
          <w:b/>
        </w:rPr>
        <w:t>вопросам размещения нестационарных торговых объектов</w:t>
      </w:r>
    </w:p>
    <w:p w:rsidR="00BC138B" w:rsidRPr="00BC138B" w:rsidRDefault="00BC138B" w:rsidP="00BC138B">
      <w:pPr>
        <w:tabs>
          <w:tab w:val="left" w:pos="1380"/>
        </w:tabs>
        <w:jc w:val="center"/>
        <w:rPr>
          <w:b/>
        </w:rPr>
      </w:pPr>
      <w:r w:rsidRPr="00BC138B">
        <w:rPr>
          <w:b/>
        </w:rPr>
        <w:t xml:space="preserve">на территории </w:t>
      </w:r>
      <w:proofErr w:type="spellStart"/>
      <w:r w:rsidRPr="00BC138B">
        <w:rPr>
          <w:b/>
        </w:rPr>
        <w:t>Форносовского</w:t>
      </w:r>
      <w:proofErr w:type="spellEnd"/>
      <w:r w:rsidRPr="00BC138B">
        <w:rPr>
          <w:b/>
        </w:rPr>
        <w:t xml:space="preserve"> городского поселения </w:t>
      </w:r>
      <w:proofErr w:type="spellStart"/>
      <w:r w:rsidRPr="00BC138B">
        <w:rPr>
          <w:b/>
        </w:rPr>
        <w:t>Тосненского</w:t>
      </w:r>
      <w:proofErr w:type="spellEnd"/>
      <w:r w:rsidRPr="00BC138B">
        <w:rPr>
          <w:b/>
        </w:rPr>
        <w:t xml:space="preserve"> района Ленинградской области</w:t>
      </w:r>
    </w:p>
    <w:p w:rsidR="00B868E0" w:rsidRDefault="00B868E0" w:rsidP="00B868E0">
      <w:pPr>
        <w:rPr>
          <w:b/>
        </w:rPr>
      </w:pPr>
    </w:p>
    <w:p w:rsidR="00B868E0" w:rsidRPr="0073351B" w:rsidRDefault="00B868E0" w:rsidP="00B868E0">
      <w:pPr>
        <w:jc w:val="center"/>
        <w:rPr>
          <w:b/>
        </w:rPr>
      </w:pPr>
    </w:p>
    <w:p w:rsidR="00B868E0" w:rsidRPr="00C64B3C" w:rsidRDefault="00B868E0" w:rsidP="00B868E0">
      <w:pPr>
        <w:pStyle w:val="a3"/>
        <w:numPr>
          <w:ilvl w:val="0"/>
          <w:numId w:val="3"/>
        </w:numPr>
        <w:jc w:val="both"/>
        <w:rPr>
          <w:b/>
        </w:rPr>
      </w:pPr>
      <w:r w:rsidRPr="00C64B3C">
        <w:rPr>
          <w:b/>
        </w:rPr>
        <w:t>Общие положения</w:t>
      </w:r>
    </w:p>
    <w:p w:rsidR="00B868E0" w:rsidRPr="00EB5BF9" w:rsidRDefault="00B868E0" w:rsidP="00B868E0">
      <w:pPr>
        <w:jc w:val="both"/>
        <w:rPr>
          <w:b/>
        </w:rPr>
      </w:pPr>
      <w:proofErr w:type="gramStart"/>
      <w:r w:rsidRPr="00D735C4">
        <w:t xml:space="preserve">Комиссия </w:t>
      </w:r>
      <w:r w:rsidRPr="00B83FE6">
        <w:t>по вопросам размещения нестационарных торговых объектов</w:t>
      </w:r>
      <w:r w:rsidRPr="00D735C4">
        <w:t xml:space="preserve">  </w:t>
      </w:r>
      <w:proofErr w:type="spellStart"/>
      <w:r w:rsidRPr="00D735C4">
        <w:t>Форносовского</w:t>
      </w:r>
      <w:proofErr w:type="spellEnd"/>
      <w:r w:rsidRPr="00D735C4">
        <w:t xml:space="preserve"> городского поселения  </w:t>
      </w:r>
      <w:r>
        <w:t>(далее Комиссия) является коллегиальным органом</w:t>
      </w:r>
      <w:r w:rsidRPr="009A3C45">
        <w:t xml:space="preserve"> </w:t>
      </w:r>
      <w:proofErr w:type="spellStart"/>
      <w:r w:rsidRPr="00D735C4">
        <w:t>Форносовского</w:t>
      </w:r>
      <w:proofErr w:type="spellEnd"/>
      <w:r w:rsidRPr="00D735C4">
        <w:t xml:space="preserve"> городского поселения</w:t>
      </w:r>
      <w:r>
        <w:t xml:space="preserve"> </w:t>
      </w:r>
      <w:proofErr w:type="spellStart"/>
      <w:r>
        <w:t>Тосненского</w:t>
      </w:r>
      <w:proofErr w:type="spellEnd"/>
      <w:r>
        <w:t xml:space="preserve"> района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roofErr w:type="gramEnd"/>
    </w:p>
    <w:p w:rsidR="00B868E0" w:rsidRDefault="00B868E0" w:rsidP="00B868E0">
      <w:pPr>
        <w:jc w:val="both"/>
      </w:pPr>
      <w:r>
        <w:t xml:space="preserve">         </w:t>
      </w:r>
      <w:r w:rsidRPr="00897FEF">
        <w:t>Пол</w:t>
      </w:r>
      <w:r>
        <w:t xml:space="preserve">ожение определяет основные функции, порядок деятельности комиссии, взаимодействие должностных лиц в части </w:t>
      </w:r>
      <w:r w:rsidRPr="007E29E2">
        <w:t>размещения нестационарных торговых объектов</w:t>
      </w:r>
      <w:r w:rsidRPr="00D735C4">
        <w:t xml:space="preserve"> </w:t>
      </w:r>
      <w:r>
        <w:t xml:space="preserve">(далее НТО) на территории </w:t>
      </w:r>
      <w:proofErr w:type="spellStart"/>
      <w:r w:rsidRPr="00D735C4">
        <w:t>Форносовского</w:t>
      </w:r>
      <w:proofErr w:type="spellEnd"/>
      <w:r w:rsidRPr="00D735C4">
        <w:t xml:space="preserve"> городского поселения</w:t>
      </w:r>
      <w:r>
        <w:t>.</w:t>
      </w:r>
      <w:r w:rsidRPr="00D735C4">
        <w:t xml:space="preserve">  </w:t>
      </w:r>
    </w:p>
    <w:p w:rsidR="00B868E0" w:rsidRDefault="00B868E0" w:rsidP="00B868E0">
      <w:pPr>
        <w:jc w:val="both"/>
      </w:pPr>
      <w:r>
        <w:t xml:space="preserve">         Комиссия </w:t>
      </w:r>
      <w:r w:rsidRPr="00897FEF">
        <w:t xml:space="preserve">по </w:t>
      </w:r>
      <w:r w:rsidRPr="007E29E2">
        <w:t>вопросам размещения нестационарных торговых объектов</w:t>
      </w:r>
      <w:r>
        <w:t xml:space="preserve"> образуется по решению главы администрации </w:t>
      </w:r>
      <w:proofErr w:type="spellStart"/>
      <w:r>
        <w:t>Форносовского</w:t>
      </w:r>
      <w:proofErr w:type="spellEnd"/>
      <w:r>
        <w:t xml:space="preserve"> городского поселения.</w:t>
      </w:r>
    </w:p>
    <w:p w:rsidR="00B868E0" w:rsidRDefault="00B868E0" w:rsidP="00B868E0">
      <w:pPr>
        <w:jc w:val="both"/>
      </w:pPr>
      <w:r>
        <w:t xml:space="preserve">         Состав Комиссии утверждается постановлением главы администрации поселения.</w:t>
      </w:r>
    </w:p>
    <w:p w:rsidR="00B868E0" w:rsidRDefault="00B868E0" w:rsidP="00B868E0">
      <w:pPr>
        <w:tabs>
          <w:tab w:val="num" w:pos="360"/>
          <w:tab w:val="left" w:pos="1134"/>
        </w:tabs>
        <w:jc w:val="both"/>
      </w:pPr>
      <w:r>
        <w:t xml:space="preserve">         </w:t>
      </w:r>
      <w:r w:rsidRPr="00D735C4">
        <w:t xml:space="preserve">Комиссия </w:t>
      </w:r>
      <w:r w:rsidRPr="00B83FE6">
        <w:t>по вопросам размещения нестационарных торговых объектов</w:t>
      </w:r>
      <w:r w:rsidRPr="00D735C4">
        <w:t xml:space="preserve">  </w:t>
      </w:r>
      <w:proofErr w:type="spellStart"/>
      <w:r w:rsidRPr="00D735C4">
        <w:t>Форносовского</w:t>
      </w:r>
      <w:proofErr w:type="spellEnd"/>
      <w:r w:rsidRPr="00D735C4">
        <w:t xml:space="preserve"> городского поселения  формируется в целях обеспечения требований </w:t>
      </w:r>
      <w:r>
        <w:t>положения о порядке предоставления права на размещение нестационарных торговых объектов на территории</w:t>
      </w:r>
      <w:r w:rsidRPr="007E29E2">
        <w:t xml:space="preserve"> </w:t>
      </w:r>
      <w:proofErr w:type="spellStart"/>
      <w:r w:rsidRPr="00D735C4">
        <w:t>Форносовского</w:t>
      </w:r>
      <w:proofErr w:type="spellEnd"/>
      <w:r w:rsidRPr="00D735C4">
        <w:t xml:space="preserve"> городского поселения</w:t>
      </w:r>
      <w:r>
        <w:t>.</w:t>
      </w:r>
    </w:p>
    <w:p w:rsidR="00B868E0" w:rsidRPr="00D735C4" w:rsidRDefault="00B868E0" w:rsidP="00B868E0">
      <w:pPr>
        <w:tabs>
          <w:tab w:val="num" w:pos="360"/>
          <w:tab w:val="left" w:pos="1134"/>
        </w:tabs>
        <w:jc w:val="both"/>
      </w:pPr>
      <w:r>
        <w:t xml:space="preserve">         Комиссия в своей работе руководствуется правовыми актами Российской Федерации, Ленинградской области и актами органов местного самоуправления Ленинградской области по предмету своей деятельности. </w:t>
      </w:r>
    </w:p>
    <w:p w:rsidR="00B868E0" w:rsidRDefault="00B868E0" w:rsidP="00B868E0">
      <w:pPr>
        <w:tabs>
          <w:tab w:val="num" w:pos="360"/>
          <w:tab w:val="left" w:pos="1134"/>
        </w:tabs>
        <w:jc w:val="both"/>
      </w:pPr>
      <w:r>
        <w:t xml:space="preserve">         </w:t>
      </w:r>
    </w:p>
    <w:p w:rsidR="00B868E0" w:rsidRPr="00897FEF" w:rsidRDefault="00B868E0" w:rsidP="00B868E0">
      <w:pPr>
        <w:jc w:val="both"/>
      </w:pPr>
    </w:p>
    <w:p w:rsidR="00B868E0" w:rsidRDefault="00B868E0" w:rsidP="00B868E0">
      <w:pPr>
        <w:jc w:val="both"/>
        <w:rPr>
          <w:b/>
        </w:rPr>
      </w:pPr>
      <w:r>
        <w:rPr>
          <w:b/>
        </w:rPr>
        <w:t xml:space="preserve">         2.Основные функции деятельности комиссии</w:t>
      </w:r>
    </w:p>
    <w:p w:rsidR="00B868E0" w:rsidRDefault="00B868E0" w:rsidP="00B868E0">
      <w:pPr>
        <w:jc w:val="both"/>
      </w:pPr>
      <w:r>
        <w:t xml:space="preserve">         2.1. </w:t>
      </w:r>
      <w:r w:rsidRPr="00D735C4">
        <w:t xml:space="preserve">рассматривает заявления заинтересованных лиц о предоставлении </w:t>
      </w:r>
      <w:r>
        <w:t>права на размещение НТО и принятие по ним решений в порядке, установленном положением о порядке предоставления права на размещение нестационарных торговых объектов на территории</w:t>
      </w:r>
      <w:r w:rsidRPr="007E29E2">
        <w:t xml:space="preserve"> </w:t>
      </w:r>
      <w:proofErr w:type="spellStart"/>
      <w:r w:rsidRPr="00D735C4">
        <w:t>Форносовского</w:t>
      </w:r>
      <w:proofErr w:type="spellEnd"/>
      <w:r w:rsidRPr="00D735C4">
        <w:t xml:space="preserve"> городского поселения</w:t>
      </w:r>
    </w:p>
    <w:p w:rsidR="00B868E0" w:rsidRDefault="00B868E0" w:rsidP="00B868E0">
      <w:pPr>
        <w:jc w:val="both"/>
      </w:pPr>
      <w:r>
        <w:t xml:space="preserve">         2.2. рассматривает обращения и жалобы, связанные с предоставлением права на размещение НТО</w:t>
      </w:r>
    </w:p>
    <w:p w:rsidR="00B868E0" w:rsidRDefault="00B868E0" w:rsidP="00B868E0">
      <w:pPr>
        <w:jc w:val="both"/>
      </w:pPr>
      <w:r>
        <w:t xml:space="preserve">         2.3. согласование проекта Схемы размещения нестационарных торговых объектов</w:t>
      </w:r>
      <w:r w:rsidRPr="00D735C4">
        <w:t>;</w:t>
      </w:r>
    </w:p>
    <w:p w:rsidR="00B868E0" w:rsidRDefault="00B868E0" w:rsidP="00B868E0">
      <w:pPr>
        <w:jc w:val="both"/>
      </w:pPr>
      <w:r>
        <w:t xml:space="preserve">         2.4. согласование внесения изменений в утвержденную Схему размещения нестационарных торговых объектов</w:t>
      </w:r>
    </w:p>
    <w:p w:rsidR="00B868E0" w:rsidRDefault="00B868E0" w:rsidP="00B868E0">
      <w:pPr>
        <w:jc w:val="both"/>
      </w:pPr>
      <w:r>
        <w:t xml:space="preserve">         2.5. ведение, хранение протоколов заседаний, предоставление выписок из протоколов заседаний (по требованию),</w:t>
      </w:r>
    </w:p>
    <w:p w:rsidR="000E31A7" w:rsidRDefault="000E31A7" w:rsidP="00B868E0">
      <w:pPr>
        <w:jc w:val="both"/>
      </w:pPr>
    </w:p>
    <w:p w:rsidR="00017C22" w:rsidRDefault="00017C22" w:rsidP="00B868E0">
      <w:pPr>
        <w:jc w:val="both"/>
      </w:pPr>
    </w:p>
    <w:p w:rsidR="00B868E0" w:rsidRDefault="00B868E0" w:rsidP="00B868E0">
      <w:pPr>
        <w:jc w:val="both"/>
      </w:pPr>
      <w:r>
        <w:t xml:space="preserve">         </w:t>
      </w:r>
    </w:p>
    <w:p w:rsidR="00B868E0" w:rsidRPr="00A136A0" w:rsidRDefault="00B868E0" w:rsidP="00B868E0">
      <w:pPr>
        <w:jc w:val="both"/>
        <w:rPr>
          <w:b/>
        </w:rPr>
      </w:pPr>
      <w:r>
        <w:lastRenderedPageBreak/>
        <w:t xml:space="preserve">        </w:t>
      </w:r>
      <w:r w:rsidRPr="00A136A0">
        <w:rPr>
          <w:b/>
        </w:rPr>
        <w:t>3. Порядок деятельности комиссии</w:t>
      </w:r>
    </w:p>
    <w:p w:rsidR="00B868E0" w:rsidRDefault="00B868E0" w:rsidP="00B868E0">
      <w:pPr>
        <w:jc w:val="both"/>
      </w:pPr>
      <w:r>
        <w:t xml:space="preserve">        3.1. Заседания комиссии проводятся по мере необходимости в связи с возникновением вопросов по предмету деятельности комиссии.</w:t>
      </w:r>
    </w:p>
    <w:p w:rsidR="00B868E0" w:rsidRDefault="00B868E0" w:rsidP="00B868E0">
      <w:pPr>
        <w:jc w:val="both"/>
      </w:pPr>
      <w:r>
        <w:t xml:space="preserve">        3.2. Председатель комиссии руководит работой комиссии, назначает дату заседаний комиссии, формирует повестку дня. В период отсутствия председателя комиссии его функции осуществляет заместитель председателя комиссии.</w:t>
      </w:r>
    </w:p>
    <w:p w:rsidR="00B868E0" w:rsidRDefault="00B868E0" w:rsidP="00B868E0">
      <w:pPr>
        <w:jc w:val="both"/>
      </w:pPr>
      <w:r>
        <w:t xml:space="preserve">        3.3. Секретарь комиссии организует работу комиссии, осуществляет подготовку заседаний комиссии, извещает членов комиссии о датах заседаний комиссии и повестке заседаний, оформляет протоколы заседаний, обеспечивает сохранность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функции в связи с работой комиссии.</w:t>
      </w:r>
    </w:p>
    <w:p w:rsidR="00B868E0" w:rsidRDefault="00B868E0" w:rsidP="00B868E0">
      <w:pPr>
        <w:jc w:val="both"/>
      </w:pPr>
      <w:r>
        <w:t xml:space="preserve">        3.4. Заседание комиссии правомочно, если на нем присутствует не менее 2/3 членов комиссии, в том числе председатель и (или) заместитель председателя комиссии.</w:t>
      </w:r>
    </w:p>
    <w:p w:rsidR="00B868E0" w:rsidRDefault="00B868E0" w:rsidP="00B868E0">
      <w:pPr>
        <w:jc w:val="both"/>
      </w:pPr>
      <w:r>
        <w:t xml:space="preserve">        3.5. Комиссия принимает решение простым большинством голосов присутствующих членов комиссии. При равенстве голосов решающим является голос председателя комиссии.</w:t>
      </w:r>
    </w:p>
    <w:p w:rsidR="00B868E0" w:rsidRDefault="00B868E0" w:rsidP="00B868E0">
      <w:pPr>
        <w:jc w:val="both"/>
        <w:rPr>
          <w:b/>
        </w:rPr>
      </w:pPr>
      <w:r>
        <w:t xml:space="preserve">        3.6. Решения комиссии оформляются протоколами, которые подписывают присутствующие на заседании члены комиссии и секретарь комиссии</w:t>
      </w:r>
    </w:p>
    <w:p w:rsidR="00B868E0" w:rsidRDefault="00B868E0" w:rsidP="00B868E0">
      <w:pPr>
        <w:jc w:val="both"/>
        <w:rPr>
          <w:b/>
        </w:rPr>
      </w:pPr>
    </w:p>
    <w:p w:rsidR="00B868E0" w:rsidRPr="00DB1162" w:rsidRDefault="00B868E0" w:rsidP="00B868E0">
      <w:pPr>
        <w:jc w:val="both"/>
        <w:rPr>
          <w:b/>
          <w:sz w:val="20"/>
          <w:szCs w:val="20"/>
        </w:rPr>
      </w:pPr>
    </w:p>
    <w:p w:rsidR="00B868E0" w:rsidRDefault="00B868E0" w:rsidP="00B868E0">
      <w:pPr>
        <w:jc w:val="both"/>
        <w:rPr>
          <w:sz w:val="20"/>
          <w:szCs w:val="20"/>
        </w:rPr>
      </w:pPr>
      <w:r>
        <w:rPr>
          <w:sz w:val="20"/>
          <w:szCs w:val="20"/>
        </w:rPr>
        <w:t xml:space="preserve">                            </w:t>
      </w:r>
    </w:p>
    <w:p w:rsidR="00B868E0" w:rsidRDefault="00B868E0" w:rsidP="00B868E0">
      <w:pPr>
        <w:jc w:val="both"/>
        <w:rPr>
          <w:sz w:val="20"/>
          <w:szCs w:val="20"/>
        </w:rPr>
      </w:pPr>
    </w:p>
    <w:p w:rsidR="00B868E0" w:rsidRDefault="00B868E0" w:rsidP="00B868E0">
      <w:pPr>
        <w:jc w:val="both"/>
        <w:rPr>
          <w:sz w:val="20"/>
          <w:szCs w:val="20"/>
        </w:rPr>
      </w:pPr>
    </w:p>
    <w:p w:rsidR="00B868E0" w:rsidRDefault="00B868E0" w:rsidP="00B868E0">
      <w:pPr>
        <w:jc w:val="both"/>
        <w:rPr>
          <w:sz w:val="20"/>
          <w:szCs w:val="20"/>
        </w:rPr>
      </w:pPr>
    </w:p>
    <w:p w:rsidR="00B868E0" w:rsidRDefault="00B868E0" w:rsidP="00B868E0">
      <w:pPr>
        <w:jc w:val="both"/>
        <w:rPr>
          <w:sz w:val="20"/>
          <w:szCs w:val="20"/>
        </w:rPr>
      </w:pPr>
    </w:p>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B868E0" w:rsidRDefault="00B868E0" w:rsidP="00B868E0"/>
    <w:p w:rsidR="0098071E" w:rsidRDefault="00721360" w:rsidP="001B5AB4">
      <w:pPr>
        <w:jc w:val="center"/>
      </w:pPr>
      <w:r>
        <w:lastRenderedPageBreak/>
        <w:t xml:space="preserve">                                                          </w:t>
      </w:r>
    </w:p>
    <w:p w:rsidR="001B5AB4" w:rsidRPr="0073351B" w:rsidRDefault="000D6BFE" w:rsidP="001B5AB4">
      <w:pPr>
        <w:jc w:val="center"/>
      </w:pPr>
      <w:r>
        <w:t xml:space="preserve">                                                             </w:t>
      </w:r>
      <w:r w:rsidR="007F79C5">
        <w:t xml:space="preserve">   </w:t>
      </w:r>
      <w:r w:rsidR="005929E9">
        <w:t xml:space="preserve">                                                                 </w:t>
      </w:r>
      <w:r w:rsidR="007F79C5">
        <w:t xml:space="preserve"> </w:t>
      </w:r>
      <w:r w:rsidR="001B5AB4">
        <w:t>П</w:t>
      </w:r>
      <w:r w:rsidR="001B5AB4" w:rsidRPr="0073351B">
        <w:t xml:space="preserve">риложение </w:t>
      </w:r>
      <w:r w:rsidR="007F79C5">
        <w:t>3</w:t>
      </w:r>
    </w:p>
    <w:p w:rsidR="001B5AB4" w:rsidRPr="0073351B" w:rsidRDefault="001B5AB4" w:rsidP="001B5AB4">
      <w:pPr>
        <w:jc w:val="right"/>
      </w:pPr>
      <w:r w:rsidRPr="0073351B">
        <w:t>к постановлению администрации</w:t>
      </w:r>
    </w:p>
    <w:p w:rsidR="001B5AB4" w:rsidRPr="0073351B" w:rsidRDefault="001B5AB4" w:rsidP="001B5AB4">
      <w:r>
        <w:t xml:space="preserve">                                                                                          </w:t>
      </w:r>
      <w:proofErr w:type="spellStart"/>
      <w:r>
        <w:t>Форносов</w:t>
      </w:r>
      <w:r w:rsidRPr="0073351B">
        <w:t>ского</w:t>
      </w:r>
      <w:proofErr w:type="spellEnd"/>
      <w:r w:rsidRPr="0073351B">
        <w:t xml:space="preserve"> городского поселения</w:t>
      </w:r>
    </w:p>
    <w:p w:rsidR="001B5AB4" w:rsidRPr="0073351B" w:rsidRDefault="001B5AB4" w:rsidP="001B5AB4">
      <w:pPr>
        <w:jc w:val="right"/>
      </w:pPr>
      <w:proofErr w:type="spellStart"/>
      <w:r w:rsidRPr="0073351B">
        <w:t>Тосненского</w:t>
      </w:r>
      <w:proofErr w:type="spellEnd"/>
      <w:r w:rsidRPr="0073351B">
        <w:t xml:space="preserve"> района Ленинградской области</w:t>
      </w:r>
    </w:p>
    <w:p w:rsidR="001B5AB4" w:rsidRPr="00682F13" w:rsidRDefault="001B5AB4" w:rsidP="001B5AB4">
      <w:pPr>
        <w:ind w:left="7513" w:hanging="142"/>
        <w:rPr>
          <w:u w:val="single"/>
        </w:rPr>
      </w:pPr>
      <w:r>
        <w:rPr>
          <w:u w:val="single"/>
        </w:rPr>
        <w:t>04</w:t>
      </w:r>
      <w:r w:rsidRPr="0073351B">
        <w:rPr>
          <w:u w:val="single"/>
        </w:rPr>
        <w:t>.</w:t>
      </w:r>
      <w:r>
        <w:rPr>
          <w:u w:val="single"/>
        </w:rPr>
        <w:t>1</w:t>
      </w:r>
      <w:r w:rsidRPr="0073351B">
        <w:rPr>
          <w:u w:val="single"/>
        </w:rPr>
        <w:t>0.2016</w:t>
      </w:r>
      <w:r w:rsidRPr="0073351B">
        <w:t xml:space="preserve"> № </w:t>
      </w:r>
      <w:r w:rsidRPr="00682F13">
        <w:rPr>
          <w:u w:val="single"/>
        </w:rPr>
        <w:t>1</w:t>
      </w:r>
      <w:r>
        <w:rPr>
          <w:u w:val="single"/>
        </w:rPr>
        <w:t>42</w:t>
      </w:r>
    </w:p>
    <w:p w:rsidR="001B5AB4" w:rsidRDefault="001B5AB4" w:rsidP="001B5AB4">
      <w:pPr>
        <w:ind w:left="5580"/>
        <w:jc w:val="right"/>
        <w:rPr>
          <w:u w:val="single"/>
        </w:rPr>
      </w:pPr>
    </w:p>
    <w:p w:rsidR="001B5AB4" w:rsidRPr="00682F13" w:rsidRDefault="001B5AB4" w:rsidP="001B5AB4">
      <w:pPr>
        <w:ind w:left="5580"/>
        <w:jc w:val="right"/>
        <w:rPr>
          <w:u w:val="single"/>
        </w:rPr>
      </w:pPr>
    </w:p>
    <w:p w:rsidR="001B5AB4" w:rsidRPr="0073351B" w:rsidRDefault="001B5AB4" w:rsidP="001B5AB4">
      <w:pPr>
        <w:ind w:left="5580"/>
        <w:jc w:val="both"/>
      </w:pPr>
    </w:p>
    <w:p w:rsidR="001B5AB4" w:rsidRPr="0073351B" w:rsidRDefault="001B5AB4" w:rsidP="001B5AB4">
      <w:pPr>
        <w:tabs>
          <w:tab w:val="left" w:pos="1380"/>
        </w:tabs>
        <w:jc w:val="center"/>
      </w:pPr>
      <w:r w:rsidRPr="0073351B">
        <w:rPr>
          <w:b/>
        </w:rPr>
        <w:t>ПОЛОЖЕНИЕ</w:t>
      </w:r>
    </w:p>
    <w:p w:rsidR="001B5AB4" w:rsidRDefault="001B5AB4" w:rsidP="001B5AB4">
      <w:pPr>
        <w:jc w:val="center"/>
        <w:rPr>
          <w:b/>
        </w:rPr>
      </w:pPr>
      <w:r w:rsidRPr="0073351B">
        <w:rPr>
          <w:b/>
        </w:rPr>
        <w:t xml:space="preserve">о </w:t>
      </w:r>
      <w:r>
        <w:rPr>
          <w:b/>
        </w:rPr>
        <w:t xml:space="preserve">порядке предоставления права на размещение нестационарных торговых объектов на территории </w:t>
      </w:r>
      <w:proofErr w:type="spellStart"/>
      <w:r>
        <w:rPr>
          <w:b/>
        </w:rPr>
        <w:t>Форносовского</w:t>
      </w:r>
      <w:proofErr w:type="spellEnd"/>
      <w:r>
        <w:rPr>
          <w:b/>
        </w:rPr>
        <w:t xml:space="preserve"> городского поселения </w:t>
      </w:r>
      <w:proofErr w:type="spellStart"/>
      <w:r>
        <w:rPr>
          <w:b/>
        </w:rPr>
        <w:t>Тосненского</w:t>
      </w:r>
      <w:proofErr w:type="spellEnd"/>
      <w:r>
        <w:rPr>
          <w:b/>
        </w:rPr>
        <w:t xml:space="preserve"> района Ленинградской области</w:t>
      </w:r>
    </w:p>
    <w:p w:rsidR="001B5AB4" w:rsidRDefault="001B5AB4" w:rsidP="001B5AB4"/>
    <w:p w:rsidR="001B5AB4" w:rsidRPr="001B2E41" w:rsidRDefault="001B5AB4" w:rsidP="003D6D76">
      <w:pPr>
        <w:pStyle w:val="a3"/>
        <w:numPr>
          <w:ilvl w:val="0"/>
          <w:numId w:val="2"/>
        </w:numPr>
        <w:rPr>
          <w:b/>
        </w:rPr>
      </w:pPr>
      <w:r w:rsidRPr="001B2E41">
        <w:rPr>
          <w:b/>
        </w:rPr>
        <w:t>Общие положения</w:t>
      </w:r>
    </w:p>
    <w:p w:rsidR="001B5AB4" w:rsidRDefault="001B5AB4" w:rsidP="001B5AB4">
      <w:pPr>
        <w:pStyle w:val="a3"/>
        <w:numPr>
          <w:ilvl w:val="1"/>
          <w:numId w:val="2"/>
        </w:numPr>
        <w:tabs>
          <w:tab w:val="left" w:pos="1380"/>
        </w:tabs>
        <w:ind w:left="0" w:firstLine="0"/>
        <w:jc w:val="both"/>
      </w:pPr>
      <w:proofErr w:type="gramStart"/>
      <w:r w:rsidRPr="001B2E41">
        <w:t>П</w:t>
      </w:r>
      <w:r>
        <w:t xml:space="preserve">оложение </w:t>
      </w:r>
      <w:r w:rsidRPr="001B2E41">
        <w:t xml:space="preserve">о порядке предоставления права на размещение нестационарных торговых объектов </w:t>
      </w:r>
      <w:r>
        <w:t xml:space="preserve">(далее НТО) </w:t>
      </w:r>
      <w:r w:rsidRPr="001B2E41">
        <w:t xml:space="preserve">на территории </w:t>
      </w:r>
      <w:proofErr w:type="spellStart"/>
      <w:r w:rsidRPr="001B2E41">
        <w:t>Форносовского</w:t>
      </w:r>
      <w:proofErr w:type="spellEnd"/>
      <w:r w:rsidRPr="001B2E41">
        <w:t xml:space="preserve"> городского поселения</w:t>
      </w:r>
      <w:r>
        <w:t xml:space="preserve"> </w:t>
      </w:r>
      <w:proofErr w:type="spellStart"/>
      <w:r>
        <w:t>Тосненского</w:t>
      </w:r>
      <w:proofErr w:type="spellEnd"/>
      <w:r>
        <w:t xml:space="preserve"> района Ленинградской области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roofErr w:type="gramEnd"/>
    </w:p>
    <w:p w:rsidR="001B5AB4" w:rsidRDefault="001B5AB4" w:rsidP="001B5AB4">
      <w:pPr>
        <w:pStyle w:val="a3"/>
        <w:numPr>
          <w:ilvl w:val="1"/>
          <w:numId w:val="2"/>
        </w:numPr>
        <w:ind w:left="0" w:firstLine="0"/>
        <w:jc w:val="both"/>
      </w:pPr>
      <w:r>
        <w:t>Право на размещение предоставляется в соответствии со схемой размещения НТО</w:t>
      </w:r>
      <w:r w:rsidR="00255EE4">
        <w:t xml:space="preserve"> (далее – схема)</w:t>
      </w:r>
      <w:r>
        <w:t xml:space="preserve"> и на основании постановления администрации </w:t>
      </w:r>
      <w:proofErr w:type="spellStart"/>
      <w:r w:rsidRPr="001B2E41">
        <w:t>Форносовского</w:t>
      </w:r>
      <w:proofErr w:type="spellEnd"/>
      <w:r w:rsidRPr="001B2E41">
        <w:t xml:space="preserve"> городского поселения</w:t>
      </w:r>
      <w:r>
        <w:t xml:space="preserve"> </w:t>
      </w:r>
      <w:proofErr w:type="spellStart"/>
      <w:r>
        <w:t>Тосненского</w:t>
      </w:r>
      <w:proofErr w:type="spellEnd"/>
      <w:r>
        <w:t xml:space="preserve"> района Ленинградской области</w:t>
      </w:r>
      <w:r w:rsidR="005A0FDB">
        <w:t xml:space="preserve"> (далее Уполномоченный орган)</w:t>
      </w:r>
    </w:p>
    <w:p w:rsidR="001B5AB4" w:rsidRDefault="001B5AB4" w:rsidP="001B5AB4">
      <w:pPr>
        <w:pStyle w:val="a3"/>
        <w:numPr>
          <w:ilvl w:val="1"/>
          <w:numId w:val="2"/>
        </w:numPr>
        <w:ind w:left="0" w:firstLine="0"/>
        <w:jc w:val="both"/>
      </w:pPr>
      <w:r>
        <w:t>Места размещения НТО, включенных в схему должны соответс</w:t>
      </w:r>
      <w:r w:rsidR="00777369">
        <w:t>т</w:t>
      </w:r>
      <w:r>
        <w:t>вовать требованиям согласно приложению 1.</w:t>
      </w:r>
    </w:p>
    <w:p w:rsidR="001B5AB4" w:rsidRDefault="001B5AB4" w:rsidP="001B5AB4">
      <w:pPr>
        <w:pStyle w:val="a3"/>
        <w:numPr>
          <w:ilvl w:val="1"/>
          <w:numId w:val="2"/>
        </w:numPr>
        <w:ind w:left="0" w:firstLine="0"/>
        <w:jc w:val="both"/>
      </w:pPr>
      <w:r>
        <w:t>Предоставление права</w:t>
      </w:r>
      <w:r w:rsidRPr="00F45D6B">
        <w:t xml:space="preserve"> </w:t>
      </w:r>
      <w:r>
        <w:t>на размещения НТО при наличии двух и более заявлений соискателей осуществляется путем проведения конкурентных процедур (далее конкурс).</w:t>
      </w:r>
    </w:p>
    <w:p w:rsidR="001B5AB4" w:rsidRDefault="001B5AB4" w:rsidP="004E7D39">
      <w:pPr>
        <w:pStyle w:val="a3"/>
        <w:numPr>
          <w:ilvl w:val="1"/>
          <w:numId w:val="2"/>
        </w:numPr>
        <w:tabs>
          <w:tab w:val="left" w:pos="0"/>
        </w:tabs>
        <w:ind w:left="0" w:firstLine="0"/>
        <w:jc w:val="both"/>
      </w:pPr>
      <w:r>
        <w:t>Право на размещение НТО предоставляется по результатам рассмотрения соответс</w:t>
      </w:r>
      <w:r w:rsidR="000A6B3C">
        <w:t>т</w:t>
      </w:r>
      <w:r>
        <w:t xml:space="preserve">вующих заявлений комиссией администрации </w:t>
      </w:r>
      <w:proofErr w:type="spellStart"/>
      <w:r>
        <w:t>Форносовского</w:t>
      </w:r>
      <w:proofErr w:type="spellEnd"/>
      <w:r>
        <w:t xml:space="preserve"> городского поселения </w:t>
      </w:r>
      <w:r w:rsidRPr="00897FEF">
        <w:t xml:space="preserve">по </w:t>
      </w:r>
      <w:r w:rsidRPr="007E29E2">
        <w:t>вопросам размещения нестационарных торговых объектов</w:t>
      </w:r>
      <w:r>
        <w:t xml:space="preserve">, созданной в соответствии с п.1.6. Порядка, утвержденного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w:t>
      </w:r>
      <w:proofErr w:type="gramStart"/>
      <w:r w:rsidR="00463421">
        <w:t>-</w:t>
      </w:r>
      <w:r>
        <w:t>к</w:t>
      </w:r>
      <w:proofErr w:type="gramEnd"/>
      <w:r>
        <w:t>омиссия) согласно приложению 2.</w:t>
      </w:r>
    </w:p>
    <w:p w:rsidR="005A0FDB" w:rsidRDefault="005A0FDB" w:rsidP="005A0FDB">
      <w:pPr>
        <w:pStyle w:val="a3"/>
        <w:numPr>
          <w:ilvl w:val="1"/>
          <w:numId w:val="2"/>
        </w:numPr>
        <w:spacing w:before="100" w:beforeAutospacing="1" w:after="100" w:afterAutospacing="1"/>
        <w:ind w:left="0" w:firstLine="0"/>
        <w:jc w:val="both"/>
      </w:pPr>
      <w:r w:rsidRPr="00F81AA6">
        <w:t xml:space="preserve">Требования, предусмотренные настоящим Положением, не распространяются на отношения, связанные с </w:t>
      </w:r>
      <w:r>
        <w:t>предоставлением мест нестационарной торговли при п</w:t>
      </w:r>
      <w:r w:rsidRPr="00F81AA6">
        <w:t xml:space="preserve">роведении </w:t>
      </w:r>
      <w:r>
        <w:t xml:space="preserve">ярморочных, </w:t>
      </w:r>
      <w:r w:rsidRPr="00F81AA6">
        <w:t xml:space="preserve">праздничных и </w:t>
      </w:r>
      <w:r>
        <w:t xml:space="preserve">иных </w:t>
      </w:r>
      <w:r w:rsidRPr="00F81AA6">
        <w:t>массовых мероприятий, имеющих краткосрочный характер.</w:t>
      </w:r>
    </w:p>
    <w:p w:rsidR="003D6D76" w:rsidRPr="00F81AA6" w:rsidRDefault="003D6D76" w:rsidP="003D6D76">
      <w:pPr>
        <w:pStyle w:val="a3"/>
        <w:spacing w:before="100" w:beforeAutospacing="1" w:after="100" w:afterAutospacing="1"/>
        <w:ind w:left="0"/>
        <w:jc w:val="both"/>
      </w:pPr>
    </w:p>
    <w:p w:rsidR="003D6D76" w:rsidRDefault="003D6D76" w:rsidP="003D6D76">
      <w:pPr>
        <w:pStyle w:val="a6"/>
        <w:numPr>
          <w:ilvl w:val="0"/>
          <w:numId w:val="2"/>
        </w:numPr>
        <w:jc w:val="both"/>
        <w:rPr>
          <w:b/>
        </w:rPr>
      </w:pPr>
      <w:r w:rsidRPr="003D6D76">
        <w:rPr>
          <w:b/>
        </w:rPr>
        <w:t>Основные понятия и их определения</w:t>
      </w:r>
    </w:p>
    <w:p w:rsidR="003D6D76" w:rsidRPr="003D6D76" w:rsidRDefault="003F5CB4" w:rsidP="003D6D76">
      <w:pPr>
        <w:pStyle w:val="a6"/>
        <w:jc w:val="both"/>
        <w:rPr>
          <w:b/>
        </w:rPr>
      </w:pPr>
      <w:r>
        <w:t xml:space="preserve">     </w:t>
      </w:r>
      <w:r w:rsidR="003D6D76" w:rsidRPr="00F81AA6">
        <w:t>Для целей настоящего Положения используются следующие основные понятия:</w:t>
      </w:r>
    </w:p>
    <w:p w:rsidR="003D6D76" w:rsidRDefault="003D6D76" w:rsidP="003D6D76">
      <w:pPr>
        <w:pStyle w:val="a6"/>
        <w:jc w:val="both"/>
      </w:pPr>
      <w:r w:rsidRPr="00F81AA6">
        <w:t xml:space="preserve">2.1. </w:t>
      </w:r>
      <w:proofErr w:type="gramStart"/>
      <w:r w:rsidRPr="00F81AA6">
        <w:t>Схема размещения объектов нестационарной торговли</w:t>
      </w:r>
      <w:r>
        <w:t xml:space="preserve"> </w:t>
      </w:r>
      <w:r w:rsidR="003F5CB4">
        <w:t>-</w:t>
      </w:r>
      <w:r w:rsidRPr="00F81AA6">
        <w:t xml:space="preserve"> документ, состоящий из текстовой и графической частей.</w:t>
      </w:r>
      <w:proofErr w:type="gramEnd"/>
    </w:p>
    <w:p w:rsidR="003D6D76" w:rsidRPr="00F81AA6" w:rsidRDefault="0098097F" w:rsidP="003D6D76">
      <w:pPr>
        <w:pStyle w:val="a6"/>
        <w:jc w:val="both"/>
      </w:pPr>
      <w:r>
        <w:t xml:space="preserve">     </w:t>
      </w:r>
      <w:r w:rsidR="003D6D76">
        <w:t xml:space="preserve"> </w:t>
      </w:r>
      <w:r w:rsidR="003D6D76" w:rsidRPr="00F81AA6">
        <w:t xml:space="preserve">Графическая часть схемы представляет собой графическое изображение территории </w:t>
      </w:r>
      <w:proofErr w:type="spellStart"/>
      <w:r w:rsidR="003D6D76">
        <w:t>Форносовского</w:t>
      </w:r>
      <w:proofErr w:type="spellEnd"/>
      <w:r w:rsidR="003D6D76" w:rsidRPr="00F81AA6">
        <w:t xml:space="preserve"> городского поселения в масштабе 1:500-1:2000, с </w:t>
      </w:r>
      <w:r w:rsidR="003D6D76">
        <w:t>нанесенными контурами существующих НТО и их идентификационными номерами, проектными (новыми) местами размещения НТО</w:t>
      </w:r>
      <w:r w:rsidR="003D6D76" w:rsidRPr="00F81AA6">
        <w:t>.</w:t>
      </w:r>
    </w:p>
    <w:p w:rsidR="003D6D76" w:rsidRDefault="0098097F" w:rsidP="003D6D76">
      <w:pPr>
        <w:pStyle w:val="a6"/>
        <w:jc w:val="both"/>
      </w:pPr>
      <w:r>
        <w:lastRenderedPageBreak/>
        <w:t xml:space="preserve">       </w:t>
      </w:r>
      <w:proofErr w:type="gramStart"/>
      <w:r w:rsidR="003D6D76" w:rsidRPr="00F81AA6">
        <w:t xml:space="preserve">Текстовая часть – </w:t>
      </w:r>
      <w:r w:rsidR="003D6D76">
        <w:t>описание существующих НТО и проектных (новых) мест размещения НТО, структурированных по идентификационным номерам и выполненную в форме таблицы</w:t>
      </w:r>
      <w:r w:rsidR="00B82D89">
        <w:t xml:space="preserve">, </w:t>
      </w:r>
      <w:r w:rsidR="00B82D89" w:rsidRPr="00F81AA6">
        <w:t xml:space="preserve">разработанной по форме согласно Приложению №1 к  Порядку, </w:t>
      </w:r>
      <w:r w:rsidR="00B82D89">
        <w:t>утвержденному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w:t>
      </w:r>
      <w:proofErr w:type="gramEnd"/>
      <w:r w:rsidR="00B82D89">
        <w:t xml:space="preserve"> области»</w:t>
      </w:r>
      <w:r w:rsidR="003D6D76">
        <w:t>.</w:t>
      </w:r>
    </w:p>
    <w:p w:rsidR="003D6D76" w:rsidRDefault="0098097F" w:rsidP="0098097F">
      <w:pPr>
        <w:pStyle w:val="a6"/>
        <w:jc w:val="both"/>
      </w:pPr>
      <w:r>
        <w:t xml:space="preserve">       </w:t>
      </w:r>
      <w:r w:rsidR="003D6D76">
        <w:t xml:space="preserve"> </w:t>
      </w:r>
      <w:r w:rsidR="003D6D76" w:rsidRPr="00F81AA6">
        <w:t>В таблице указывается следующая информация об объекте</w:t>
      </w:r>
      <w:r w:rsidR="003D6D76">
        <w:t xml:space="preserve"> не</w:t>
      </w:r>
      <w:r w:rsidR="003D6D76" w:rsidRPr="00F81AA6">
        <w:t>стационарной торговли, общественного питания, оказания бытовых и прочих услуг:</w:t>
      </w:r>
    </w:p>
    <w:p w:rsidR="003D6D76" w:rsidRPr="00F81AA6" w:rsidRDefault="003D6D76" w:rsidP="000D6BFE">
      <w:pPr>
        <w:pStyle w:val="a6"/>
        <w:jc w:val="both"/>
      </w:pPr>
      <w:r>
        <w:t>- идентификационный номер НТО;</w:t>
      </w:r>
    </w:p>
    <w:p w:rsidR="003D6D76" w:rsidRDefault="003D6D76" w:rsidP="000D6BFE">
      <w:pPr>
        <w:pStyle w:val="a6"/>
      </w:pPr>
      <w:r>
        <w:t>- место размещения НТО (</w:t>
      </w:r>
      <w:r w:rsidRPr="00F81AA6">
        <w:t>адресный ориентир</w:t>
      </w:r>
      <w:r>
        <w:t>)</w:t>
      </w:r>
      <w:r w:rsidRPr="00F81AA6">
        <w:t>;</w:t>
      </w:r>
    </w:p>
    <w:p w:rsidR="003D6D76" w:rsidRPr="00F81AA6" w:rsidRDefault="003D6D76" w:rsidP="000D6BFE">
      <w:pPr>
        <w:pStyle w:val="a6"/>
      </w:pPr>
      <w:r>
        <w:t xml:space="preserve">- </w:t>
      </w:r>
      <w:r w:rsidRPr="00F81AA6">
        <w:t>вид нестационарных торговых объектов</w:t>
      </w:r>
      <w:r>
        <w:t xml:space="preserve"> (павильон, киоск, автомагазин </w:t>
      </w:r>
      <w:r w:rsidRPr="00F81AA6">
        <w:t>и т.д.);</w:t>
      </w:r>
    </w:p>
    <w:p w:rsidR="003D6D76" w:rsidRDefault="003D6D76" w:rsidP="000D6BFE">
      <w:pPr>
        <w:pStyle w:val="a6"/>
      </w:pPr>
      <w:r>
        <w:t xml:space="preserve">- </w:t>
      </w:r>
      <w:r w:rsidRPr="00F81AA6">
        <w:t xml:space="preserve">площадь </w:t>
      </w:r>
      <w:r>
        <w:t>НТО</w:t>
      </w:r>
      <w:r w:rsidRPr="00F81AA6">
        <w:t>;</w:t>
      </w:r>
    </w:p>
    <w:p w:rsidR="003D6D76" w:rsidRPr="00F81AA6" w:rsidRDefault="003D6D76" w:rsidP="000D6BFE">
      <w:pPr>
        <w:pStyle w:val="a6"/>
      </w:pPr>
      <w:r>
        <w:t xml:space="preserve">- </w:t>
      </w:r>
      <w:r w:rsidRPr="00F81AA6">
        <w:t xml:space="preserve">специализация </w:t>
      </w:r>
      <w:r>
        <w:t>НТО</w:t>
      </w:r>
      <w:r w:rsidRPr="00F81AA6">
        <w:t>;</w:t>
      </w:r>
    </w:p>
    <w:p w:rsidR="003D6D76" w:rsidRDefault="003D6D76" w:rsidP="000D6BFE">
      <w:pPr>
        <w:pStyle w:val="a6"/>
      </w:pPr>
      <w:r>
        <w:t>- правообладатель НТО (</w:t>
      </w:r>
      <w:r w:rsidRPr="00F81AA6">
        <w:t xml:space="preserve">наименование, </w:t>
      </w:r>
      <w:r>
        <w:t>ИНН</w:t>
      </w:r>
      <w:r w:rsidRPr="00F81AA6">
        <w:t>);</w:t>
      </w:r>
    </w:p>
    <w:p w:rsidR="003D6D76" w:rsidRPr="00F81AA6" w:rsidRDefault="003D6D76" w:rsidP="000D6BFE">
      <w:pPr>
        <w:pStyle w:val="a6"/>
      </w:pPr>
      <w:r>
        <w:t>- реквизиты документов на размещение НТО;</w:t>
      </w:r>
    </w:p>
    <w:p w:rsidR="003D6D76" w:rsidRPr="00F81AA6" w:rsidRDefault="003D6D76" w:rsidP="000D6BFE">
      <w:pPr>
        <w:pStyle w:val="a6"/>
      </w:pPr>
      <w:r>
        <w:t xml:space="preserve">- </w:t>
      </w:r>
      <w:r w:rsidRPr="00F81AA6">
        <w:t>принадлежность хозяйствующего субъекта к категории субъектов малого или среднего предпринимательства;</w:t>
      </w:r>
    </w:p>
    <w:p w:rsidR="003D6D76" w:rsidRPr="00F81AA6" w:rsidRDefault="003D6D76" w:rsidP="000D6BFE">
      <w:pPr>
        <w:pStyle w:val="a6"/>
      </w:pPr>
      <w:r>
        <w:t xml:space="preserve">- </w:t>
      </w:r>
      <w:r w:rsidRPr="00F81AA6">
        <w:t>период размещения нестационарных объектов.</w:t>
      </w:r>
    </w:p>
    <w:p w:rsidR="007C71ED" w:rsidRDefault="000D6BFE" w:rsidP="00A82949">
      <w:pPr>
        <w:pStyle w:val="a6"/>
        <w:jc w:val="both"/>
      </w:pPr>
      <w:r>
        <w:t>2</w:t>
      </w:r>
      <w:r w:rsidR="003D6D76" w:rsidRPr="00F81AA6">
        <w:t xml:space="preserve">.2. Нестационарный </w:t>
      </w:r>
      <w:r w:rsidR="003D6D76">
        <w:t xml:space="preserve">торговый </w:t>
      </w:r>
      <w:r w:rsidR="003D6D76" w:rsidRPr="00F81AA6">
        <w:t>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82949" w:rsidRDefault="007C71ED" w:rsidP="00A82949">
      <w:pPr>
        <w:pStyle w:val="a6"/>
        <w:jc w:val="both"/>
      </w:pPr>
      <w:r>
        <w:t xml:space="preserve">       </w:t>
      </w:r>
      <w:r w:rsidR="003D6D76" w:rsidRPr="00A82949">
        <w:t>К нестационарным объектам, относятся:</w:t>
      </w:r>
    </w:p>
    <w:p w:rsidR="00A82949" w:rsidRPr="00A82949" w:rsidRDefault="00A82949" w:rsidP="00A82949">
      <w:pPr>
        <w:pStyle w:val="a6"/>
        <w:jc w:val="both"/>
      </w:pPr>
      <w:r>
        <w:t xml:space="preserve">- </w:t>
      </w:r>
      <w:r w:rsidR="003D6D76" w:rsidRPr="00A82949">
        <w:t>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100 кв. м;</w:t>
      </w:r>
    </w:p>
    <w:p w:rsidR="003D6D76" w:rsidRPr="00F81AA6" w:rsidRDefault="003D6D76" w:rsidP="00A82949">
      <w:pPr>
        <w:pStyle w:val="a6"/>
        <w:jc w:val="both"/>
      </w:pPr>
      <w:r>
        <w:t xml:space="preserve">- </w:t>
      </w:r>
      <w:r w:rsidRPr="00F81AA6">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до 20 кв. м;</w:t>
      </w:r>
    </w:p>
    <w:p w:rsidR="003D6D76" w:rsidRPr="00F81AA6" w:rsidRDefault="003D6D76" w:rsidP="00A82949">
      <w:pPr>
        <w:pStyle w:val="a6"/>
        <w:jc w:val="both"/>
      </w:pPr>
      <w:r>
        <w:t xml:space="preserve">- </w:t>
      </w:r>
      <w:r w:rsidRPr="00F81AA6">
        <w:t xml:space="preserve">торговая галерея - выполненный в едином </w:t>
      </w:r>
      <w:proofErr w:type="gramStart"/>
      <w:r w:rsidRPr="00F81AA6">
        <w:t>архитектурном решении</w:t>
      </w:r>
      <w:proofErr w:type="gramEnd"/>
      <w:r w:rsidRPr="00F81AA6">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81AA6">
        <w:t>светопрозрачной</w:t>
      </w:r>
      <w:proofErr w:type="spellEnd"/>
      <w:r w:rsidRPr="00F81AA6">
        <w:t xml:space="preserve"> кровлей, не несущей теплоизоляционную функцию;</w:t>
      </w:r>
    </w:p>
    <w:p w:rsidR="003D6D76" w:rsidRPr="00F81AA6" w:rsidRDefault="003D6D76" w:rsidP="00A82949">
      <w:pPr>
        <w:pStyle w:val="a6"/>
        <w:jc w:val="both"/>
      </w:pPr>
      <w:r>
        <w:t xml:space="preserve">- </w:t>
      </w:r>
      <w:r w:rsidRPr="00F81AA6">
        <w:t>пункт быстрого питания - павильон или киоск,</w:t>
      </w:r>
      <w:r w:rsidRPr="00317651">
        <w:t xml:space="preserve"> </w:t>
      </w:r>
      <w:r w:rsidRPr="00F81AA6">
        <w:t>передвижное сооружение (</w:t>
      </w:r>
      <w:proofErr w:type="spellStart"/>
      <w:r w:rsidRPr="00F81AA6">
        <w:t>автокафе</w:t>
      </w:r>
      <w:proofErr w:type="spellEnd"/>
      <w:r w:rsidRPr="00F81AA6">
        <w:t>)</w:t>
      </w:r>
      <w:r>
        <w:t>,</w:t>
      </w:r>
      <w:r w:rsidRPr="00F81AA6">
        <w:t xml:space="preserve"> специализирующийся на продаже </w:t>
      </w:r>
      <w:r>
        <w:t xml:space="preserve">готовой продукции, а также </w:t>
      </w:r>
      <w:r w:rsidRPr="00F81AA6">
        <w:t xml:space="preserve">изделий из полуфабрикатов высокой степени готовности в потребительской упаковке, обеспечивающей </w:t>
      </w:r>
      <w:r>
        <w:t>сохранность</w:t>
      </w:r>
      <w:r w:rsidRPr="00F81AA6">
        <w:t xml:space="preserve"> пищевого продукта;</w:t>
      </w:r>
    </w:p>
    <w:p w:rsidR="003D6D76" w:rsidRPr="00F81AA6" w:rsidRDefault="003D6D76" w:rsidP="00A82949">
      <w:pPr>
        <w:pStyle w:val="a6"/>
        <w:jc w:val="both"/>
      </w:pPr>
      <w:r>
        <w:t xml:space="preserve">- </w:t>
      </w:r>
      <w:r w:rsidRPr="00F81AA6">
        <w:t>выносное холодильное оборудование - холодильник для хранения и реализации прохладительных напитков и мороженого;</w:t>
      </w:r>
    </w:p>
    <w:p w:rsidR="003D6D76" w:rsidRPr="00F81AA6" w:rsidRDefault="003D6D76" w:rsidP="00A82949">
      <w:pPr>
        <w:pStyle w:val="a6"/>
        <w:jc w:val="both"/>
      </w:pPr>
      <w:r>
        <w:t xml:space="preserve">- </w:t>
      </w:r>
      <w:r w:rsidRPr="00F81AA6">
        <w:t>торговый автомат (</w:t>
      </w:r>
      <w:proofErr w:type="spellStart"/>
      <w:r w:rsidRPr="00F81AA6">
        <w:t>вендинговый</w:t>
      </w:r>
      <w:proofErr w:type="spellEnd"/>
      <w:r w:rsidRPr="00F81AA6">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3D6D76" w:rsidRPr="00F81AA6" w:rsidRDefault="003D6D76" w:rsidP="00A82949">
      <w:pPr>
        <w:pStyle w:val="a6"/>
        <w:jc w:val="both"/>
      </w:pPr>
      <w:r>
        <w:t xml:space="preserve">- </w:t>
      </w:r>
      <w:r w:rsidRPr="00F81AA6">
        <w:t>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3D6D76" w:rsidRPr="00F81AA6" w:rsidRDefault="003D6D76" w:rsidP="00A82949">
      <w:pPr>
        <w:pStyle w:val="a6"/>
        <w:jc w:val="both"/>
      </w:pPr>
      <w:r>
        <w:t xml:space="preserve">- </w:t>
      </w:r>
      <w:r w:rsidRPr="00F81AA6">
        <w:t xml:space="preserve">передвижные сооружения: автомагазины (автолавки), </w:t>
      </w:r>
      <w:proofErr w:type="spellStart"/>
      <w:r w:rsidRPr="00F81AA6">
        <w:t>тонары</w:t>
      </w:r>
      <w:proofErr w:type="spellEnd"/>
      <w:r w:rsidRPr="00F81AA6">
        <w:t>, изотермические емкости и цистерны, презентационные стойки, лотки;</w:t>
      </w:r>
    </w:p>
    <w:p w:rsidR="003D6D76" w:rsidRPr="00F81AA6" w:rsidRDefault="003D6D76" w:rsidP="006C52A4">
      <w:pPr>
        <w:pStyle w:val="a6"/>
        <w:jc w:val="both"/>
      </w:pPr>
      <w:r>
        <w:lastRenderedPageBreak/>
        <w:t xml:space="preserve">- </w:t>
      </w:r>
      <w:r w:rsidRPr="00F81AA6">
        <w:t>елочный базар;</w:t>
      </w:r>
    </w:p>
    <w:p w:rsidR="003D6D76" w:rsidRPr="00F81AA6" w:rsidRDefault="003D6D76" w:rsidP="006C52A4">
      <w:pPr>
        <w:pStyle w:val="a6"/>
        <w:jc w:val="both"/>
      </w:pPr>
      <w:r>
        <w:t xml:space="preserve">- </w:t>
      </w:r>
      <w:r w:rsidRPr="00F81AA6">
        <w:t xml:space="preserve">объект службы быта, в том числе мобильный (ремонт обуви, </w:t>
      </w:r>
      <w:proofErr w:type="spellStart"/>
      <w:r w:rsidRPr="00F81AA6">
        <w:t>металлоремонт</w:t>
      </w:r>
      <w:proofErr w:type="spellEnd"/>
      <w:r w:rsidRPr="00F81AA6">
        <w:t>, др.);</w:t>
      </w:r>
    </w:p>
    <w:p w:rsidR="003D6D76" w:rsidRDefault="003D6D76" w:rsidP="006C52A4">
      <w:pPr>
        <w:pStyle w:val="a6"/>
        <w:jc w:val="both"/>
      </w:pPr>
      <w:r>
        <w:t xml:space="preserve">- </w:t>
      </w:r>
      <w:r w:rsidRPr="00F81AA6">
        <w:t>объект для оказания прочих услуг, в том числе мобильный (</w:t>
      </w:r>
      <w:proofErr w:type="spellStart"/>
      <w:r w:rsidRPr="00F81AA6">
        <w:t>шиномонтаж</w:t>
      </w:r>
      <w:proofErr w:type="spellEnd"/>
      <w:r w:rsidRPr="00F81AA6">
        <w:t>, др.)</w:t>
      </w:r>
      <w:r>
        <w:t>;</w:t>
      </w:r>
    </w:p>
    <w:p w:rsidR="003D6D76" w:rsidRDefault="003D6D76" w:rsidP="006C52A4">
      <w:pPr>
        <w:pStyle w:val="a6"/>
        <w:jc w:val="both"/>
      </w:pPr>
      <w:r>
        <w:t>- палатки;</w:t>
      </w:r>
    </w:p>
    <w:p w:rsidR="003D6D76" w:rsidRPr="00F81AA6" w:rsidRDefault="003D6D76" w:rsidP="006C52A4">
      <w:pPr>
        <w:pStyle w:val="a6"/>
        <w:jc w:val="both"/>
      </w:pPr>
      <w:r>
        <w:t>- лотки, прилавки</w:t>
      </w:r>
      <w:r w:rsidRPr="00F81AA6">
        <w:t>.</w:t>
      </w:r>
    </w:p>
    <w:p w:rsidR="003D6D76" w:rsidRDefault="003D6D76" w:rsidP="00214E30">
      <w:pPr>
        <w:pStyle w:val="a6"/>
        <w:jc w:val="both"/>
      </w:pPr>
      <w:r w:rsidRPr="00F81AA6">
        <w:t>2.3. Специализация объекта нестационарной торговли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t xml:space="preserve"> </w:t>
      </w:r>
    </w:p>
    <w:p w:rsidR="003D6D76" w:rsidRPr="00F81AA6" w:rsidRDefault="003D6D76" w:rsidP="00214E30">
      <w:pPr>
        <w:pStyle w:val="a6"/>
        <w:jc w:val="both"/>
      </w:pPr>
      <w:r>
        <w:t xml:space="preserve">        Специализация НТО по реализации печатной продукции определяется, если пятьдесят и более процентов всех предполагаемых к продаже товаров от их общего количества составляет печатная продукция.</w:t>
      </w:r>
    </w:p>
    <w:p w:rsidR="003D6D76" w:rsidRPr="00F81AA6" w:rsidRDefault="003D6D76" w:rsidP="00214E30">
      <w:pPr>
        <w:pStyle w:val="a6"/>
        <w:jc w:val="both"/>
      </w:pPr>
      <w:bookmarkStart w:id="0" w:name="Par60"/>
      <w:bookmarkEnd w:id="0"/>
    </w:p>
    <w:p w:rsidR="005A0FDB" w:rsidRPr="001B2E41" w:rsidRDefault="005A0FDB" w:rsidP="005A0FDB">
      <w:pPr>
        <w:pStyle w:val="a3"/>
        <w:tabs>
          <w:tab w:val="left" w:pos="0"/>
        </w:tabs>
        <w:ind w:left="0"/>
        <w:jc w:val="both"/>
      </w:pPr>
    </w:p>
    <w:p w:rsidR="00E86A12" w:rsidRDefault="00E86A12"/>
    <w:p w:rsidR="004E7D39" w:rsidRPr="004E7D39" w:rsidRDefault="009238A4" w:rsidP="009238A4">
      <w:pPr>
        <w:pStyle w:val="a3"/>
        <w:ind w:left="567"/>
        <w:rPr>
          <w:b/>
        </w:rPr>
      </w:pPr>
      <w:r>
        <w:rPr>
          <w:b/>
        </w:rPr>
        <w:t xml:space="preserve">3. </w:t>
      </w:r>
      <w:r w:rsidR="004E7D39" w:rsidRPr="004E7D39">
        <w:rPr>
          <w:b/>
        </w:rPr>
        <w:t xml:space="preserve">Порядок принятия решения о предоставлении права на размещение НТО </w:t>
      </w:r>
    </w:p>
    <w:p w:rsidR="00284A2C" w:rsidRPr="00F81AA6" w:rsidRDefault="0083596D" w:rsidP="00284A2C">
      <w:pPr>
        <w:pStyle w:val="a3"/>
        <w:spacing w:before="100" w:beforeAutospacing="1" w:after="100" w:afterAutospacing="1"/>
        <w:ind w:left="0"/>
        <w:jc w:val="both"/>
      </w:pPr>
      <w:r>
        <w:t>3.1</w:t>
      </w:r>
      <w:proofErr w:type="gramStart"/>
      <w:r w:rsidR="003C662D">
        <w:t xml:space="preserve"> </w:t>
      </w:r>
      <w:r w:rsidR="004E7D39">
        <w:t>Д</w:t>
      </w:r>
      <w:proofErr w:type="gramEnd"/>
      <w:r w:rsidR="004E7D39">
        <w:t>ля получения права</w:t>
      </w:r>
      <w:r w:rsidR="004E7D39" w:rsidRPr="004E7D39">
        <w:t xml:space="preserve"> </w:t>
      </w:r>
      <w:r w:rsidR="004E7D39">
        <w:t xml:space="preserve">на размещение НТО хозяйствующий субъект представляет в администрацию </w:t>
      </w:r>
      <w:proofErr w:type="spellStart"/>
      <w:r w:rsidR="004E7D39" w:rsidRPr="001B2E41">
        <w:t>Форносовского</w:t>
      </w:r>
      <w:proofErr w:type="spellEnd"/>
      <w:r w:rsidR="004E7D39" w:rsidRPr="001B2E41">
        <w:t xml:space="preserve"> городского поселения</w:t>
      </w:r>
      <w:r w:rsidR="004E7D39">
        <w:t xml:space="preserve"> заявление о предоставлении права на размещение НТО на территории поселения</w:t>
      </w:r>
      <w:r w:rsidR="00284A2C">
        <w:t xml:space="preserve"> </w:t>
      </w:r>
      <w:r w:rsidR="00284A2C" w:rsidRPr="00F81AA6">
        <w:t xml:space="preserve">и следующие документы: </w:t>
      </w:r>
    </w:p>
    <w:p w:rsidR="00284A2C" w:rsidRPr="00F81AA6" w:rsidRDefault="00284A2C" w:rsidP="00284A2C">
      <w:pPr>
        <w:pStyle w:val="a3"/>
        <w:spacing w:before="100" w:beforeAutospacing="1" w:after="100" w:afterAutospacing="1"/>
        <w:ind w:left="0"/>
      </w:pPr>
      <w:r w:rsidRPr="00F81AA6">
        <w:t>а) свидетельство о регистрации юридического лица (индивидуального предпринимателя) (о внесении организации в Единый государственный реестр юридических лиц);</w:t>
      </w:r>
    </w:p>
    <w:p w:rsidR="00284A2C" w:rsidRPr="00F81AA6" w:rsidRDefault="00284A2C" w:rsidP="00284A2C">
      <w:pPr>
        <w:pStyle w:val="a3"/>
        <w:spacing w:before="100" w:beforeAutospacing="1" w:after="100" w:afterAutospacing="1"/>
        <w:ind w:left="0"/>
      </w:pPr>
      <w:r w:rsidRPr="00F81AA6">
        <w:t>б) свидетельство о постановке на учет в налоговой службе;</w:t>
      </w:r>
    </w:p>
    <w:p w:rsidR="00284A2C" w:rsidRPr="00F81AA6" w:rsidRDefault="00284A2C" w:rsidP="00284A2C">
      <w:pPr>
        <w:pStyle w:val="a3"/>
        <w:spacing w:before="100" w:beforeAutospacing="1" w:after="100" w:afterAutospacing="1"/>
        <w:ind w:left="0"/>
      </w:pPr>
      <w:r w:rsidRPr="00F81AA6">
        <w:t xml:space="preserve">в) правоустанавливающие документы на объект торговли (павильон, автофургон и </w:t>
      </w:r>
    </w:p>
    <w:p w:rsidR="00284A2C" w:rsidRPr="00F81AA6" w:rsidRDefault="00284A2C" w:rsidP="00284A2C">
      <w:pPr>
        <w:pStyle w:val="a3"/>
        <w:spacing w:before="100" w:beforeAutospacing="1" w:after="100" w:afterAutospacing="1"/>
        <w:ind w:left="0"/>
      </w:pPr>
      <w:r w:rsidRPr="00F81AA6">
        <w:t>т.д.), собственность или аренда;</w:t>
      </w:r>
    </w:p>
    <w:p w:rsidR="00284A2C" w:rsidRPr="00F81AA6" w:rsidRDefault="00284A2C" w:rsidP="00284A2C">
      <w:pPr>
        <w:pStyle w:val="a3"/>
        <w:spacing w:before="100" w:beforeAutospacing="1" w:after="100" w:afterAutospacing="1"/>
        <w:ind w:left="0"/>
      </w:pPr>
      <w:r w:rsidRPr="00F81AA6">
        <w:t xml:space="preserve">г) схему предполагаемого места расположения нестационарного торгового объекта </w:t>
      </w:r>
    </w:p>
    <w:p w:rsidR="00284A2C" w:rsidRPr="00F81AA6" w:rsidRDefault="00284A2C" w:rsidP="00284A2C">
      <w:pPr>
        <w:pStyle w:val="a3"/>
        <w:spacing w:before="100" w:beforeAutospacing="1" w:after="100" w:afterAutospacing="1"/>
        <w:ind w:left="0"/>
      </w:pPr>
      <w:r w:rsidRPr="00F81AA6">
        <w:t>в здании, строении, сооружении, находящегося в муниципальной собственности, или на земельном участке, с указанием площади объекта нестационарной торговли;</w:t>
      </w:r>
    </w:p>
    <w:p w:rsidR="000B3BF7" w:rsidRDefault="00284A2C" w:rsidP="000B3BF7">
      <w:pPr>
        <w:pStyle w:val="a3"/>
        <w:spacing w:before="100" w:beforeAutospacing="1" w:after="100" w:afterAutospacing="1"/>
        <w:ind w:left="0"/>
      </w:pPr>
      <w:r w:rsidRPr="00F81AA6">
        <w:t>д) копию паспорта руководителя или ИП;</w:t>
      </w:r>
    </w:p>
    <w:p w:rsidR="004E7D39" w:rsidRDefault="000B3BF7" w:rsidP="000B3BF7">
      <w:pPr>
        <w:pStyle w:val="a3"/>
        <w:spacing w:before="100" w:beforeAutospacing="1" w:after="100" w:afterAutospacing="1"/>
        <w:ind w:left="0"/>
      </w:pPr>
      <w:r>
        <w:t xml:space="preserve">3.2.  </w:t>
      </w:r>
      <w:r w:rsidR="004E7D39">
        <w:t>Заявление подают хозяйствующие субъекты или их надлежащим образом уполномоченные представители (далее заявители).</w:t>
      </w:r>
    </w:p>
    <w:p w:rsidR="004E7D39" w:rsidRDefault="000B3BF7" w:rsidP="000B3BF7">
      <w:pPr>
        <w:pStyle w:val="a3"/>
        <w:spacing w:before="100" w:beforeAutospacing="1" w:after="100" w:afterAutospacing="1"/>
        <w:ind w:left="0"/>
      </w:pPr>
      <w:r>
        <w:t xml:space="preserve">3.3. </w:t>
      </w:r>
      <w:r w:rsidR="004E7D39">
        <w:t xml:space="preserve">Заявление рассматривается на заседании </w:t>
      </w:r>
      <w:proofErr w:type="spellStart"/>
      <w:r w:rsidR="004E7D39">
        <w:t>комисии</w:t>
      </w:r>
      <w:proofErr w:type="spellEnd"/>
      <w:r w:rsidR="004E7D39">
        <w:t xml:space="preserve"> не позднее 30 календарных дней </w:t>
      </w:r>
      <w:proofErr w:type="gramStart"/>
      <w:r w:rsidR="004E7D39">
        <w:t>с даты поступления</w:t>
      </w:r>
      <w:proofErr w:type="gramEnd"/>
      <w:r w:rsidR="004E7D39">
        <w:t>. Комиссия рассматривает каждое заявление и принимает решение о возможности его удовлетворения и предоставлении права на размещение НТО</w:t>
      </w:r>
    </w:p>
    <w:p w:rsidR="00B7487C" w:rsidRDefault="000B3BF7" w:rsidP="000B3BF7">
      <w:pPr>
        <w:pStyle w:val="a3"/>
        <w:numPr>
          <w:ilvl w:val="1"/>
          <w:numId w:val="6"/>
        </w:numPr>
        <w:jc w:val="both"/>
      </w:pPr>
      <w:r>
        <w:t xml:space="preserve"> </w:t>
      </w:r>
      <w:r w:rsidR="00B7487C">
        <w:t>Право на размещение НТО не может быть предоставлено если:</w:t>
      </w:r>
    </w:p>
    <w:p w:rsidR="00B7487C" w:rsidRDefault="00B7487C" w:rsidP="00B7487C">
      <w:pPr>
        <w:pStyle w:val="a3"/>
        <w:ind w:left="0"/>
        <w:jc w:val="both"/>
      </w:pPr>
      <w:r>
        <w:t>- заявитель не является хозяйствующим субъектом;</w:t>
      </w:r>
    </w:p>
    <w:p w:rsidR="00B7487C" w:rsidRDefault="00B7487C" w:rsidP="00B7487C">
      <w:pPr>
        <w:pStyle w:val="a3"/>
        <w:ind w:left="0"/>
        <w:jc w:val="both"/>
      </w:pPr>
      <w:r>
        <w:t xml:space="preserve">- </w:t>
      </w:r>
      <w:r w:rsidR="00086339">
        <w:t>заявление подано не уполномоченным лицом;</w:t>
      </w:r>
    </w:p>
    <w:p w:rsidR="00086339" w:rsidRDefault="00086339" w:rsidP="00B7487C">
      <w:pPr>
        <w:pStyle w:val="a3"/>
        <w:ind w:left="0"/>
        <w:jc w:val="both"/>
      </w:pPr>
      <w:r>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r w:rsidR="00C8090C">
        <w:t>:</w:t>
      </w:r>
    </w:p>
    <w:p w:rsidR="00C8090C" w:rsidRDefault="00C8090C" w:rsidP="00B7487C">
      <w:pPr>
        <w:pStyle w:val="a3"/>
        <w:ind w:left="0"/>
        <w:jc w:val="both"/>
      </w:pPr>
      <w:r>
        <w:t>- заявление подано не уполномоченным лицом;</w:t>
      </w:r>
    </w:p>
    <w:p w:rsidR="00C8090C" w:rsidRDefault="00C8090C" w:rsidP="00B7487C">
      <w:pPr>
        <w:pStyle w:val="a3"/>
        <w:ind w:left="0"/>
        <w:jc w:val="both"/>
      </w:pPr>
      <w:r>
        <w:t>- у заявителя имеется не 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086339" w:rsidRDefault="00037C22" w:rsidP="00B7487C">
      <w:pPr>
        <w:pStyle w:val="a3"/>
        <w:ind w:left="0"/>
        <w:jc w:val="both"/>
      </w:pPr>
      <w:r>
        <w:t>3</w:t>
      </w:r>
      <w:r w:rsidR="00086339">
        <w:t>.5</w:t>
      </w:r>
      <w:proofErr w:type="gramStart"/>
      <w:r w:rsidR="00086339">
        <w:t xml:space="preserve"> П</w:t>
      </w:r>
      <w:proofErr w:type="gramEnd"/>
      <w:r w:rsidR="00086339">
        <w:t xml:space="preserve">ри наличии на дату заседания комиссии единственного заявления право на размещение НТО предоставляется заявителю, если не имеется оснований для отказа, предусмотренных </w:t>
      </w:r>
      <w:r w:rsidR="00086339" w:rsidRPr="00C8090C">
        <w:t>п.</w:t>
      </w:r>
      <w:r w:rsidR="00C8090C">
        <w:t>3</w:t>
      </w:r>
      <w:r w:rsidR="00086339" w:rsidRPr="00C8090C">
        <w:t>.4</w:t>
      </w:r>
      <w:r w:rsidR="00086339">
        <w:t xml:space="preserve"> настоящего положения</w:t>
      </w:r>
    </w:p>
    <w:p w:rsidR="00086339" w:rsidRDefault="00037C22" w:rsidP="00B7487C">
      <w:pPr>
        <w:pStyle w:val="a3"/>
        <w:ind w:left="0"/>
        <w:jc w:val="both"/>
        <w:rPr>
          <w:b/>
        </w:rPr>
      </w:pPr>
      <w:r>
        <w:t>3</w:t>
      </w:r>
      <w:r w:rsidR="00086339">
        <w:t>.6</w:t>
      </w:r>
      <w:proofErr w:type="gramStart"/>
      <w:r w:rsidR="0012057D">
        <w:t xml:space="preserve"> П</w:t>
      </w:r>
      <w:proofErr w:type="gramEnd"/>
      <w:r w:rsidR="0012057D">
        <w:t>ри наличии на дату заседания комис</w:t>
      </w:r>
      <w:r w:rsidR="00ED7E63">
        <w:t>с</w:t>
      </w:r>
      <w:r w:rsidR="0012057D">
        <w:t xml:space="preserve">ии двух и более конкурирующих заявлений комиссия оценивает такие заявления </w:t>
      </w:r>
      <w:r w:rsidR="00086339">
        <w:t>по</w:t>
      </w:r>
      <w:r w:rsidR="0012057D">
        <w:t xml:space="preserve"> к</w:t>
      </w:r>
      <w:r w:rsidR="00086339">
        <w:t>ритери</w:t>
      </w:r>
      <w:r w:rsidR="0012057D">
        <w:t xml:space="preserve">ям </w:t>
      </w:r>
      <w:r w:rsidR="0012057D" w:rsidRPr="00873768">
        <w:t>согласно</w:t>
      </w:r>
      <w:r w:rsidR="00F353E1" w:rsidRPr="00873768">
        <w:t xml:space="preserve"> приложению</w:t>
      </w:r>
      <w:r w:rsidR="00873768">
        <w:t xml:space="preserve"> </w:t>
      </w:r>
      <w:r w:rsidR="00CE2C3E">
        <w:t>2.</w:t>
      </w:r>
    </w:p>
    <w:p w:rsidR="0012057D" w:rsidRDefault="003C662D" w:rsidP="00B7487C">
      <w:pPr>
        <w:pStyle w:val="a3"/>
        <w:ind w:left="0"/>
        <w:jc w:val="both"/>
      </w:pPr>
      <w:r>
        <w:t xml:space="preserve">     </w:t>
      </w:r>
      <w:r w:rsidR="009619BB">
        <w:t>К</w:t>
      </w:r>
      <w:r w:rsidR="0012057D">
        <w:t>омисси</w:t>
      </w:r>
      <w:r w:rsidR="009619BB">
        <w:t>я</w:t>
      </w:r>
      <w:r w:rsidR="0012057D">
        <w:t xml:space="preserve"> оценивает каждое заявление</w:t>
      </w:r>
      <w:r w:rsidR="009619BB">
        <w:t xml:space="preserve"> по каждому критерию. Баллы по каждому заявлению суммируются. 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 Право размещения НТО предоставляется </w:t>
      </w:r>
      <w:r w:rsidR="009619BB">
        <w:lastRenderedPageBreak/>
        <w:t>заявителю, чье заявление получило больше баллов. Если два заявления набрали равные баллы, право на размещение НТО предоставляется заявителю,  чье заявление было подано раньше.</w:t>
      </w:r>
    </w:p>
    <w:p w:rsidR="009619BB" w:rsidRDefault="00037C22" w:rsidP="00B7487C">
      <w:pPr>
        <w:pStyle w:val="a3"/>
        <w:ind w:left="0"/>
        <w:jc w:val="both"/>
      </w:pPr>
      <w:r>
        <w:t>3</w:t>
      </w:r>
      <w:r w:rsidR="009619BB">
        <w:t>.7</w:t>
      </w:r>
      <w:proofErr w:type="gramStart"/>
      <w:r w:rsidR="009619BB">
        <w:t xml:space="preserve"> П</w:t>
      </w:r>
      <w:proofErr w:type="gramEnd"/>
      <w:r w:rsidR="009619BB">
        <w:t>о результатам рассмотрения заявления в срок не позднее 5 рабочих дней комиссия направляет в адрес заявителя один из следующих документов:</w:t>
      </w:r>
    </w:p>
    <w:p w:rsidR="009619BB" w:rsidRDefault="009619BB" w:rsidP="00B7487C">
      <w:pPr>
        <w:pStyle w:val="a3"/>
        <w:ind w:left="0"/>
        <w:jc w:val="both"/>
      </w:pPr>
      <w:r>
        <w:t>- уведомление об отказе в предоставлении права на размещение НТО</w:t>
      </w:r>
    </w:p>
    <w:p w:rsidR="009619BB" w:rsidRDefault="009619BB" w:rsidP="00B7487C">
      <w:pPr>
        <w:pStyle w:val="a3"/>
        <w:ind w:left="0"/>
        <w:jc w:val="both"/>
      </w:pPr>
      <w:r>
        <w:t>- уведомление о невозможности предоставления права на размещение НТО в связи с результатами конкурса</w:t>
      </w:r>
      <w:r w:rsidR="00B27F0D">
        <w:t>, с предоставлением информации об имеющихся аналогичных местах размещения НТО (при наличии)</w:t>
      </w:r>
    </w:p>
    <w:p w:rsidR="00B27F0D" w:rsidRDefault="00B27F0D" w:rsidP="00B7487C">
      <w:pPr>
        <w:pStyle w:val="a3"/>
        <w:ind w:left="0"/>
        <w:jc w:val="both"/>
      </w:pPr>
      <w:r>
        <w:t>- уведомление о предоставлении права на размещение НТО с указанием условий его предоставления</w:t>
      </w:r>
    </w:p>
    <w:p w:rsidR="009377C5" w:rsidRDefault="00037C22" w:rsidP="00B7487C">
      <w:pPr>
        <w:pStyle w:val="a3"/>
        <w:ind w:left="0"/>
        <w:jc w:val="both"/>
      </w:pPr>
      <w:r>
        <w:t>3</w:t>
      </w:r>
      <w:r w:rsidR="009377C5">
        <w:t xml:space="preserve">.8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sidR="009377C5">
        <w:t>с даты</w:t>
      </w:r>
      <w:proofErr w:type="gramEnd"/>
      <w:r w:rsidR="009377C5">
        <w:t xml:space="preserve"> его поступления.</w:t>
      </w:r>
    </w:p>
    <w:p w:rsidR="009377C5" w:rsidRDefault="009377C5" w:rsidP="00B7487C">
      <w:pPr>
        <w:pStyle w:val="a3"/>
        <w:ind w:left="0"/>
        <w:jc w:val="both"/>
      </w:pPr>
    </w:p>
    <w:p w:rsidR="009377C5" w:rsidRPr="00637350" w:rsidRDefault="009377C5" w:rsidP="00637350">
      <w:pPr>
        <w:pStyle w:val="a3"/>
        <w:numPr>
          <w:ilvl w:val="0"/>
          <w:numId w:val="8"/>
        </w:numPr>
        <w:jc w:val="both"/>
        <w:rPr>
          <w:b/>
        </w:rPr>
      </w:pPr>
      <w:r w:rsidRPr="00637350">
        <w:rPr>
          <w:b/>
        </w:rPr>
        <w:t>Предоставление права на размещение НТО</w:t>
      </w:r>
    </w:p>
    <w:p w:rsidR="009377C5" w:rsidRDefault="009377C5" w:rsidP="001E52B0">
      <w:pPr>
        <w:pStyle w:val="a3"/>
        <w:numPr>
          <w:ilvl w:val="1"/>
          <w:numId w:val="8"/>
        </w:numPr>
        <w:ind w:left="0" w:firstLine="0"/>
        <w:jc w:val="both"/>
      </w:pPr>
      <w:r>
        <w:t xml:space="preserve">Администрация </w:t>
      </w:r>
      <w:proofErr w:type="spellStart"/>
      <w:r>
        <w:t>Форносовского</w:t>
      </w:r>
      <w:proofErr w:type="spellEnd"/>
      <w:r>
        <w:t xml:space="preserve"> городского поселения разрабатывает, </w:t>
      </w:r>
      <w:r w:rsidR="00671C43">
        <w:t xml:space="preserve">а </w:t>
      </w:r>
      <w:r>
        <w:t>глава администрации утверждает постановление об утверждении схемы (внесении изменений в схему) по результатам протокольных решений комиссии.</w:t>
      </w:r>
    </w:p>
    <w:p w:rsidR="009377C5" w:rsidRDefault="00736147" w:rsidP="001E52B0">
      <w:pPr>
        <w:pStyle w:val="a3"/>
        <w:numPr>
          <w:ilvl w:val="1"/>
          <w:numId w:val="8"/>
        </w:numPr>
        <w:jc w:val="both"/>
      </w:pPr>
      <w:r>
        <w:t xml:space="preserve"> </w:t>
      </w:r>
      <w:r w:rsidR="00B60A29">
        <w:t>Приложениями к постановлению о внесении изменений в схему являются:</w:t>
      </w:r>
    </w:p>
    <w:p w:rsidR="00B60A29" w:rsidRDefault="00B60A29" w:rsidP="00B60A29">
      <w:pPr>
        <w:pStyle w:val="a3"/>
        <w:ind w:left="0"/>
        <w:jc w:val="both"/>
      </w:pPr>
      <w:proofErr w:type="gramStart"/>
      <w:r>
        <w:t xml:space="preserve">- </w:t>
      </w:r>
      <w:proofErr w:type="spellStart"/>
      <w:r>
        <w:t>выкопировка</w:t>
      </w:r>
      <w:proofErr w:type="spellEnd"/>
      <w:r>
        <w:t xml:space="preserve"> из графической части схемы в масштабе, позволяющем определить место размещения (адресный ориентир)</w:t>
      </w:r>
      <w:r w:rsidR="00F16A67">
        <w:t xml:space="preserve"> НТО, его контуры, элементы благоустройства, которые необходимо выполнить в месте размещения с указанием сроков (если </w:t>
      </w:r>
      <w:proofErr w:type="spellStart"/>
      <w:r w:rsidR="00F16A67">
        <w:t>предусотрено</w:t>
      </w:r>
      <w:proofErr w:type="spellEnd"/>
      <w:r w:rsidR="00F16A67">
        <w:t xml:space="preserve">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00F16A67">
        <w:t xml:space="preserve"> особыми условиями использования территории, ограничивающими или запрещающими размещение НТО;</w:t>
      </w:r>
    </w:p>
    <w:p w:rsidR="00F16A67" w:rsidRDefault="00F16A67" w:rsidP="00B60A29">
      <w:pPr>
        <w:pStyle w:val="a3"/>
        <w:ind w:left="0"/>
        <w:jc w:val="both"/>
      </w:pPr>
      <w:r>
        <w:t>- текстовая часть схемы в форме таблицы согласно приложению</w:t>
      </w:r>
      <w:r w:rsidR="000E2CD2">
        <w:t xml:space="preserve"> 1</w:t>
      </w:r>
      <w:r>
        <w:t xml:space="preserve"> к </w:t>
      </w:r>
      <w:r w:rsidR="000E2CD2">
        <w:t>П</w:t>
      </w:r>
      <w:r>
        <w:t>орядку</w:t>
      </w:r>
      <w:r w:rsidR="000E2CD2">
        <w:t>, утвержденному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612A11">
        <w:t xml:space="preserve"> (в части касающейся заявителя)</w:t>
      </w:r>
      <w:r w:rsidR="000E2CD2">
        <w:t>.</w:t>
      </w:r>
    </w:p>
    <w:p w:rsidR="000E2CD2" w:rsidRDefault="00612A11" w:rsidP="00B60A29">
      <w:pPr>
        <w:pStyle w:val="a3"/>
        <w:ind w:left="0"/>
        <w:jc w:val="both"/>
      </w:pPr>
      <w:r>
        <w:t>4</w:t>
      </w:r>
      <w:r w:rsidR="000E2CD2">
        <w:t xml:space="preserve">.3 Копия постановления с приложениями направляется (вручается) заявителю в срок не позднее пяти дней </w:t>
      </w:r>
      <w:proofErr w:type="gramStart"/>
      <w:r w:rsidR="000E2CD2">
        <w:t>с даты вступления</w:t>
      </w:r>
      <w:proofErr w:type="gramEnd"/>
      <w:r w:rsidR="000E2CD2">
        <w:t xml:space="preserve"> его в силу.</w:t>
      </w:r>
    </w:p>
    <w:p w:rsidR="00736147" w:rsidRDefault="00736147" w:rsidP="00B60A29">
      <w:pPr>
        <w:pStyle w:val="a3"/>
        <w:ind w:left="0"/>
        <w:jc w:val="both"/>
      </w:pPr>
      <w:r>
        <w:t>4.4. Срок действия права на размещ</w:t>
      </w:r>
      <w:r w:rsidR="00061BBD">
        <w:t>ение НТО составляет 12 месяцев.</w:t>
      </w:r>
    </w:p>
    <w:p w:rsidR="000E2CD2" w:rsidRDefault="000E2CD2" w:rsidP="00B60A29">
      <w:pPr>
        <w:pStyle w:val="a3"/>
        <w:ind w:left="0"/>
        <w:jc w:val="both"/>
      </w:pPr>
    </w:p>
    <w:p w:rsidR="000E2CD2" w:rsidRDefault="000E2CD2" w:rsidP="009435DA">
      <w:pPr>
        <w:pStyle w:val="a3"/>
        <w:numPr>
          <w:ilvl w:val="0"/>
          <w:numId w:val="10"/>
        </w:numPr>
        <w:jc w:val="both"/>
        <w:rPr>
          <w:b/>
        </w:rPr>
      </w:pPr>
      <w:r w:rsidRPr="000E2CD2">
        <w:rPr>
          <w:b/>
        </w:rPr>
        <w:t>Заключительные положения</w:t>
      </w:r>
    </w:p>
    <w:p w:rsidR="000E2CD2" w:rsidRPr="00110D12" w:rsidRDefault="000E2CD2" w:rsidP="00E9444E">
      <w:pPr>
        <w:pStyle w:val="a3"/>
        <w:numPr>
          <w:ilvl w:val="1"/>
          <w:numId w:val="10"/>
        </w:numPr>
        <w:ind w:left="0" w:firstLine="0"/>
        <w:jc w:val="both"/>
        <w:rPr>
          <w:b/>
        </w:rPr>
      </w:pPr>
      <w:r>
        <w:t xml:space="preserve">В случае нарушения хозяйствующим субъектом требований постановления администрации </w:t>
      </w:r>
      <w:proofErr w:type="spellStart"/>
      <w:r>
        <w:t>Форносовского</w:t>
      </w:r>
      <w:proofErr w:type="spellEnd"/>
      <w:r>
        <w:t xml:space="preserve"> городского поселения, указанного в разделе </w:t>
      </w:r>
      <w:r w:rsidR="00334C6D">
        <w:t>4</w:t>
      </w:r>
      <w:r w:rsidRPr="00110D12">
        <w:rPr>
          <w:b/>
        </w:rPr>
        <w:t xml:space="preserve"> </w:t>
      </w:r>
      <w:r w:rsidRPr="000E2CD2">
        <w:t>н</w:t>
      </w:r>
      <w:r>
        <w:t xml:space="preserve">астоящего Положения, оно должно быть устранено в течение одного месяца после получения соответствующего уведомления от администрации </w:t>
      </w:r>
      <w:proofErr w:type="spellStart"/>
      <w:r>
        <w:t>Форносовского</w:t>
      </w:r>
      <w:proofErr w:type="spellEnd"/>
      <w:r>
        <w:t xml:space="preserve"> городского поселения.</w:t>
      </w:r>
    </w:p>
    <w:p w:rsidR="00B01E12" w:rsidRDefault="00B01E12" w:rsidP="009435DA">
      <w:pPr>
        <w:pStyle w:val="a3"/>
        <w:numPr>
          <w:ilvl w:val="1"/>
          <w:numId w:val="10"/>
        </w:numPr>
        <w:ind w:left="0" w:firstLine="0"/>
        <w:jc w:val="both"/>
      </w:pPr>
      <w:r>
        <w:t>Хозяйствующий субъект по решению комиссии может быть лишен права на размещение НТО в случаях:</w:t>
      </w:r>
    </w:p>
    <w:p w:rsidR="00B01E12" w:rsidRDefault="00B01E12" w:rsidP="00B01E12">
      <w:pPr>
        <w:pStyle w:val="a3"/>
        <w:ind w:left="0"/>
        <w:jc w:val="both"/>
      </w:pPr>
      <w:r>
        <w:t>-</w:t>
      </w:r>
      <w:r w:rsidR="00E624AE">
        <w:t xml:space="preserve"> утверждения генерального плана, правил землепользования и застройки </w:t>
      </w:r>
      <w:proofErr w:type="spellStart"/>
      <w:r w:rsidR="00E624AE">
        <w:t>Форносовского</w:t>
      </w:r>
      <w:proofErr w:type="spellEnd"/>
      <w:r w:rsidR="00E624AE">
        <w:t xml:space="preserve"> городского поселения, проекта планировки территорий либо внесения в них изменений, делающих невозможным дальнейшее размещение НТО. В данном случае</w:t>
      </w:r>
      <w:r w:rsidR="00E624AE" w:rsidRPr="00E624AE">
        <w:t xml:space="preserve"> </w:t>
      </w:r>
      <w:r w:rsidR="00E624AE">
        <w:t xml:space="preserve">администрация </w:t>
      </w:r>
      <w:proofErr w:type="spellStart"/>
      <w:r w:rsidR="00E624AE">
        <w:t>Форносовского</w:t>
      </w:r>
      <w:proofErr w:type="spellEnd"/>
      <w:r w:rsidR="00E624AE">
        <w:t xml:space="preserve"> городского поселения обязана предложить иные варианты размещения НТО;</w:t>
      </w:r>
    </w:p>
    <w:p w:rsidR="00C350D7" w:rsidRDefault="00E624AE" w:rsidP="00B01E12">
      <w:pPr>
        <w:pStyle w:val="a3"/>
        <w:ind w:left="0"/>
        <w:jc w:val="both"/>
      </w:pPr>
      <w:r>
        <w:lastRenderedPageBreak/>
        <w:t xml:space="preserve">- неисполнение требований уведомления </w:t>
      </w:r>
      <w:r w:rsidR="00C350D7">
        <w:t xml:space="preserve">администрации </w:t>
      </w:r>
      <w:proofErr w:type="spellStart"/>
      <w:r w:rsidR="00C350D7">
        <w:t>Форносовского</w:t>
      </w:r>
      <w:proofErr w:type="spellEnd"/>
      <w:r w:rsidR="00C350D7">
        <w:t xml:space="preserve"> городского поселения об устранении нарушений;</w:t>
      </w:r>
    </w:p>
    <w:p w:rsidR="00E624AE" w:rsidRDefault="00C350D7" w:rsidP="00B01E12">
      <w:pPr>
        <w:pStyle w:val="a3"/>
        <w:ind w:left="0"/>
        <w:jc w:val="both"/>
      </w:pPr>
      <w:r>
        <w:t xml:space="preserve">- 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освобожденные места размещения НТО и привидение земельного участка в первоначальное состояние </w:t>
      </w:r>
      <w:proofErr w:type="spellStart"/>
      <w:r>
        <w:t>приозводится</w:t>
      </w:r>
      <w:proofErr w:type="spellEnd"/>
      <w:r>
        <w:t xml:space="preserve"> хозяйствующим субъектом своими силами и за счет собственных сре</w:t>
      </w:r>
      <w:proofErr w:type="gramStart"/>
      <w:r>
        <w:t>дств в т</w:t>
      </w:r>
      <w:proofErr w:type="gramEnd"/>
      <w:r>
        <w:t>ечение пятнадцати календарных дней со дня направления хозяйствующему субъекту соответствующего требования</w:t>
      </w:r>
      <w:r w:rsidRPr="00C350D7">
        <w:t xml:space="preserve"> </w:t>
      </w:r>
      <w:r>
        <w:t xml:space="preserve">администрации </w:t>
      </w:r>
      <w:proofErr w:type="spellStart"/>
      <w:r>
        <w:t>Форносовского</w:t>
      </w:r>
      <w:proofErr w:type="spellEnd"/>
      <w:r>
        <w:t xml:space="preserve"> городского поселения</w:t>
      </w:r>
      <w:r w:rsidR="006C65AE">
        <w:t>.</w:t>
      </w:r>
    </w:p>
    <w:p w:rsidR="006C65AE" w:rsidRDefault="00BF2F26" w:rsidP="00B01E12">
      <w:pPr>
        <w:pStyle w:val="a3"/>
        <w:ind w:left="0"/>
        <w:jc w:val="both"/>
      </w:pPr>
      <w:r>
        <w:t>5</w:t>
      </w:r>
      <w:r w:rsidR="006C65AE">
        <w:t>.3. В случае неисполнения хозяйствующим субъектом законного требования</w:t>
      </w:r>
      <w:r w:rsidR="006C65AE" w:rsidRPr="006C65AE">
        <w:t xml:space="preserve"> </w:t>
      </w:r>
      <w:r w:rsidR="006C65AE">
        <w:t xml:space="preserve">администрация </w:t>
      </w:r>
      <w:proofErr w:type="spellStart"/>
      <w:r w:rsidR="006C65AE">
        <w:t>Фор</w:t>
      </w:r>
      <w:r>
        <w:t>носовского</w:t>
      </w:r>
      <w:proofErr w:type="spellEnd"/>
      <w:r>
        <w:t xml:space="preserve"> городского поселения и</w:t>
      </w:r>
      <w:r w:rsidR="006C65AE">
        <w:t>нициирует привлечение хозяйствующего субъекта к ответственности, согласно действующему законодательству.</w:t>
      </w:r>
    </w:p>
    <w:p w:rsidR="006C65AE" w:rsidRDefault="00BF2F26" w:rsidP="00B01E12">
      <w:pPr>
        <w:pStyle w:val="a3"/>
        <w:ind w:left="0"/>
        <w:jc w:val="both"/>
      </w:pPr>
      <w:r>
        <w:t>5</w:t>
      </w:r>
      <w:r w:rsidR="006C65AE">
        <w:t>.4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6C65AE" w:rsidRPr="000E2CD2" w:rsidRDefault="00C32DE4" w:rsidP="00B01E12">
      <w:pPr>
        <w:pStyle w:val="a3"/>
        <w:ind w:left="0"/>
        <w:jc w:val="both"/>
      </w:pPr>
      <w:r>
        <w:t xml:space="preserve">      </w:t>
      </w:r>
      <w:r w:rsidR="006C65AE">
        <w:t>Порядок рассмотрения заявлений и принятия по ним решений устанавливается положением о комиссии.</w:t>
      </w:r>
    </w:p>
    <w:p w:rsidR="009B2DF6" w:rsidRDefault="009B2DF6" w:rsidP="00B60A29">
      <w:pPr>
        <w:pStyle w:val="a3"/>
        <w:ind w:left="0"/>
        <w:jc w:val="both"/>
      </w:pPr>
    </w:p>
    <w:p w:rsidR="00F16A67" w:rsidRPr="009377C5" w:rsidRDefault="00F16A67" w:rsidP="00B60A29">
      <w:pPr>
        <w:pStyle w:val="a3"/>
        <w:ind w:left="0"/>
        <w:jc w:val="both"/>
      </w:pPr>
    </w:p>
    <w:p w:rsidR="001B5AB4" w:rsidRPr="009377C5" w:rsidRDefault="001B5AB4" w:rsidP="004E7D39">
      <w:pPr>
        <w:pStyle w:val="a3"/>
        <w:ind w:left="0"/>
        <w:rPr>
          <w:b/>
        </w:rPr>
      </w:pPr>
    </w:p>
    <w:p w:rsidR="001B5AB4" w:rsidRDefault="001B5AB4"/>
    <w:p w:rsidR="001B5AB4" w:rsidRDefault="001B5AB4"/>
    <w:p w:rsidR="001B5AB4" w:rsidRDefault="001B5AB4"/>
    <w:p w:rsidR="001B5AB4" w:rsidRDefault="001B5AB4"/>
    <w:p w:rsidR="001B5AB4" w:rsidRDefault="001B5AB4"/>
    <w:p w:rsidR="001B5AB4" w:rsidRDefault="001B5AB4"/>
    <w:p w:rsidR="001B5AB4" w:rsidRDefault="001B5AB4"/>
    <w:p w:rsidR="001B5AB4" w:rsidRDefault="001B5AB4"/>
    <w:p w:rsidR="001B5AB4" w:rsidRDefault="001B5AB4"/>
    <w:p w:rsidR="001B5AB4" w:rsidRDefault="001B5AB4"/>
    <w:p w:rsidR="001B5AB4" w:rsidRDefault="001B5AB4"/>
    <w:p w:rsidR="005A7116" w:rsidRDefault="005A7116"/>
    <w:p w:rsidR="005A7116" w:rsidRDefault="005A7116"/>
    <w:p w:rsidR="005A7116" w:rsidRDefault="005A7116"/>
    <w:p w:rsidR="005A7116" w:rsidRDefault="005A7116"/>
    <w:p w:rsidR="005A7116" w:rsidRDefault="005A7116"/>
    <w:p w:rsidR="005A7116" w:rsidRDefault="005A7116"/>
    <w:p w:rsidR="005A7116" w:rsidRDefault="005A7116"/>
    <w:p w:rsidR="005A7116" w:rsidRDefault="005A7116"/>
    <w:p w:rsidR="005A7116" w:rsidRDefault="005A7116"/>
    <w:p w:rsidR="005A7116" w:rsidRDefault="005A7116"/>
    <w:p w:rsidR="00BF2F26" w:rsidRDefault="00BF2F26"/>
    <w:p w:rsidR="00BF2F26" w:rsidRDefault="00BF2F26"/>
    <w:p w:rsidR="00BF2F26" w:rsidRDefault="00BF2F26"/>
    <w:p w:rsidR="00BF2F26" w:rsidRDefault="00BF2F26"/>
    <w:p w:rsidR="00BF2F26" w:rsidRDefault="00BF2F26"/>
    <w:p w:rsidR="00BF2F26" w:rsidRDefault="00BF2F26"/>
    <w:p w:rsidR="00BF2F26" w:rsidRDefault="00BF2F26"/>
    <w:p w:rsidR="00BF2F26" w:rsidRDefault="00BF2F26"/>
    <w:p w:rsidR="00497E5F" w:rsidRDefault="00497E5F" w:rsidP="00497E5F"/>
    <w:p w:rsidR="00497E5F" w:rsidRDefault="00497E5F" w:rsidP="00497E5F"/>
    <w:p w:rsidR="0067789A" w:rsidRPr="0073351B" w:rsidRDefault="0067789A" w:rsidP="0067789A">
      <w:pPr>
        <w:jc w:val="center"/>
      </w:pPr>
      <w:r>
        <w:lastRenderedPageBreak/>
        <w:t xml:space="preserve">                                                                </w:t>
      </w:r>
      <w:r w:rsidR="00DC1443">
        <w:t xml:space="preserve">                                                                  </w:t>
      </w:r>
      <w:bookmarkStart w:id="1" w:name="_GoBack"/>
      <w:bookmarkEnd w:id="1"/>
      <w:r>
        <w:t>П</w:t>
      </w:r>
      <w:r w:rsidRPr="0073351B">
        <w:t xml:space="preserve">риложение </w:t>
      </w:r>
      <w:r>
        <w:t>4</w:t>
      </w:r>
    </w:p>
    <w:p w:rsidR="0067789A" w:rsidRPr="0073351B" w:rsidRDefault="0067789A" w:rsidP="0067789A">
      <w:pPr>
        <w:jc w:val="right"/>
      </w:pPr>
      <w:r w:rsidRPr="0073351B">
        <w:t>к постановлению администрации</w:t>
      </w:r>
    </w:p>
    <w:p w:rsidR="0067789A" w:rsidRPr="0073351B" w:rsidRDefault="0067789A" w:rsidP="0067789A">
      <w:r>
        <w:t xml:space="preserve">                                                                                          </w:t>
      </w:r>
      <w:proofErr w:type="spellStart"/>
      <w:r>
        <w:t>Форносов</w:t>
      </w:r>
      <w:r w:rsidRPr="0073351B">
        <w:t>ского</w:t>
      </w:r>
      <w:proofErr w:type="spellEnd"/>
      <w:r w:rsidRPr="0073351B">
        <w:t xml:space="preserve"> городского поселения</w:t>
      </w:r>
    </w:p>
    <w:p w:rsidR="0067789A" w:rsidRPr="0073351B" w:rsidRDefault="0067789A" w:rsidP="0067789A">
      <w:pPr>
        <w:jc w:val="right"/>
      </w:pPr>
      <w:proofErr w:type="spellStart"/>
      <w:r w:rsidRPr="0073351B">
        <w:t>Тосненского</w:t>
      </w:r>
      <w:proofErr w:type="spellEnd"/>
      <w:r w:rsidRPr="0073351B">
        <w:t xml:space="preserve"> района Ленинградской области</w:t>
      </w:r>
    </w:p>
    <w:p w:rsidR="0067789A" w:rsidRPr="00682F13" w:rsidRDefault="0067789A" w:rsidP="0067789A">
      <w:pPr>
        <w:ind w:left="7513" w:hanging="142"/>
        <w:rPr>
          <w:u w:val="single"/>
        </w:rPr>
      </w:pPr>
      <w:r>
        <w:rPr>
          <w:u w:val="single"/>
        </w:rPr>
        <w:t>04</w:t>
      </w:r>
      <w:r w:rsidRPr="0073351B">
        <w:rPr>
          <w:u w:val="single"/>
        </w:rPr>
        <w:t>.</w:t>
      </w:r>
      <w:r>
        <w:rPr>
          <w:u w:val="single"/>
        </w:rPr>
        <w:t>1</w:t>
      </w:r>
      <w:r w:rsidRPr="0073351B">
        <w:rPr>
          <w:u w:val="single"/>
        </w:rPr>
        <w:t>0.2016</w:t>
      </w:r>
      <w:r w:rsidRPr="0073351B">
        <w:t xml:space="preserve"> № </w:t>
      </w:r>
      <w:r w:rsidRPr="00682F13">
        <w:rPr>
          <w:u w:val="single"/>
        </w:rPr>
        <w:t>1</w:t>
      </w:r>
      <w:r>
        <w:rPr>
          <w:u w:val="single"/>
        </w:rPr>
        <w:t>42</w:t>
      </w:r>
    </w:p>
    <w:p w:rsidR="0067789A" w:rsidRDefault="0067789A" w:rsidP="0067789A">
      <w:pPr>
        <w:jc w:val="both"/>
      </w:pPr>
    </w:p>
    <w:p w:rsidR="0067789A" w:rsidRDefault="0067789A" w:rsidP="0067789A">
      <w:pPr>
        <w:jc w:val="both"/>
      </w:pPr>
    </w:p>
    <w:p w:rsidR="0067789A" w:rsidRDefault="0067789A" w:rsidP="0067789A">
      <w:pPr>
        <w:jc w:val="both"/>
      </w:pPr>
    </w:p>
    <w:p w:rsidR="0067789A" w:rsidRDefault="0067789A" w:rsidP="0067789A">
      <w:pPr>
        <w:pStyle w:val="a6"/>
        <w:ind w:firstLine="4395"/>
      </w:pPr>
      <w:r>
        <w:t xml:space="preserve">         </w:t>
      </w:r>
      <w:r w:rsidRPr="002B54AB">
        <w:t xml:space="preserve">Главе администрации </w:t>
      </w:r>
      <w:proofErr w:type="spellStart"/>
      <w:r w:rsidRPr="002B54AB">
        <w:t>Форносовского</w:t>
      </w:r>
      <w:proofErr w:type="spellEnd"/>
      <w:r w:rsidRPr="002B54AB">
        <w:t xml:space="preserve"> </w:t>
      </w:r>
    </w:p>
    <w:p w:rsidR="0067789A" w:rsidRPr="002B54AB" w:rsidRDefault="0067789A" w:rsidP="0067789A">
      <w:pPr>
        <w:pStyle w:val="a6"/>
        <w:ind w:firstLine="4395"/>
      </w:pPr>
      <w:r>
        <w:t xml:space="preserve">         </w:t>
      </w:r>
      <w:r w:rsidRPr="002B54AB">
        <w:t xml:space="preserve">городского поселения </w:t>
      </w:r>
    </w:p>
    <w:p w:rsidR="0067789A" w:rsidRPr="002B54AB" w:rsidRDefault="0067789A" w:rsidP="0067789A">
      <w:pPr>
        <w:pStyle w:val="a6"/>
        <w:ind w:firstLine="4395"/>
        <w:rPr>
          <w:b/>
          <w:sz w:val="22"/>
          <w:szCs w:val="20"/>
        </w:rPr>
      </w:pPr>
      <w:r w:rsidRPr="002B54AB">
        <w:rPr>
          <w:b/>
          <w:sz w:val="28"/>
          <w:szCs w:val="20"/>
        </w:rPr>
        <w:t xml:space="preserve">                                                                </w:t>
      </w:r>
      <w:r w:rsidRPr="002B54AB">
        <w:rPr>
          <w:b/>
          <w:sz w:val="22"/>
          <w:szCs w:val="20"/>
        </w:rPr>
        <w:t xml:space="preserve"> </w:t>
      </w:r>
    </w:p>
    <w:p w:rsidR="0067789A" w:rsidRPr="002B54AB" w:rsidRDefault="0067789A" w:rsidP="0067789A">
      <w:pPr>
        <w:pStyle w:val="a6"/>
        <w:ind w:firstLine="4395"/>
        <w:rPr>
          <w:sz w:val="22"/>
          <w:szCs w:val="20"/>
        </w:rPr>
      </w:pPr>
    </w:p>
    <w:p w:rsidR="0067789A" w:rsidRPr="002B54AB" w:rsidRDefault="0067789A" w:rsidP="0067789A">
      <w:pPr>
        <w:pStyle w:val="a6"/>
        <w:ind w:firstLine="4395"/>
        <w:rPr>
          <w:sz w:val="22"/>
          <w:szCs w:val="20"/>
        </w:rPr>
      </w:pPr>
      <w:r>
        <w:rPr>
          <w:sz w:val="22"/>
          <w:szCs w:val="20"/>
        </w:rPr>
        <w:t xml:space="preserve">  </w:t>
      </w:r>
      <w:r w:rsidRPr="002B54AB">
        <w:rPr>
          <w:sz w:val="22"/>
          <w:szCs w:val="20"/>
        </w:rPr>
        <w:t>От  _____________________________________</w:t>
      </w:r>
    </w:p>
    <w:p w:rsidR="0067789A" w:rsidRPr="002B54AB" w:rsidRDefault="0067789A" w:rsidP="0067789A">
      <w:pPr>
        <w:pStyle w:val="a6"/>
        <w:ind w:firstLine="4395"/>
        <w:rPr>
          <w:sz w:val="16"/>
          <w:szCs w:val="16"/>
        </w:rPr>
      </w:pPr>
      <w:r w:rsidRPr="002B54AB">
        <w:rPr>
          <w:sz w:val="16"/>
          <w:szCs w:val="16"/>
        </w:rPr>
        <w:t xml:space="preserve">                     </w:t>
      </w:r>
      <w:proofErr w:type="gramStart"/>
      <w:r w:rsidRPr="002B54AB">
        <w:rPr>
          <w:sz w:val="16"/>
          <w:szCs w:val="16"/>
        </w:rPr>
        <w:t>(полное наименование ИП,  организации,</w:t>
      </w:r>
      <w:proofErr w:type="gramEnd"/>
    </w:p>
    <w:p w:rsidR="0067789A" w:rsidRPr="002B54AB" w:rsidRDefault="0067789A" w:rsidP="0067789A">
      <w:pPr>
        <w:pStyle w:val="a6"/>
        <w:ind w:firstLine="4395"/>
        <w:rPr>
          <w:sz w:val="22"/>
          <w:szCs w:val="20"/>
        </w:rPr>
      </w:pPr>
      <w:r w:rsidRPr="002B54AB">
        <w:rPr>
          <w:sz w:val="22"/>
          <w:szCs w:val="20"/>
        </w:rPr>
        <w:t>_________________________________________</w:t>
      </w:r>
    </w:p>
    <w:p w:rsidR="0067789A" w:rsidRPr="002B54AB" w:rsidRDefault="0067789A" w:rsidP="0067789A">
      <w:pPr>
        <w:pStyle w:val="a6"/>
        <w:ind w:firstLine="4395"/>
        <w:rPr>
          <w:sz w:val="16"/>
          <w:szCs w:val="16"/>
        </w:rPr>
      </w:pPr>
      <w:r w:rsidRPr="002B54AB">
        <w:rPr>
          <w:sz w:val="16"/>
          <w:szCs w:val="16"/>
        </w:rPr>
        <w:t xml:space="preserve">предприятия планирующего осуществлять </w:t>
      </w:r>
      <w:proofErr w:type="gramStart"/>
      <w:r w:rsidRPr="002B54AB">
        <w:rPr>
          <w:sz w:val="16"/>
          <w:szCs w:val="16"/>
        </w:rPr>
        <w:t>нестационарную</w:t>
      </w:r>
      <w:proofErr w:type="gramEnd"/>
    </w:p>
    <w:p w:rsidR="0067789A" w:rsidRPr="002B54AB" w:rsidRDefault="0067789A" w:rsidP="0067789A">
      <w:pPr>
        <w:pStyle w:val="a6"/>
        <w:ind w:firstLine="4395"/>
        <w:rPr>
          <w:sz w:val="22"/>
          <w:szCs w:val="20"/>
        </w:rPr>
      </w:pPr>
      <w:r w:rsidRPr="002B54AB">
        <w:rPr>
          <w:sz w:val="22"/>
          <w:szCs w:val="20"/>
        </w:rPr>
        <w:t>_________________________________________</w:t>
      </w:r>
    </w:p>
    <w:p w:rsidR="0067789A" w:rsidRPr="002B54AB" w:rsidRDefault="0067789A" w:rsidP="0067789A">
      <w:pPr>
        <w:pStyle w:val="a6"/>
        <w:ind w:firstLine="4395"/>
        <w:rPr>
          <w:sz w:val="16"/>
          <w:szCs w:val="16"/>
        </w:rPr>
      </w:pPr>
      <w:r w:rsidRPr="002B54AB">
        <w:rPr>
          <w:sz w:val="16"/>
          <w:szCs w:val="16"/>
        </w:rPr>
        <w:t xml:space="preserve">торговлю; </w:t>
      </w:r>
      <w:proofErr w:type="spellStart"/>
      <w:r w:rsidRPr="002B54AB">
        <w:rPr>
          <w:sz w:val="16"/>
          <w:szCs w:val="16"/>
        </w:rPr>
        <w:t>ф.и.о.</w:t>
      </w:r>
      <w:proofErr w:type="spellEnd"/>
      <w:r w:rsidRPr="002B54AB">
        <w:rPr>
          <w:sz w:val="16"/>
          <w:szCs w:val="16"/>
        </w:rPr>
        <w:t xml:space="preserve"> руководителя; ИНН; ОГРН, адрес местонахождения,</w:t>
      </w:r>
    </w:p>
    <w:p w:rsidR="0067789A" w:rsidRPr="002B54AB" w:rsidRDefault="0067789A" w:rsidP="0067789A">
      <w:pPr>
        <w:pStyle w:val="a6"/>
        <w:ind w:firstLine="4395"/>
        <w:rPr>
          <w:sz w:val="22"/>
          <w:szCs w:val="20"/>
        </w:rPr>
      </w:pPr>
      <w:r w:rsidRPr="002B54AB">
        <w:rPr>
          <w:sz w:val="22"/>
          <w:szCs w:val="20"/>
        </w:rPr>
        <w:t>_________________________________________</w:t>
      </w:r>
    </w:p>
    <w:p w:rsidR="0067789A" w:rsidRPr="002B54AB" w:rsidRDefault="0067789A" w:rsidP="0067789A">
      <w:pPr>
        <w:pStyle w:val="a6"/>
        <w:ind w:firstLine="4395"/>
        <w:rPr>
          <w:sz w:val="16"/>
          <w:szCs w:val="16"/>
        </w:rPr>
      </w:pPr>
      <w:r w:rsidRPr="002B54AB">
        <w:rPr>
          <w:sz w:val="16"/>
          <w:szCs w:val="16"/>
        </w:rPr>
        <w:t xml:space="preserve">почтовый адрес, телефон, факс, адрес </w:t>
      </w:r>
      <w:proofErr w:type="gramStart"/>
      <w:r w:rsidRPr="002B54AB">
        <w:rPr>
          <w:sz w:val="16"/>
          <w:szCs w:val="16"/>
        </w:rPr>
        <w:t>электронной</w:t>
      </w:r>
      <w:proofErr w:type="gramEnd"/>
    </w:p>
    <w:p w:rsidR="0067789A" w:rsidRPr="002B54AB" w:rsidRDefault="0067789A" w:rsidP="0067789A">
      <w:pPr>
        <w:pStyle w:val="a6"/>
        <w:ind w:firstLine="4395"/>
        <w:rPr>
          <w:sz w:val="22"/>
          <w:szCs w:val="20"/>
        </w:rPr>
      </w:pPr>
      <w:r w:rsidRPr="002B54AB">
        <w:rPr>
          <w:sz w:val="22"/>
          <w:szCs w:val="20"/>
        </w:rPr>
        <w:t>_________________________________________</w:t>
      </w:r>
    </w:p>
    <w:p w:rsidR="0067789A" w:rsidRPr="002B54AB" w:rsidRDefault="0067789A" w:rsidP="0067789A">
      <w:pPr>
        <w:pStyle w:val="a6"/>
        <w:ind w:firstLine="4395"/>
        <w:rPr>
          <w:sz w:val="16"/>
          <w:szCs w:val="16"/>
        </w:rPr>
      </w:pPr>
      <w:r w:rsidRPr="002B54AB">
        <w:rPr>
          <w:sz w:val="16"/>
          <w:szCs w:val="16"/>
        </w:rPr>
        <w:t>почты)</w:t>
      </w:r>
    </w:p>
    <w:p w:rsidR="0067789A" w:rsidRPr="002B54AB" w:rsidRDefault="0067789A" w:rsidP="0067789A">
      <w:pPr>
        <w:pStyle w:val="a6"/>
        <w:rPr>
          <w:sz w:val="16"/>
          <w:szCs w:val="16"/>
        </w:rPr>
      </w:pPr>
    </w:p>
    <w:p w:rsidR="0067789A" w:rsidRPr="002B54AB" w:rsidRDefault="0067789A" w:rsidP="0067789A">
      <w:pPr>
        <w:autoSpaceDE w:val="0"/>
        <w:ind w:right="-1"/>
        <w:jc w:val="right"/>
        <w:rPr>
          <w:sz w:val="16"/>
          <w:szCs w:val="16"/>
        </w:rPr>
      </w:pPr>
    </w:p>
    <w:p w:rsidR="0067789A" w:rsidRPr="002B54AB" w:rsidRDefault="0067789A" w:rsidP="0067789A">
      <w:pPr>
        <w:spacing w:before="100" w:beforeAutospacing="1" w:after="100" w:afterAutospacing="1"/>
      </w:pPr>
      <w:r w:rsidRPr="002B54AB">
        <w:t xml:space="preserve">                                                                    ЗАЯВЛЕНИЕ</w:t>
      </w:r>
    </w:p>
    <w:p w:rsidR="0067789A" w:rsidRPr="002B54AB" w:rsidRDefault="0067789A" w:rsidP="0067789A">
      <w:pPr>
        <w:autoSpaceDE w:val="0"/>
        <w:autoSpaceDN w:val="0"/>
        <w:adjustRightInd w:val="0"/>
        <w:jc w:val="center"/>
        <w:rPr>
          <w:b/>
          <w:sz w:val="20"/>
          <w:szCs w:val="20"/>
        </w:rPr>
      </w:pPr>
      <w:r w:rsidRPr="002B54AB">
        <w:t xml:space="preserve">о включении нестационарного торгового объекта в схему размещения нестационарных торговых объектов на территории </w:t>
      </w:r>
      <w:proofErr w:type="spellStart"/>
      <w:r w:rsidRPr="002B54AB">
        <w:t>Форносовского</w:t>
      </w:r>
      <w:proofErr w:type="spellEnd"/>
      <w:r w:rsidRPr="002B54AB">
        <w:t xml:space="preserve"> городского поселения</w:t>
      </w:r>
    </w:p>
    <w:p w:rsidR="0067789A" w:rsidRPr="002B54AB" w:rsidRDefault="0067789A" w:rsidP="0067789A">
      <w:pPr>
        <w:autoSpaceDE w:val="0"/>
        <w:autoSpaceDN w:val="0"/>
        <w:adjustRightInd w:val="0"/>
        <w:jc w:val="center"/>
        <w:rPr>
          <w:b/>
          <w:sz w:val="20"/>
          <w:szCs w:val="20"/>
        </w:rPr>
      </w:pPr>
    </w:p>
    <w:p w:rsidR="0067789A" w:rsidRPr="002B54AB" w:rsidRDefault="0067789A" w:rsidP="0067789A">
      <w:pPr>
        <w:numPr>
          <w:ilvl w:val="0"/>
          <w:numId w:val="4"/>
        </w:numPr>
        <w:spacing w:before="100" w:beforeAutospacing="1" w:after="100" w:afterAutospacing="1"/>
        <w:ind w:hanging="720"/>
        <w:contextualSpacing/>
      </w:pPr>
      <w:r w:rsidRPr="002B54AB">
        <w:t>Место размещения НТО_______________________________</w:t>
      </w:r>
      <w:r>
        <w:t>____________</w:t>
      </w:r>
      <w:r w:rsidRPr="002B54AB">
        <w:t>________</w:t>
      </w:r>
    </w:p>
    <w:p w:rsidR="0067789A" w:rsidRPr="002B54AB" w:rsidRDefault="0067789A" w:rsidP="0067789A">
      <w:pPr>
        <w:spacing w:before="100" w:beforeAutospacing="1" w:after="100" w:afterAutospacing="1"/>
        <w:contextualSpacing/>
      </w:pPr>
    </w:p>
    <w:p w:rsidR="0067789A" w:rsidRPr="002B54AB" w:rsidRDefault="0067789A" w:rsidP="0067789A">
      <w:pPr>
        <w:numPr>
          <w:ilvl w:val="0"/>
          <w:numId w:val="4"/>
        </w:numPr>
        <w:spacing w:before="100" w:beforeAutospacing="1" w:after="100" w:afterAutospacing="1"/>
        <w:ind w:left="0" w:firstLine="0"/>
        <w:contextualSpacing/>
      </w:pPr>
      <w:r w:rsidRPr="002B54AB">
        <w:t>Вид НТО________________________________________________________________</w:t>
      </w:r>
    </w:p>
    <w:p w:rsidR="0067789A" w:rsidRPr="002B54AB" w:rsidRDefault="0067789A" w:rsidP="0067789A">
      <w:pPr>
        <w:spacing w:before="100" w:beforeAutospacing="1" w:after="100" w:afterAutospacing="1"/>
        <w:ind w:left="720"/>
        <w:contextualSpacing/>
        <w:rPr>
          <w:sz w:val="16"/>
          <w:szCs w:val="16"/>
        </w:rPr>
      </w:pPr>
      <w:r w:rsidRPr="002B54AB">
        <w:t xml:space="preserve">                                     </w:t>
      </w:r>
      <w:proofErr w:type="gramStart"/>
      <w:r w:rsidRPr="002B54AB">
        <w:rPr>
          <w:sz w:val="16"/>
          <w:szCs w:val="16"/>
        </w:rPr>
        <w:t>Ларек, палатка, лоток, киоск, павильон, передвижной  объект торговли и т.д.</w:t>
      </w:r>
      <w:proofErr w:type="gramEnd"/>
    </w:p>
    <w:p w:rsidR="0067789A" w:rsidRPr="002B54AB" w:rsidRDefault="0067789A" w:rsidP="0067789A">
      <w:pPr>
        <w:spacing w:before="100" w:beforeAutospacing="1" w:after="100" w:afterAutospacing="1"/>
      </w:pPr>
      <w:r w:rsidRPr="002B54AB">
        <w:t>3. Планируемая площадь (</w:t>
      </w:r>
      <w:proofErr w:type="spellStart"/>
      <w:r w:rsidRPr="002B54AB">
        <w:t>кв.м</w:t>
      </w:r>
      <w:proofErr w:type="spellEnd"/>
      <w:r w:rsidRPr="002B54AB">
        <w:t>.)_________________________________________</w:t>
      </w:r>
      <w:r>
        <w:t>_</w:t>
      </w:r>
      <w:r w:rsidRPr="002B54AB">
        <w:t>_</w:t>
      </w:r>
      <w:r>
        <w:t>_</w:t>
      </w:r>
      <w:r w:rsidRPr="002B54AB">
        <w:t>______</w:t>
      </w:r>
    </w:p>
    <w:p w:rsidR="0067789A" w:rsidRPr="002B54AB" w:rsidRDefault="0067789A" w:rsidP="0067789A">
      <w:pPr>
        <w:rPr>
          <w:sz w:val="22"/>
          <w:szCs w:val="20"/>
        </w:rPr>
      </w:pPr>
      <w:r w:rsidRPr="002B54AB">
        <w:t>4. Специализация  НТ</w:t>
      </w:r>
      <w:proofErr w:type="gramStart"/>
      <w:r w:rsidRPr="002B54AB">
        <w:t>О(</w:t>
      </w:r>
      <w:proofErr w:type="gramEnd"/>
      <w:r w:rsidRPr="002B54AB">
        <w:t>тип)</w:t>
      </w:r>
      <w:r w:rsidRPr="002B54AB">
        <w:rPr>
          <w:sz w:val="22"/>
          <w:szCs w:val="20"/>
        </w:rPr>
        <w:t>_________________________________________________________</w:t>
      </w:r>
    </w:p>
    <w:p w:rsidR="0067789A" w:rsidRPr="002B54AB" w:rsidRDefault="0067789A" w:rsidP="0067789A">
      <w:pPr>
        <w:rPr>
          <w:sz w:val="16"/>
          <w:szCs w:val="16"/>
        </w:rPr>
      </w:pPr>
      <w:r w:rsidRPr="002B54AB">
        <w:rPr>
          <w:sz w:val="16"/>
          <w:szCs w:val="16"/>
        </w:rPr>
        <w:t xml:space="preserve">                                                                                                            Промтовары, продукты, одежда, цветы и т.д.</w:t>
      </w:r>
    </w:p>
    <w:p w:rsidR="0067789A" w:rsidRPr="002B54AB" w:rsidRDefault="0067789A" w:rsidP="0067789A">
      <w:pPr>
        <w:spacing w:before="100" w:beforeAutospacing="1" w:after="100" w:afterAutospacing="1"/>
      </w:pPr>
      <w:r w:rsidRPr="002B54AB">
        <w:t>5. Примерный ассортиментный перечень реализуемых товаров:</w:t>
      </w:r>
    </w:p>
    <w:p w:rsidR="0067789A" w:rsidRPr="002B54AB" w:rsidRDefault="0067789A" w:rsidP="0067789A">
      <w:pPr>
        <w:spacing w:before="100" w:beforeAutospacing="1" w:after="100" w:afterAutospacing="1"/>
      </w:pPr>
      <w:r w:rsidRPr="002B54AB">
        <w:t xml:space="preserve">- </w:t>
      </w:r>
    </w:p>
    <w:p w:rsidR="0067789A" w:rsidRPr="002B54AB" w:rsidRDefault="0067789A" w:rsidP="0067789A">
      <w:pPr>
        <w:spacing w:before="100" w:beforeAutospacing="1" w:after="100" w:afterAutospacing="1"/>
      </w:pPr>
      <w:r w:rsidRPr="002B54AB">
        <w:t>6. Период размещения и режим работы ​​​​​​​​​​​​​​​​​​​​​___________________________________________</w:t>
      </w:r>
    </w:p>
    <w:p w:rsidR="0067789A" w:rsidRPr="002B54AB" w:rsidRDefault="0067789A" w:rsidP="0067789A">
      <w:pPr>
        <w:rPr>
          <w:sz w:val="22"/>
          <w:szCs w:val="20"/>
        </w:rPr>
      </w:pPr>
      <w:r w:rsidRPr="002B54AB">
        <w:t>7. Заявитель: ИП, организация является субъектом ______</w:t>
      </w:r>
      <w:r w:rsidRPr="002B54AB">
        <w:rPr>
          <w:sz w:val="22"/>
          <w:szCs w:val="20"/>
        </w:rPr>
        <w:t>______________________________</w:t>
      </w:r>
    </w:p>
    <w:p w:rsidR="0067789A" w:rsidRPr="002B54AB" w:rsidRDefault="0067789A" w:rsidP="0067789A">
      <w:pPr>
        <w:ind w:left="5245" w:hanging="180"/>
        <w:jc w:val="center"/>
        <w:rPr>
          <w:sz w:val="16"/>
          <w:szCs w:val="16"/>
        </w:rPr>
      </w:pPr>
      <w:r w:rsidRPr="002B54AB">
        <w:rPr>
          <w:sz w:val="16"/>
          <w:szCs w:val="16"/>
        </w:rPr>
        <w:t>малого и (или) среднего предпринимательства</w:t>
      </w:r>
    </w:p>
    <w:p w:rsidR="0067789A" w:rsidRPr="002B54AB" w:rsidRDefault="0067789A" w:rsidP="0067789A">
      <w:pPr>
        <w:ind w:left="5245" w:hanging="180"/>
        <w:jc w:val="center"/>
        <w:rPr>
          <w:sz w:val="16"/>
          <w:szCs w:val="16"/>
        </w:rPr>
      </w:pPr>
    </w:p>
    <w:p w:rsidR="0067789A" w:rsidRPr="002B54AB" w:rsidRDefault="0067789A" w:rsidP="0067789A">
      <w:r w:rsidRPr="002B54AB">
        <w:t>8. Прилагаемые документы:__________________________________________________________</w:t>
      </w:r>
    </w:p>
    <w:p w:rsidR="0067789A" w:rsidRPr="002B54AB" w:rsidRDefault="0067789A" w:rsidP="0067789A"/>
    <w:p w:rsidR="0067789A" w:rsidRPr="002B54AB" w:rsidRDefault="0067789A" w:rsidP="0067789A">
      <w:r w:rsidRPr="002B54AB">
        <w:t xml:space="preserve"> </w:t>
      </w:r>
    </w:p>
    <w:p w:rsidR="0067789A" w:rsidRPr="002B54AB" w:rsidRDefault="0067789A" w:rsidP="0067789A">
      <w:pPr>
        <w:ind w:left="5245" w:hanging="180"/>
        <w:jc w:val="center"/>
        <w:rPr>
          <w:sz w:val="16"/>
          <w:szCs w:val="16"/>
        </w:rPr>
      </w:pPr>
    </w:p>
    <w:p w:rsidR="0067789A" w:rsidRPr="002B54AB" w:rsidRDefault="0067789A" w:rsidP="0067789A">
      <w:pPr>
        <w:autoSpaceDE w:val="0"/>
        <w:autoSpaceDN w:val="0"/>
        <w:adjustRightInd w:val="0"/>
        <w:jc w:val="both"/>
        <w:rPr>
          <w:sz w:val="20"/>
          <w:szCs w:val="20"/>
        </w:rPr>
      </w:pPr>
      <w:r w:rsidRPr="002B54AB">
        <w:t xml:space="preserve">"______" ______________________ 20_____ г.     </w:t>
      </w:r>
      <w:r w:rsidRPr="002B54AB">
        <w:tab/>
        <w:t xml:space="preserve"> __________________________</w:t>
      </w:r>
      <w:r w:rsidRPr="002B54AB">
        <w:rPr>
          <w:sz w:val="20"/>
          <w:szCs w:val="20"/>
        </w:rPr>
        <w:t xml:space="preserve">        </w:t>
      </w:r>
    </w:p>
    <w:p w:rsidR="0067789A" w:rsidRPr="002B54AB" w:rsidRDefault="0067789A" w:rsidP="0067789A">
      <w:pPr>
        <w:autoSpaceDE w:val="0"/>
        <w:autoSpaceDN w:val="0"/>
        <w:adjustRightInd w:val="0"/>
        <w:jc w:val="both"/>
        <w:rPr>
          <w:sz w:val="20"/>
          <w:szCs w:val="20"/>
        </w:rPr>
      </w:pPr>
      <w:r w:rsidRPr="002B54AB">
        <w:rPr>
          <w:sz w:val="20"/>
          <w:szCs w:val="20"/>
        </w:rPr>
        <w:t xml:space="preserve">                 (дата обращения заявителя)                       </w:t>
      </w:r>
      <w:r w:rsidRPr="002B54AB">
        <w:rPr>
          <w:sz w:val="20"/>
          <w:szCs w:val="20"/>
        </w:rPr>
        <w:tab/>
      </w:r>
      <w:r w:rsidRPr="002B54AB">
        <w:rPr>
          <w:sz w:val="20"/>
          <w:szCs w:val="20"/>
        </w:rPr>
        <w:tab/>
      </w:r>
      <w:r w:rsidRPr="002B54AB">
        <w:rPr>
          <w:sz w:val="20"/>
          <w:szCs w:val="20"/>
        </w:rPr>
        <w:tab/>
      </w:r>
      <w:r w:rsidRPr="002B54AB">
        <w:rPr>
          <w:sz w:val="20"/>
          <w:szCs w:val="20"/>
        </w:rPr>
        <w:tab/>
        <w:t xml:space="preserve">           (подпись)</w:t>
      </w:r>
    </w:p>
    <w:p w:rsidR="0067789A" w:rsidRPr="002B54AB" w:rsidRDefault="0067789A" w:rsidP="0067789A">
      <w:pPr>
        <w:rPr>
          <w:sz w:val="22"/>
          <w:szCs w:val="20"/>
        </w:rPr>
      </w:pPr>
    </w:p>
    <w:p w:rsidR="0067789A" w:rsidRDefault="0067789A" w:rsidP="0067789A">
      <w:pPr>
        <w:jc w:val="both"/>
      </w:pPr>
    </w:p>
    <w:p w:rsidR="0067789A" w:rsidRDefault="0067789A" w:rsidP="00497E5F"/>
    <w:p w:rsidR="00044B0A" w:rsidRPr="0073351B" w:rsidRDefault="00497E5F" w:rsidP="00497E5F">
      <w:r>
        <w:t xml:space="preserve">                                                  </w:t>
      </w:r>
      <w:r w:rsidR="000A22CC">
        <w:t xml:space="preserve">                  </w:t>
      </w:r>
      <w:r w:rsidR="00044B0A">
        <w:t>П</w:t>
      </w:r>
      <w:r w:rsidR="00044B0A" w:rsidRPr="0073351B">
        <w:t xml:space="preserve">риложение </w:t>
      </w:r>
      <w:r w:rsidR="0019478E">
        <w:t>1</w:t>
      </w:r>
    </w:p>
    <w:p w:rsidR="0019478E" w:rsidRDefault="0019478E" w:rsidP="0019478E">
      <w:pPr>
        <w:jc w:val="center"/>
      </w:pPr>
      <w:r>
        <w:t xml:space="preserve">                                                            </w:t>
      </w:r>
      <w:r w:rsidR="00044B0A" w:rsidRPr="0073351B">
        <w:t xml:space="preserve">к </w:t>
      </w:r>
      <w:r>
        <w:t xml:space="preserve">положению </w:t>
      </w:r>
      <w:r w:rsidRPr="0019478E">
        <w:t xml:space="preserve">о порядке предоставления права </w:t>
      </w:r>
    </w:p>
    <w:p w:rsidR="0019478E" w:rsidRDefault="0019478E" w:rsidP="0019478E">
      <w:pPr>
        <w:jc w:val="center"/>
      </w:pPr>
      <w:r>
        <w:t xml:space="preserve">                                                                   </w:t>
      </w:r>
      <w:r w:rsidRPr="0019478E">
        <w:t xml:space="preserve">на размещение нестационарных торговых объектов </w:t>
      </w:r>
    </w:p>
    <w:p w:rsidR="0019478E" w:rsidRDefault="0019478E" w:rsidP="0019478E">
      <w:pPr>
        <w:jc w:val="center"/>
      </w:pPr>
      <w:r>
        <w:t xml:space="preserve">                                                   </w:t>
      </w:r>
      <w:r w:rsidRPr="0019478E">
        <w:t xml:space="preserve">на территории </w:t>
      </w:r>
      <w:proofErr w:type="spellStart"/>
      <w:r w:rsidRPr="0019478E">
        <w:t>Форносовского</w:t>
      </w:r>
      <w:proofErr w:type="spellEnd"/>
      <w:r w:rsidRPr="0019478E">
        <w:t xml:space="preserve"> </w:t>
      </w:r>
      <w:proofErr w:type="gramStart"/>
      <w:r w:rsidRPr="0019478E">
        <w:t>городского</w:t>
      </w:r>
      <w:proofErr w:type="gramEnd"/>
      <w:r w:rsidRPr="0019478E">
        <w:t xml:space="preserve"> </w:t>
      </w:r>
    </w:p>
    <w:p w:rsidR="0019478E" w:rsidRDefault="0019478E" w:rsidP="0019478E">
      <w:pPr>
        <w:jc w:val="center"/>
      </w:pPr>
      <w:r>
        <w:t xml:space="preserve">                                                           </w:t>
      </w:r>
      <w:r w:rsidRPr="0019478E">
        <w:t xml:space="preserve">поселения </w:t>
      </w:r>
      <w:proofErr w:type="spellStart"/>
      <w:r w:rsidRPr="0019478E">
        <w:t>Тосненского</w:t>
      </w:r>
      <w:proofErr w:type="spellEnd"/>
      <w:r w:rsidRPr="0019478E">
        <w:t xml:space="preserve"> района </w:t>
      </w:r>
      <w:proofErr w:type="gramStart"/>
      <w:r w:rsidRPr="0019478E">
        <w:t>Ленинградской</w:t>
      </w:r>
      <w:proofErr w:type="gramEnd"/>
      <w:r w:rsidRPr="0019478E">
        <w:t xml:space="preserve"> </w:t>
      </w:r>
    </w:p>
    <w:p w:rsidR="0019478E" w:rsidRPr="0019478E" w:rsidRDefault="0019478E" w:rsidP="0019478E">
      <w:r>
        <w:t xml:space="preserve">                                                                   </w:t>
      </w:r>
      <w:r w:rsidRPr="0019478E">
        <w:t>области</w:t>
      </w:r>
    </w:p>
    <w:p w:rsidR="00044B0A" w:rsidRDefault="00044B0A" w:rsidP="0019478E">
      <w:pPr>
        <w:jc w:val="right"/>
        <w:rPr>
          <w:u w:val="single"/>
        </w:rPr>
      </w:pPr>
    </w:p>
    <w:p w:rsidR="00044B0A" w:rsidRPr="00682F13" w:rsidRDefault="00044B0A" w:rsidP="00044B0A">
      <w:pPr>
        <w:ind w:left="5580"/>
        <w:jc w:val="right"/>
        <w:rPr>
          <w:u w:val="single"/>
        </w:rPr>
      </w:pPr>
    </w:p>
    <w:p w:rsidR="00044B0A" w:rsidRPr="0073351B" w:rsidRDefault="00044B0A" w:rsidP="00044B0A">
      <w:pPr>
        <w:ind w:left="5580"/>
        <w:jc w:val="both"/>
      </w:pPr>
    </w:p>
    <w:p w:rsidR="00721360" w:rsidRPr="00616609" w:rsidRDefault="00721360" w:rsidP="00721360">
      <w:pPr>
        <w:pStyle w:val="a6"/>
        <w:rPr>
          <w:b/>
        </w:rPr>
      </w:pPr>
      <w:r w:rsidRPr="00721360">
        <w:rPr>
          <w:sz w:val="28"/>
          <w:szCs w:val="28"/>
        </w:rPr>
        <w:t xml:space="preserve">                                                     </w:t>
      </w:r>
      <w:r w:rsidRPr="00616609">
        <w:rPr>
          <w:b/>
        </w:rPr>
        <w:t>ТРЕБОВАНИЯ</w:t>
      </w:r>
    </w:p>
    <w:p w:rsidR="00721360" w:rsidRPr="00721360" w:rsidRDefault="00721360" w:rsidP="00721360">
      <w:pPr>
        <w:pStyle w:val="a6"/>
        <w:jc w:val="center"/>
        <w:rPr>
          <w:b/>
        </w:rPr>
      </w:pPr>
      <w:r w:rsidRPr="00616609">
        <w:rPr>
          <w:b/>
        </w:rPr>
        <w:t>к нестационарны</w:t>
      </w:r>
      <w:r w:rsidR="001473FC" w:rsidRPr="00616609">
        <w:rPr>
          <w:b/>
        </w:rPr>
        <w:t>м</w:t>
      </w:r>
      <w:r w:rsidRPr="00721360">
        <w:rPr>
          <w:b/>
        </w:rPr>
        <w:t xml:space="preserve"> торговы</w:t>
      </w:r>
      <w:r w:rsidR="001473FC">
        <w:rPr>
          <w:b/>
        </w:rPr>
        <w:t>м</w:t>
      </w:r>
      <w:r w:rsidRPr="00721360">
        <w:rPr>
          <w:b/>
        </w:rPr>
        <w:t xml:space="preserve"> объект</w:t>
      </w:r>
      <w:r w:rsidR="001473FC">
        <w:rPr>
          <w:b/>
        </w:rPr>
        <w:t>ам</w:t>
      </w:r>
      <w:r w:rsidRPr="00721360">
        <w:rPr>
          <w:b/>
        </w:rPr>
        <w:t>, расположенны</w:t>
      </w:r>
      <w:r w:rsidR="001473FC">
        <w:rPr>
          <w:b/>
        </w:rPr>
        <w:t>м</w:t>
      </w:r>
      <w:r w:rsidRPr="00721360">
        <w:rPr>
          <w:b/>
        </w:rPr>
        <w:t xml:space="preserve"> на территории </w:t>
      </w:r>
      <w:proofErr w:type="spellStart"/>
      <w:r w:rsidR="00303984">
        <w:rPr>
          <w:b/>
        </w:rPr>
        <w:t>Форносовского</w:t>
      </w:r>
      <w:proofErr w:type="spellEnd"/>
      <w:r w:rsidR="00303984">
        <w:rPr>
          <w:b/>
        </w:rPr>
        <w:t xml:space="preserve"> </w:t>
      </w:r>
      <w:r w:rsidRPr="00721360">
        <w:rPr>
          <w:b/>
        </w:rPr>
        <w:t>городского поселения, местам их размещения и благоустройству</w:t>
      </w:r>
    </w:p>
    <w:p w:rsidR="00721360" w:rsidRPr="00721360" w:rsidRDefault="00721360" w:rsidP="00721360">
      <w:pPr>
        <w:pStyle w:val="a6"/>
        <w:jc w:val="center"/>
        <w:rPr>
          <w:b/>
        </w:rPr>
      </w:pPr>
    </w:p>
    <w:p w:rsidR="00721360" w:rsidRPr="00721360" w:rsidRDefault="00721360" w:rsidP="00721360">
      <w:pPr>
        <w:spacing w:before="100" w:beforeAutospacing="1"/>
      </w:pPr>
    </w:p>
    <w:p w:rsidR="00721360" w:rsidRPr="00721360" w:rsidRDefault="00697BB6" w:rsidP="004B5074">
      <w:pPr>
        <w:jc w:val="both"/>
      </w:pPr>
      <w:r>
        <w:t xml:space="preserve">        </w:t>
      </w:r>
      <w:r w:rsidR="00721360" w:rsidRPr="00721360">
        <w:t>1. Планировка мест размещения НТО должна обеспечивать:</w:t>
      </w:r>
    </w:p>
    <w:p w:rsidR="00721360" w:rsidRPr="00721360" w:rsidRDefault="00721360" w:rsidP="004B5074">
      <w:pPr>
        <w:jc w:val="both"/>
      </w:pPr>
      <w:r w:rsidRPr="00721360">
        <w:t xml:space="preserve">- безопасность покупателей, посетителей и обслуживающего персонала; </w:t>
      </w:r>
    </w:p>
    <w:p w:rsidR="00721360" w:rsidRPr="00721360" w:rsidRDefault="00721360" w:rsidP="004B5074">
      <w:pPr>
        <w:jc w:val="both"/>
      </w:pPr>
      <w:r w:rsidRPr="00721360">
        <w:t xml:space="preserve">- беспрепятственный проход пешеходов, доступ потребителей к торговым объектам, в том числе обеспечение </w:t>
      </w:r>
      <w:proofErr w:type="spellStart"/>
      <w:r w:rsidRPr="00721360">
        <w:t>безбарьерной</w:t>
      </w:r>
      <w:proofErr w:type="spellEnd"/>
      <w:r w:rsidRPr="00721360">
        <w:t xml:space="preserve"> среды жизнедеятельности для инвалидов и иных маломобильных групп населения;</w:t>
      </w:r>
    </w:p>
    <w:p w:rsidR="00721360" w:rsidRPr="00721360" w:rsidRDefault="00721360" w:rsidP="004B5074">
      <w:pPr>
        <w:jc w:val="both"/>
      </w:pPr>
      <w:r w:rsidRPr="00721360">
        <w:t>- движения транспорта и беспрепятственный подъезд спецтранспорта при чрезвычайных ситуациях;</w:t>
      </w:r>
    </w:p>
    <w:p w:rsidR="00721360" w:rsidRPr="00721360" w:rsidRDefault="00721360" w:rsidP="004B5074">
      <w:pPr>
        <w:jc w:val="both"/>
      </w:pPr>
      <w:r w:rsidRPr="00721360">
        <w:t>- соблюдение требований технических регламентов, в том числе о безопасности зданий и сооружений, о требованиях пожарной безопасности;</w:t>
      </w:r>
    </w:p>
    <w:p w:rsidR="00721360" w:rsidRPr="00721360" w:rsidRDefault="00721360" w:rsidP="004B5074">
      <w:pPr>
        <w:jc w:val="both"/>
      </w:pPr>
      <w:r w:rsidRPr="00721360">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21360" w:rsidRPr="00721360" w:rsidRDefault="00697BB6" w:rsidP="004B5074">
      <w:pPr>
        <w:jc w:val="both"/>
      </w:pPr>
      <w:r>
        <w:t xml:space="preserve">         </w:t>
      </w:r>
      <w:r w:rsidR="00721360" w:rsidRPr="00721360">
        <w:t>2. На территории размещения НТО должно быть обеспечено:</w:t>
      </w:r>
    </w:p>
    <w:p w:rsidR="00721360" w:rsidRPr="00721360" w:rsidRDefault="00721360" w:rsidP="004B5074">
      <w:pPr>
        <w:jc w:val="both"/>
      </w:pPr>
      <w:r w:rsidRPr="00721360">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21360" w:rsidRPr="00721360" w:rsidRDefault="00721360" w:rsidP="004B5074">
      <w:pPr>
        <w:jc w:val="both"/>
      </w:pPr>
      <w:proofErr w:type="gramStart"/>
      <w:r w:rsidRPr="00721360">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sidRPr="00721360">
        <w:t xml:space="preserve"> и безалкогольных тонизирующих напитков на территории Ленинградской области».</w:t>
      </w:r>
    </w:p>
    <w:p w:rsidR="00721360" w:rsidRPr="00721360" w:rsidRDefault="00697BB6" w:rsidP="004B5074">
      <w:pPr>
        <w:jc w:val="both"/>
      </w:pPr>
      <w:r>
        <w:t xml:space="preserve">       </w:t>
      </w:r>
      <w:r w:rsidR="00721360" w:rsidRPr="00721360">
        <w:t>3. При проектировании новых мест размещения НТО следует учитывать:</w:t>
      </w:r>
    </w:p>
    <w:p w:rsidR="00721360" w:rsidRPr="00721360" w:rsidRDefault="00721360" w:rsidP="004B5074">
      <w:pPr>
        <w:jc w:val="both"/>
      </w:pPr>
      <w:r w:rsidRPr="00721360">
        <w:t xml:space="preserve">- особенности развития торговой деятельности на территории </w:t>
      </w:r>
      <w:proofErr w:type="spellStart"/>
      <w:r w:rsidR="00D22E15">
        <w:t>Форносовского</w:t>
      </w:r>
      <w:proofErr w:type="spellEnd"/>
      <w:r w:rsidRPr="00721360">
        <w:t xml:space="preserve"> городского поселения, применительно к которой подготавливается схема;</w:t>
      </w:r>
    </w:p>
    <w:p w:rsidR="00721360" w:rsidRPr="00721360" w:rsidRDefault="00721360" w:rsidP="004B5074">
      <w:pPr>
        <w:jc w:val="both"/>
      </w:pPr>
      <w:r w:rsidRPr="00721360">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21360" w:rsidRPr="00721360" w:rsidRDefault="00721360" w:rsidP="004B5074">
      <w:pPr>
        <w:jc w:val="both"/>
      </w:pPr>
      <w:r w:rsidRPr="00721360">
        <w:t>- специализацию НТО;</w:t>
      </w:r>
    </w:p>
    <w:p w:rsidR="00721360" w:rsidRPr="00721360" w:rsidRDefault="00721360" w:rsidP="004B5074">
      <w:pPr>
        <w:jc w:val="both"/>
      </w:pPr>
      <w:r w:rsidRPr="00721360">
        <w:t>- внешний вид НТО, который должен соответствовать внешнему архитектурному облику сложившейся застройки;</w:t>
      </w:r>
    </w:p>
    <w:p w:rsidR="00721360" w:rsidRPr="00721360" w:rsidRDefault="00721360" w:rsidP="004B5074">
      <w:pPr>
        <w:jc w:val="both"/>
      </w:pPr>
      <w:r w:rsidRPr="00721360">
        <w:t>- благоустройство площадок для размещения НТО и прилегающих к ним территорий.</w:t>
      </w:r>
    </w:p>
    <w:p w:rsidR="00721360" w:rsidRPr="00721360" w:rsidRDefault="00697BB6" w:rsidP="004B5074">
      <w:pPr>
        <w:jc w:val="both"/>
      </w:pPr>
      <w:r>
        <w:lastRenderedPageBreak/>
        <w:t xml:space="preserve">         </w:t>
      </w:r>
      <w:r w:rsidR="00F33ACE">
        <w:t>4</w:t>
      </w:r>
      <w:r w:rsidR="00721360" w:rsidRPr="00721360">
        <w:t>. Период размещения НТО для мест размещения сезонных кафе, бахчевых и овощных развалов период размещения устанавливается с</w:t>
      </w:r>
      <w:r w:rsidR="00721360" w:rsidRPr="00721360">
        <w:rPr>
          <w:i/>
          <w:iCs/>
        </w:rPr>
        <w:t xml:space="preserve"> </w:t>
      </w:r>
      <w:r w:rsidR="00721360" w:rsidRPr="00721360">
        <w:t>1 мая по 1 ноября.</w:t>
      </w:r>
    </w:p>
    <w:p w:rsidR="00721360" w:rsidRPr="00721360" w:rsidRDefault="00697BB6" w:rsidP="004B5074">
      <w:pPr>
        <w:jc w:val="both"/>
      </w:pPr>
      <w:r>
        <w:t xml:space="preserve">         </w:t>
      </w:r>
      <w:r w:rsidR="00F33ACE">
        <w:t>5</w:t>
      </w:r>
      <w:r w:rsidR="00721360" w:rsidRPr="00721360">
        <w:t>. Не допускается размещение НТО:</w:t>
      </w:r>
    </w:p>
    <w:p w:rsidR="00721360" w:rsidRPr="00721360" w:rsidRDefault="00721360" w:rsidP="004B5074">
      <w:pPr>
        <w:jc w:val="both"/>
      </w:pPr>
      <w:r w:rsidRPr="00721360">
        <w:t>- в полосах отвода автомобильных дорог;</w:t>
      </w:r>
    </w:p>
    <w:p w:rsidR="00721360" w:rsidRPr="00721360" w:rsidRDefault="00721360" w:rsidP="004B5074">
      <w:pPr>
        <w:jc w:val="both"/>
      </w:pPr>
      <w:proofErr w:type="gramStart"/>
      <w:r w:rsidRPr="00721360">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721360" w:rsidRPr="00721360" w:rsidRDefault="00721360" w:rsidP="004B5074">
      <w:pPr>
        <w:jc w:val="both"/>
      </w:pPr>
      <w:r w:rsidRPr="00721360">
        <w:t>- на инженерных сетях и коммуникациях и в охранных зонах инженерных сетей и коммуникаций;</w:t>
      </w:r>
    </w:p>
    <w:p w:rsidR="00721360" w:rsidRPr="00721360" w:rsidRDefault="00721360" w:rsidP="004B5074">
      <w:pPr>
        <w:jc w:val="both"/>
      </w:pPr>
      <w:r w:rsidRPr="00721360">
        <w:t>- под железнодорожными путепроводами и автомобильными эстакадами, мостами;</w:t>
      </w:r>
    </w:p>
    <w:p w:rsidR="00721360" w:rsidRPr="00721360" w:rsidRDefault="00721360" w:rsidP="004B5074">
      <w:pPr>
        <w:jc w:val="both"/>
      </w:pPr>
      <w:r w:rsidRPr="00721360">
        <w:t>- на расстоянии менее 25 метров от мест сбора мусора и пищевых отходов, дворовых уборных, выгребных ям;</w:t>
      </w:r>
    </w:p>
    <w:p w:rsidR="00721360" w:rsidRPr="00721360" w:rsidRDefault="00721360" w:rsidP="004B5074">
      <w:pPr>
        <w:jc w:val="both"/>
      </w:pPr>
      <w:r w:rsidRPr="00721360">
        <w:t>- в случае если размещение НТО уменьшает ширину пешеходных зон до 2,0 метров и менее;</w:t>
      </w:r>
    </w:p>
    <w:p w:rsidR="00721360" w:rsidRPr="00721360" w:rsidRDefault="00721360" w:rsidP="004B5074">
      <w:pPr>
        <w:jc w:val="both"/>
      </w:pPr>
      <w:r w:rsidRPr="00721360">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21360" w:rsidRPr="00721360" w:rsidRDefault="00697BB6" w:rsidP="004B5074">
      <w:pPr>
        <w:jc w:val="both"/>
      </w:pPr>
      <w:r>
        <w:t xml:space="preserve">        </w:t>
      </w:r>
      <w:r w:rsidR="00F33ACE">
        <w:t>6</w:t>
      </w:r>
      <w:r w:rsidR="00721360" w:rsidRPr="00721360">
        <w:t>. К зонам с особыми условиями использования территорий, ограничивающими или запрещающими размещение НТО, относятся:</w:t>
      </w:r>
    </w:p>
    <w:p w:rsidR="00721360" w:rsidRPr="00721360" w:rsidRDefault="00721360" w:rsidP="004B5074">
      <w:pPr>
        <w:jc w:val="both"/>
      </w:pPr>
      <w:r w:rsidRPr="00721360">
        <w:t>- охранные зоны инженерных коммуникаций;</w:t>
      </w:r>
    </w:p>
    <w:p w:rsidR="00721360" w:rsidRPr="00721360" w:rsidRDefault="00721360" w:rsidP="004B5074">
      <w:pPr>
        <w:jc w:val="both"/>
      </w:pPr>
      <w:r w:rsidRPr="00721360">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21360" w:rsidRPr="00721360" w:rsidRDefault="00721360" w:rsidP="004B5074">
      <w:pPr>
        <w:jc w:val="both"/>
      </w:pPr>
      <w:r w:rsidRPr="00721360">
        <w:t>- части территорий общего пользования, непосредственно примыкающие к территориям школ и детских дошкольных учреждений;</w:t>
      </w:r>
    </w:p>
    <w:p w:rsidR="00721360" w:rsidRPr="00721360" w:rsidRDefault="00721360" w:rsidP="004B5074">
      <w:pPr>
        <w:jc w:val="both"/>
      </w:pPr>
      <w:r w:rsidRPr="00721360">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21360" w:rsidRDefault="00721360" w:rsidP="004B5074">
      <w:pPr>
        <w:jc w:val="both"/>
      </w:pPr>
      <w:r w:rsidRPr="00721360">
        <w:t xml:space="preserve">- иные зоны, устанавливаемые в соответствии с действующим законодательством. </w:t>
      </w:r>
    </w:p>
    <w:p w:rsidR="00F33ACE" w:rsidRDefault="00697BB6" w:rsidP="00F33ACE">
      <w:pPr>
        <w:jc w:val="both"/>
      </w:pPr>
      <w:r>
        <w:t xml:space="preserve">         </w:t>
      </w:r>
      <w:r w:rsidR="00F33ACE">
        <w:t>7</w:t>
      </w:r>
      <w:r w:rsidR="001A07C1" w:rsidRPr="001A07C1">
        <w:t>. Эксплуатация нестационарных объектов</w:t>
      </w:r>
      <w:r w:rsidR="00F33ACE">
        <w:t>:</w:t>
      </w:r>
    </w:p>
    <w:p w:rsidR="001A07C1" w:rsidRPr="001A07C1" w:rsidRDefault="00F33ACE" w:rsidP="00F33ACE">
      <w:pPr>
        <w:jc w:val="both"/>
      </w:pPr>
      <w:r>
        <w:t>7</w:t>
      </w:r>
      <w:r w:rsidR="001A07C1" w:rsidRPr="001A07C1">
        <w:t>.1.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1A07C1" w:rsidRPr="001A07C1" w:rsidRDefault="00F33ACE" w:rsidP="00F53EC8">
      <w:pPr>
        <w:pStyle w:val="a6"/>
        <w:jc w:val="both"/>
      </w:pPr>
      <w:r>
        <w:t>7</w:t>
      </w:r>
      <w:r w:rsidR="001A07C1" w:rsidRPr="001A07C1">
        <w:t>.2. На нестационарных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1A07C1" w:rsidRPr="001A07C1" w:rsidRDefault="00F33ACE" w:rsidP="00F53EC8">
      <w:pPr>
        <w:pStyle w:val="a6"/>
        <w:jc w:val="both"/>
      </w:pPr>
      <w:r>
        <w:t>7</w:t>
      </w:r>
      <w:r w:rsidR="001A07C1" w:rsidRPr="001A07C1">
        <w:t>.3. При эксплуатации нестационарных объектов должно обеспечиваться соблюдение санитарных норм и правил по реализации и условиям хранения продукции, оказания услуг, противопожарных, экологических и других правил, а также соблюдение работниками условий труда и правил личной гигиены.</w:t>
      </w:r>
    </w:p>
    <w:p w:rsidR="001A07C1" w:rsidRPr="001A07C1" w:rsidRDefault="00F33ACE" w:rsidP="00F53EC8">
      <w:pPr>
        <w:pStyle w:val="a6"/>
        <w:jc w:val="both"/>
      </w:pPr>
      <w:r>
        <w:t>7</w:t>
      </w:r>
      <w:r w:rsidR="001A07C1" w:rsidRPr="001A07C1">
        <w:t>.4.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1A07C1" w:rsidRPr="001A07C1" w:rsidRDefault="001A07C1" w:rsidP="00F53EC8">
      <w:pPr>
        <w:pStyle w:val="a6"/>
        <w:jc w:val="both"/>
      </w:pPr>
      <w:r w:rsidRPr="001A07C1">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1A07C1" w:rsidRPr="001A07C1" w:rsidRDefault="00F33ACE" w:rsidP="00F53EC8">
      <w:pPr>
        <w:pStyle w:val="a6"/>
        <w:jc w:val="both"/>
      </w:pPr>
      <w:r>
        <w:t>7</w:t>
      </w:r>
      <w:r w:rsidR="001A07C1" w:rsidRPr="001A07C1">
        <w:t xml:space="preserve">.5. </w:t>
      </w:r>
      <w:proofErr w:type="gramStart"/>
      <w:r w:rsidR="001A07C1" w:rsidRPr="001A07C1">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w:t>
      </w:r>
      <w:r w:rsidR="001A07C1" w:rsidRPr="001A07C1">
        <w:lastRenderedPageBreak/>
        <w:t>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1A07C1" w:rsidRPr="001A07C1" w:rsidRDefault="00697BB6" w:rsidP="00F53EC8">
      <w:pPr>
        <w:pStyle w:val="a6"/>
        <w:jc w:val="both"/>
      </w:pPr>
      <w:r>
        <w:t xml:space="preserve">     </w:t>
      </w:r>
      <w:r w:rsidR="001A07C1" w:rsidRPr="001A07C1">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1A07C1" w:rsidRPr="001A07C1" w:rsidRDefault="00F33ACE" w:rsidP="00F53EC8">
      <w:pPr>
        <w:pStyle w:val="a6"/>
        <w:jc w:val="both"/>
      </w:pPr>
      <w:r>
        <w:t>7</w:t>
      </w:r>
      <w:r w:rsidR="001A07C1" w:rsidRPr="001A07C1">
        <w:t>.6.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1A07C1" w:rsidRPr="001A07C1" w:rsidRDefault="00697BB6" w:rsidP="00F53EC8">
      <w:pPr>
        <w:pStyle w:val="a6"/>
        <w:jc w:val="both"/>
      </w:pPr>
      <w:r>
        <w:t xml:space="preserve">     </w:t>
      </w:r>
      <w:r w:rsidR="001A07C1" w:rsidRPr="001A07C1">
        <w:t>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1A07C1" w:rsidRPr="001A07C1" w:rsidRDefault="00F33ACE" w:rsidP="00F53EC8">
      <w:pPr>
        <w:pStyle w:val="a6"/>
        <w:jc w:val="both"/>
      </w:pPr>
      <w:r>
        <w:t>7</w:t>
      </w:r>
      <w:r w:rsidR="001A07C1" w:rsidRPr="001A07C1">
        <w:t xml:space="preserve">.7. В объектах нестационарной торговли и общественного питания используются </w:t>
      </w:r>
      <w:r w:rsidR="001A07C1" w:rsidRPr="00DE79FB">
        <w:rPr>
          <w:color w:val="000000" w:themeColor="text1"/>
        </w:rPr>
        <w:t xml:space="preserve">средства измерения (весы, гири, мерные емкости и другие), соответствующие </w:t>
      </w:r>
      <w:r w:rsidR="001A07C1" w:rsidRPr="001A07C1">
        <w:t>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A07C1" w:rsidRPr="001A07C1" w:rsidRDefault="00F33ACE" w:rsidP="00F53EC8">
      <w:pPr>
        <w:pStyle w:val="a6"/>
        <w:jc w:val="both"/>
      </w:pPr>
      <w:r>
        <w:t>7</w:t>
      </w:r>
      <w:r w:rsidR="001A07C1" w:rsidRPr="001A07C1">
        <w:t>.8. Владельцы нестационарных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не менее 2 метров вокруг нестационарного объекта.</w:t>
      </w:r>
    </w:p>
    <w:p w:rsidR="001A07C1" w:rsidRPr="001A07C1" w:rsidRDefault="00F33ACE" w:rsidP="00F53EC8">
      <w:pPr>
        <w:pStyle w:val="a6"/>
        <w:jc w:val="both"/>
      </w:pPr>
      <w:r>
        <w:t>7</w:t>
      </w:r>
      <w:r w:rsidR="001A07C1" w:rsidRPr="001A07C1">
        <w:t>.9. При реализации товаров в объекте нестационарной торговли и общественного питания, должны быть документы, подтверждающие качество и безопасность продукции, в соответствии с законодательством Российской Федерации.</w:t>
      </w:r>
    </w:p>
    <w:p w:rsidR="001A07C1" w:rsidRPr="001A07C1" w:rsidRDefault="00697BB6" w:rsidP="00697BB6">
      <w:pPr>
        <w:pStyle w:val="a6"/>
        <w:jc w:val="both"/>
      </w:pPr>
      <w:r>
        <w:t xml:space="preserve">     8</w:t>
      </w:r>
      <w:r w:rsidR="001A07C1" w:rsidRPr="001A07C1">
        <w:t>. Запрещается:</w:t>
      </w:r>
    </w:p>
    <w:p w:rsidR="001A07C1" w:rsidRPr="001A07C1" w:rsidRDefault="00697BB6" w:rsidP="00697BB6">
      <w:pPr>
        <w:pStyle w:val="a6"/>
        <w:jc w:val="both"/>
      </w:pPr>
      <w:r>
        <w:t xml:space="preserve">- </w:t>
      </w:r>
      <w:r w:rsidR="001A07C1" w:rsidRPr="001A07C1">
        <w:t>заглубление фундаментов для размещения нестационарных объектов и применение капитальных строительных конструкций для их сооружения;</w:t>
      </w:r>
    </w:p>
    <w:p w:rsidR="001A07C1" w:rsidRPr="001A07C1" w:rsidRDefault="00697BB6" w:rsidP="00697BB6">
      <w:pPr>
        <w:pStyle w:val="a6"/>
        <w:jc w:val="both"/>
      </w:pPr>
      <w:r>
        <w:t xml:space="preserve">- </w:t>
      </w:r>
      <w:r w:rsidR="001A07C1" w:rsidRPr="001A07C1">
        <w:t>раскладка товаров, а также складирование тары и запаса продуктов на прилегающей к нестационарному объекту территории;</w:t>
      </w:r>
    </w:p>
    <w:p w:rsidR="001A07C1" w:rsidRPr="001A07C1" w:rsidRDefault="00697BB6" w:rsidP="00697BB6">
      <w:pPr>
        <w:pStyle w:val="a6"/>
        <w:jc w:val="both"/>
      </w:pPr>
      <w:r>
        <w:t xml:space="preserve">- </w:t>
      </w:r>
      <w:r w:rsidR="001A07C1" w:rsidRPr="001A07C1">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w:t>
      </w:r>
      <w:r>
        <w:t xml:space="preserve"> </w:t>
      </w:r>
      <w:r w:rsidR="001A07C1" w:rsidRPr="001A07C1">
        <w:t>соков, изделий на основе сахара (леденцы, воздушный рис и т.п.);</w:t>
      </w:r>
    </w:p>
    <w:p w:rsidR="001A07C1" w:rsidRPr="001A07C1" w:rsidRDefault="00697BB6" w:rsidP="00697BB6">
      <w:pPr>
        <w:pStyle w:val="a6"/>
        <w:jc w:val="both"/>
      </w:pPr>
      <w:r>
        <w:t xml:space="preserve">- </w:t>
      </w:r>
      <w:r w:rsidR="001A07C1" w:rsidRPr="001A07C1">
        <w:t>реализация скоропортящихся пищевых продуктов при отсутствии холодильного оборудования для их хранения и реализации.</w:t>
      </w:r>
    </w:p>
    <w:p w:rsidR="001A07C1" w:rsidRPr="001A07C1" w:rsidRDefault="00697BB6" w:rsidP="00697BB6">
      <w:pPr>
        <w:pStyle w:val="a6"/>
        <w:jc w:val="both"/>
      </w:pPr>
      <w:r>
        <w:t>8</w:t>
      </w:r>
      <w:r w:rsidR="001A07C1" w:rsidRPr="001A07C1">
        <w:t>.</w:t>
      </w:r>
      <w:r>
        <w:t>1</w:t>
      </w:r>
      <w:r w:rsidR="001A07C1" w:rsidRPr="001A07C1">
        <w:t xml:space="preserve">. При отсутствии централизованного водоснабжения и </w:t>
      </w:r>
      <w:proofErr w:type="gramStart"/>
      <w:r w:rsidR="001A07C1" w:rsidRPr="001A07C1">
        <w:t>канализации</w:t>
      </w:r>
      <w:proofErr w:type="gramEnd"/>
      <w:r w:rsidR="001A07C1" w:rsidRPr="001A07C1">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1A07C1" w:rsidRDefault="00697BB6" w:rsidP="00697BB6">
      <w:pPr>
        <w:pStyle w:val="a6"/>
        <w:jc w:val="both"/>
      </w:pPr>
      <w:r>
        <w:t>8.2</w:t>
      </w:r>
      <w:r w:rsidR="001A07C1" w:rsidRPr="001A07C1">
        <w:t>.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435A17" w:rsidRPr="00435A17" w:rsidRDefault="00697BB6" w:rsidP="00697BB6">
      <w:pPr>
        <w:pStyle w:val="a6"/>
        <w:jc w:val="both"/>
      </w:pPr>
      <w:r>
        <w:t xml:space="preserve">       9.</w:t>
      </w:r>
      <w:r w:rsidR="00435A17" w:rsidRPr="00435A17">
        <w:t xml:space="preserve"> Собственники или владельцы на ином праве нестационарных объектов должны:</w:t>
      </w:r>
    </w:p>
    <w:p w:rsidR="00435A17" w:rsidRPr="00435A17" w:rsidRDefault="00435A17" w:rsidP="00697BB6">
      <w:pPr>
        <w:jc w:val="both"/>
        <w:rPr>
          <w:rFonts w:eastAsia="Calibri"/>
        </w:rPr>
      </w:pPr>
      <w:r w:rsidRPr="00435A17">
        <w:rPr>
          <w:rFonts w:eastAsia="Calibri"/>
        </w:rPr>
        <w:t>- производить систематическую уборку (ручную, механическую) отведенных им дворовых и прилегающих к ним территорий на расстоянии не менее 10 метров по их периметру от границ участков, а по фасаду до середины проезжей части улицы, переулка, проезда, со своевременным вывозом мусора, а в зимнее время - снега в специально отведенные места;</w:t>
      </w:r>
    </w:p>
    <w:p w:rsidR="00435A17" w:rsidRPr="00435A17" w:rsidRDefault="00435A17" w:rsidP="00697BB6">
      <w:pPr>
        <w:pStyle w:val="a6"/>
        <w:jc w:val="both"/>
        <w:rPr>
          <w:rFonts w:eastAsia="Calibri"/>
        </w:rPr>
      </w:pPr>
      <w:r w:rsidRPr="00435A17">
        <w:rPr>
          <w:rFonts w:eastAsia="Calibri"/>
        </w:rPr>
        <w:lastRenderedPageBreak/>
        <w:t>- своевременно скалывать лед с тротуаров, посыпать песком покрытие, расчищать снег, убирать наледь, сосульки и снег с крыш зданий. Владельцам данных территорий не допускать образования свалок мусора.</w:t>
      </w:r>
    </w:p>
    <w:p w:rsidR="00435A17" w:rsidRPr="00435A17" w:rsidRDefault="00697BB6" w:rsidP="00697BB6">
      <w:pPr>
        <w:pStyle w:val="a6"/>
        <w:jc w:val="both"/>
      </w:pPr>
      <w:r>
        <w:t>9.1</w:t>
      </w:r>
      <w:r w:rsidR="00435A17" w:rsidRPr="00435A17">
        <w:t>. У входов в нестационарные объекты должны быть установлены урны. Установка урн производиться собственниками или владельцами этих объектов.</w:t>
      </w:r>
    </w:p>
    <w:p w:rsidR="00697BB6" w:rsidRDefault="00435A17" w:rsidP="00697BB6">
      <w:pPr>
        <w:pStyle w:val="a6"/>
        <w:jc w:val="both"/>
        <w:rPr>
          <w:rFonts w:eastAsia="Calibri"/>
        </w:rPr>
      </w:pPr>
      <w:r w:rsidRPr="00435A17">
        <w:rPr>
          <w:rFonts w:eastAsia="Calibri"/>
        </w:rPr>
        <w:t>9.</w:t>
      </w:r>
      <w:r w:rsidR="00697BB6">
        <w:rPr>
          <w:rFonts w:eastAsia="Calibri"/>
        </w:rPr>
        <w:t>2.</w:t>
      </w:r>
      <w:r w:rsidRPr="00435A17">
        <w:rPr>
          <w:rFonts w:eastAsia="Calibri"/>
        </w:rPr>
        <w:t xml:space="preserve"> Допускается в период с 1 апреля по 1 ноября размещение у объекта нестационарной торговли, специализирующегося на продаже продовольственных товаров, и у объекта общественного питания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435A17" w:rsidRPr="00435A17" w:rsidRDefault="00697BB6" w:rsidP="00697BB6">
      <w:pPr>
        <w:pStyle w:val="a6"/>
        <w:jc w:val="both"/>
        <w:rPr>
          <w:rFonts w:eastAsia="Calibri"/>
        </w:rPr>
      </w:pPr>
      <w:r>
        <w:rPr>
          <w:rFonts w:eastAsia="Calibri"/>
        </w:rPr>
        <w:t xml:space="preserve">     </w:t>
      </w:r>
      <w:r w:rsidR="00435A17" w:rsidRPr="00435A17">
        <w:rPr>
          <w:rFonts w:eastAsia="Calibri"/>
        </w:rPr>
        <w:t>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435A17" w:rsidRPr="00435A17" w:rsidRDefault="00435A17" w:rsidP="00697BB6">
      <w:pPr>
        <w:pStyle w:val="a6"/>
        <w:jc w:val="both"/>
        <w:rPr>
          <w:rFonts w:eastAsia="Calibri"/>
        </w:rPr>
      </w:pPr>
      <w:r w:rsidRPr="00435A17">
        <w:rPr>
          <w:rFonts w:eastAsia="Calibri"/>
        </w:rPr>
        <w:t xml:space="preserve">     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объекта. Не допускается установка витрин-холодильников на проезжей части и газонах.</w:t>
      </w:r>
    </w:p>
    <w:p w:rsidR="001B5AB4" w:rsidRPr="00721360" w:rsidRDefault="001B5AB4" w:rsidP="00697BB6">
      <w:pPr>
        <w:pStyle w:val="a6"/>
      </w:pPr>
    </w:p>
    <w:p w:rsidR="001B5AB4" w:rsidRPr="00721360" w:rsidRDefault="001B5AB4" w:rsidP="00697BB6">
      <w:pPr>
        <w:jc w:val="both"/>
      </w:pPr>
    </w:p>
    <w:p w:rsidR="001B5AB4" w:rsidRPr="00721360" w:rsidRDefault="001B5AB4" w:rsidP="00697BB6">
      <w:pPr>
        <w:jc w:val="both"/>
      </w:pPr>
    </w:p>
    <w:p w:rsidR="001B5AB4" w:rsidRPr="00721360" w:rsidRDefault="001B5AB4" w:rsidP="00697BB6">
      <w:pPr>
        <w:jc w:val="both"/>
      </w:pPr>
    </w:p>
    <w:p w:rsidR="00697BB6" w:rsidRDefault="00697BB6">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9C469B" w:rsidRDefault="009C469B">
      <w:pPr>
        <w:jc w:val="both"/>
      </w:pPr>
    </w:p>
    <w:p w:rsidR="00136C45" w:rsidRDefault="00136C45">
      <w:pPr>
        <w:jc w:val="both"/>
      </w:pPr>
    </w:p>
    <w:p w:rsidR="00136C45" w:rsidRDefault="00136C45">
      <w:pPr>
        <w:jc w:val="both"/>
      </w:pPr>
    </w:p>
    <w:p w:rsidR="00136C45" w:rsidRDefault="00136C45">
      <w:pPr>
        <w:jc w:val="both"/>
      </w:pPr>
    </w:p>
    <w:p w:rsidR="00136C45" w:rsidRDefault="00136C45">
      <w:pPr>
        <w:jc w:val="both"/>
      </w:pPr>
    </w:p>
    <w:p w:rsidR="00136C45" w:rsidRDefault="00136C45">
      <w:pPr>
        <w:jc w:val="both"/>
      </w:pPr>
    </w:p>
    <w:p w:rsidR="00136C45" w:rsidRDefault="00136C45">
      <w:pPr>
        <w:jc w:val="both"/>
      </w:pPr>
    </w:p>
    <w:p w:rsidR="00136C45" w:rsidRDefault="00136C45">
      <w:pPr>
        <w:jc w:val="both"/>
      </w:pPr>
    </w:p>
    <w:p w:rsidR="00136C45" w:rsidRDefault="00136C45">
      <w:pPr>
        <w:jc w:val="both"/>
      </w:pPr>
    </w:p>
    <w:p w:rsidR="00136C45" w:rsidRDefault="00136C45">
      <w:pPr>
        <w:jc w:val="both"/>
      </w:pPr>
    </w:p>
    <w:p w:rsidR="009C469B" w:rsidRDefault="009C469B">
      <w:pPr>
        <w:jc w:val="both"/>
      </w:pPr>
    </w:p>
    <w:p w:rsidR="002B54AB" w:rsidRPr="002B54AB" w:rsidRDefault="002B54AB" w:rsidP="002B54AB"/>
    <w:p w:rsidR="009C469B" w:rsidRDefault="009C469B">
      <w:pPr>
        <w:jc w:val="both"/>
      </w:pPr>
    </w:p>
    <w:p w:rsidR="00341BBA" w:rsidRPr="0073351B" w:rsidRDefault="008F1ACA" w:rsidP="00341BBA">
      <w:r>
        <w:t xml:space="preserve">           </w:t>
      </w:r>
      <w:r w:rsidR="00341BBA">
        <w:t xml:space="preserve">                                                         П</w:t>
      </w:r>
      <w:r w:rsidR="00341BBA" w:rsidRPr="0073351B">
        <w:t xml:space="preserve">риложение </w:t>
      </w:r>
      <w:r w:rsidR="00341BBA">
        <w:t>2</w:t>
      </w:r>
    </w:p>
    <w:p w:rsidR="00341BBA" w:rsidRDefault="00341BBA" w:rsidP="00341BBA">
      <w:pPr>
        <w:jc w:val="center"/>
      </w:pPr>
      <w:r>
        <w:t xml:space="preserve">                                                            </w:t>
      </w:r>
      <w:r w:rsidRPr="0073351B">
        <w:t xml:space="preserve">к </w:t>
      </w:r>
      <w:r>
        <w:t xml:space="preserve">положению </w:t>
      </w:r>
      <w:r w:rsidRPr="0019478E">
        <w:t xml:space="preserve">о порядке предоставления права </w:t>
      </w:r>
    </w:p>
    <w:p w:rsidR="00341BBA" w:rsidRDefault="00341BBA" w:rsidP="00341BBA">
      <w:pPr>
        <w:jc w:val="center"/>
      </w:pPr>
      <w:r>
        <w:t xml:space="preserve">                                                                   </w:t>
      </w:r>
      <w:r w:rsidRPr="0019478E">
        <w:t xml:space="preserve">на размещение нестационарных торговых объектов </w:t>
      </w:r>
    </w:p>
    <w:p w:rsidR="00341BBA" w:rsidRDefault="00341BBA" w:rsidP="00341BBA">
      <w:pPr>
        <w:jc w:val="center"/>
      </w:pPr>
      <w:r>
        <w:t xml:space="preserve">                                                   </w:t>
      </w:r>
      <w:r w:rsidRPr="0019478E">
        <w:t xml:space="preserve">на территории </w:t>
      </w:r>
      <w:proofErr w:type="spellStart"/>
      <w:r w:rsidRPr="0019478E">
        <w:t>Форносовского</w:t>
      </w:r>
      <w:proofErr w:type="spellEnd"/>
      <w:r w:rsidRPr="0019478E">
        <w:t xml:space="preserve"> </w:t>
      </w:r>
      <w:proofErr w:type="gramStart"/>
      <w:r w:rsidRPr="0019478E">
        <w:t>городского</w:t>
      </w:r>
      <w:proofErr w:type="gramEnd"/>
      <w:r w:rsidRPr="0019478E">
        <w:t xml:space="preserve"> </w:t>
      </w:r>
    </w:p>
    <w:p w:rsidR="00341BBA" w:rsidRDefault="00341BBA" w:rsidP="00341BBA">
      <w:pPr>
        <w:jc w:val="center"/>
      </w:pPr>
      <w:r>
        <w:t xml:space="preserve">                                                           </w:t>
      </w:r>
      <w:r w:rsidRPr="0019478E">
        <w:t xml:space="preserve">поселения </w:t>
      </w:r>
      <w:proofErr w:type="spellStart"/>
      <w:r w:rsidRPr="0019478E">
        <w:t>Тосненского</w:t>
      </w:r>
      <w:proofErr w:type="spellEnd"/>
      <w:r w:rsidRPr="0019478E">
        <w:t xml:space="preserve"> района </w:t>
      </w:r>
      <w:proofErr w:type="gramStart"/>
      <w:r w:rsidRPr="0019478E">
        <w:t>Ленинградской</w:t>
      </w:r>
      <w:proofErr w:type="gramEnd"/>
      <w:r w:rsidRPr="0019478E">
        <w:t xml:space="preserve"> </w:t>
      </w:r>
    </w:p>
    <w:p w:rsidR="00341BBA" w:rsidRPr="0019478E" w:rsidRDefault="00341BBA" w:rsidP="00341BBA">
      <w:r>
        <w:t xml:space="preserve">                                                                   </w:t>
      </w:r>
      <w:r w:rsidRPr="0019478E">
        <w:t>области</w:t>
      </w:r>
    </w:p>
    <w:p w:rsidR="008F1ACA" w:rsidRDefault="008F1ACA" w:rsidP="00341BBA">
      <w:pPr>
        <w:jc w:val="center"/>
      </w:pPr>
    </w:p>
    <w:p w:rsidR="008F1ACA" w:rsidRPr="008F1ACA" w:rsidRDefault="008F1ACA" w:rsidP="008F1ACA">
      <w:pPr>
        <w:jc w:val="center"/>
        <w:rPr>
          <w:b/>
        </w:rPr>
      </w:pPr>
    </w:p>
    <w:p w:rsidR="008D751E" w:rsidRDefault="008F1ACA" w:rsidP="008F1ACA">
      <w:pPr>
        <w:jc w:val="center"/>
        <w:rPr>
          <w:b/>
        </w:rPr>
      </w:pPr>
      <w:r w:rsidRPr="008F1ACA">
        <w:rPr>
          <w:b/>
        </w:rPr>
        <w:t xml:space="preserve">Критерии оценки конкурирующих заявлений о предоставлении права на размещение НТО на территории </w:t>
      </w:r>
      <w:proofErr w:type="spellStart"/>
      <w:r w:rsidRPr="008F1ACA">
        <w:rPr>
          <w:b/>
        </w:rPr>
        <w:t>Форносовского</w:t>
      </w:r>
      <w:proofErr w:type="spellEnd"/>
      <w:r w:rsidRPr="008F1ACA">
        <w:rPr>
          <w:b/>
        </w:rPr>
        <w:t xml:space="preserve"> городского поселения</w:t>
      </w:r>
    </w:p>
    <w:p w:rsidR="008D751E" w:rsidRDefault="008D751E" w:rsidP="008F1ACA">
      <w:pPr>
        <w:jc w:val="center"/>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990"/>
        <w:gridCol w:w="1770"/>
      </w:tblGrid>
      <w:tr w:rsidR="008D751E" w:rsidTr="008D751E">
        <w:trPr>
          <w:trHeight w:val="720"/>
        </w:trPr>
        <w:tc>
          <w:tcPr>
            <w:tcW w:w="570" w:type="dxa"/>
          </w:tcPr>
          <w:p w:rsidR="008D751E" w:rsidRDefault="00464F8B" w:rsidP="008F1ACA">
            <w:pPr>
              <w:jc w:val="center"/>
            </w:pPr>
            <w:r>
              <w:t>№</w:t>
            </w:r>
          </w:p>
          <w:p w:rsidR="00464F8B" w:rsidRDefault="00464F8B" w:rsidP="008F1ACA">
            <w:pPr>
              <w:jc w:val="center"/>
            </w:pPr>
            <w:proofErr w:type="gramStart"/>
            <w:r>
              <w:t>п</w:t>
            </w:r>
            <w:proofErr w:type="gramEnd"/>
            <w:r>
              <w:t>/п</w:t>
            </w:r>
          </w:p>
        </w:tc>
        <w:tc>
          <w:tcPr>
            <w:tcW w:w="6990" w:type="dxa"/>
          </w:tcPr>
          <w:p w:rsidR="008D751E" w:rsidRDefault="008D751E" w:rsidP="008F1ACA">
            <w:pPr>
              <w:jc w:val="center"/>
            </w:pPr>
          </w:p>
          <w:p w:rsidR="008D751E" w:rsidRDefault="00464F8B" w:rsidP="008F1ACA">
            <w:pPr>
              <w:jc w:val="center"/>
            </w:pPr>
            <w:r>
              <w:t>Параметры заявления, подлежащие оценке</w:t>
            </w:r>
          </w:p>
        </w:tc>
        <w:tc>
          <w:tcPr>
            <w:tcW w:w="1770" w:type="dxa"/>
          </w:tcPr>
          <w:p w:rsidR="008D751E" w:rsidRDefault="008D751E" w:rsidP="008F1ACA">
            <w:pPr>
              <w:jc w:val="center"/>
            </w:pPr>
          </w:p>
          <w:p w:rsidR="008D751E" w:rsidRDefault="00464F8B" w:rsidP="008F1ACA">
            <w:pPr>
              <w:jc w:val="center"/>
            </w:pPr>
            <w:r>
              <w:t>Критерии оценки (в баллах)</w:t>
            </w:r>
          </w:p>
          <w:p w:rsidR="008D751E" w:rsidRDefault="008D751E" w:rsidP="008F1ACA">
            <w:pPr>
              <w:jc w:val="center"/>
            </w:pP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1</w:t>
            </w:r>
          </w:p>
        </w:tc>
        <w:tc>
          <w:tcPr>
            <w:tcW w:w="6990" w:type="dxa"/>
          </w:tcPr>
          <w:p w:rsidR="00464F8B" w:rsidRDefault="00464F8B" w:rsidP="008F1ACA">
            <w:pPr>
              <w:jc w:val="center"/>
            </w:pPr>
          </w:p>
          <w:p w:rsidR="00464F8B" w:rsidRDefault="00464F8B" w:rsidP="008F1ACA">
            <w:pPr>
              <w:jc w:val="center"/>
            </w:pPr>
            <w:r>
              <w:t>Заявитель является субъектом малого и среднего предпринимательства</w:t>
            </w:r>
          </w:p>
        </w:tc>
        <w:tc>
          <w:tcPr>
            <w:tcW w:w="1770" w:type="dxa"/>
          </w:tcPr>
          <w:p w:rsidR="00464F8B" w:rsidRDefault="00464F8B" w:rsidP="008F1ACA">
            <w:pPr>
              <w:jc w:val="center"/>
            </w:pPr>
          </w:p>
          <w:p w:rsidR="00464F8B" w:rsidRDefault="00464F8B" w:rsidP="008F1ACA">
            <w:pPr>
              <w:jc w:val="center"/>
            </w:pPr>
            <w:r>
              <w:t>1</w:t>
            </w: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2</w:t>
            </w:r>
          </w:p>
          <w:p w:rsidR="00464F8B" w:rsidRDefault="00464F8B" w:rsidP="008F1ACA">
            <w:pPr>
              <w:jc w:val="center"/>
            </w:pPr>
          </w:p>
        </w:tc>
        <w:tc>
          <w:tcPr>
            <w:tcW w:w="6990" w:type="dxa"/>
          </w:tcPr>
          <w:p w:rsidR="00464F8B" w:rsidRDefault="00464F8B" w:rsidP="008F1ACA">
            <w:pPr>
              <w:jc w:val="center"/>
            </w:pPr>
          </w:p>
          <w:p w:rsidR="00464F8B" w:rsidRDefault="00464F8B" w:rsidP="008F1ACA">
            <w:pPr>
              <w:jc w:val="center"/>
            </w:pPr>
            <w:r>
              <w:t>Заявитель зарегистрирован и состоит на налоговом учете в территориальных налоговых органах</w:t>
            </w:r>
          </w:p>
        </w:tc>
        <w:tc>
          <w:tcPr>
            <w:tcW w:w="1770" w:type="dxa"/>
          </w:tcPr>
          <w:p w:rsidR="00464F8B" w:rsidRDefault="00464F8B" w:rsidP="008F1ACA">
            <w:pPr>
              <w:jc w:val="center"/>
            </w:pPr>
          </w:p>
          <w:p w:rsidR="00464F8B" w:rsidRDefault="00464F8B" w:rsidP="008F1ACA">
            <w:pPr>
              <w:jc w:val="center"/>
            </w:pPr>
            <w:r>
              <w:t>1</w:t>
            </w: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3</w:t>
            </w:r>
          </w:p>
        </w:tc>
        <w:tc>
          <w:tcPr>
            <w:tcW w:w="6990" w:type="dxa"/>
          </w:tcPr>
          <w:p w:rsidR="00464F8B" w:rsidRDefault="00464F8B" w:rsidP="008F1ACA">
            <w:pPr>
              <w:jc w:val="center"/>
            </w:pPr>
          </w:p>
          <w:p w:rsidR="00464F8B" w:rsidRDefault="00464F8B" w:rsidP="008F1ACA">
            <w:pPr>
              <w:jc w:val="center"/>
            </w:pPr>
            <w:r>
              <w:t>Более 70% ассортимента НТО составляют товары собственного производства заявителя (оценивается, если имеются подтверждающие до</w:t>
            </w:r>
            <w:r w:rsidR="00D93FE6">
              <w:t>к</w:t>
            </w:r>
            <w:r>
              <w:t>ументы)</w:t>
            </w:r>
          </w:p>
        </w:tc>
        <w:tc>
          <w:tcPr>
            <w:tcW w:w="1770" w:type="dxa"/>
          </w:tcPr>
          <w:p w:rsidR="00464F8B" w:rsidRDefault="00464F8B" w:rsidP="008F1ACA">
            <w:pPr>
              <w:jc w:val="center"/>
            </w:pPr>
          </w:p>
          <w:p w:rsidR="00464F8B" w:rsidRDefault="00464F8B" w:rsidP="008F1ACA">
            <w:pPr>
              <w:jc w:val="center"/>
            </w:pPr>
            <w:r>
              <w:t>3</w:t>
            </w: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4</w:t>
            </w:r>
          </w:p>
        </w:tc>
        <w:tc>
          <w:tcPr>
            <w:tcW w:w="6990" w:type="dxa"/>
          </w:tcPr>
          <w:p w:rsidR="00464F8B" w:rsidRDefault="00464F8B" w:rsidP="008F1ACA">
            <w:pPr>
              <w:jc w:val="center"/>
            </w:pPr>
          </w:p>
          <w:p w:rsidR="00464F8B" w:rsidRDefault="00464F8B" w:rsidP="008F1ACA">
            <w:pPr>
              <w:jc w:val="center"/>
            </w:pPr>
            <w:r>
              <w:t xml:space="preserve">Ассортимент НТО (*градация оценок устанавливается по видам товаров в зависимости от потребности в обеспечении населения </w:t>
            </w:r>
            <w:proofErr w:type="spellStart"/>
            <w:r>
              <w:t>Форносовского</w:t>
            </w:r>
            <w:proofErr w:type="spellEnd"/>
            <w:r>
              <w:t xml:space="preserve"> городского поселения определенным видом товара)</w:t>
            </w:r>
          </w:p>
        </w:tc>
        <w:tc>
          <w:tcPr>
            <w:tcW w:w="1770" w:type="dxa"/>
          </w:tcPr>
          <w:p w:rsidR="00464F8B" w:rsidRDefault="00464F8B" w:rsidP="008F1ACA">
            <w:pPr>
              <w:jc w:val="center"/>
            </w:pPr>
          </w:p>
          <w:p w:rsidR="00464F8B" w:rsidRDefault="00464F8B" w:rsidP="008F1ACA">
            <w:pPr>
              <w:jc w:val="center"/>
            </w:pPr>
            <w:r>
              <w:t>*</w:t>
            </w: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5</w:t>
            </w:r>
          </w:p>
        </w:tc>
        <w:tc>
          <w:tcPr>
            <w:tcW w:w="6990" w:type="dxa"/>
          </w:tcPr>
          <w:p w:rsidR="00464F8B" w:rsidRDefault="00464F8B" w:rsidP="008F1ACA">
            <w:pPr>
              <w:jc w:val="center"/>
            </w:pPr>
          </w:p>
          <w:p w:rsidR="00464F8B" w:rsidRDefault="00464F8B" w:rsidP="008F1ACA">
            <w:pPr>
              <w:jc w:val="center"/>
            </w:pPr>
            <w:r>
              <w:t>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w:t>
            </w:r>
          </w:p>
        </w:tc>
        <w:tc>
          <w:tcPr>
            <w:tcW w:w="1770" w:type="dxa"/>
          </w:tcPr>
          <w:p w:rsidR="00464F8B" w:rsidRDefault="00464F8B" w:rsidP="008F1ACA">
            <w:pPr>
              <w:jc w:val="center"/>
            </w:pPr>
          </w:p>
          <w:p w:rsidR="008926F4" w:rsidRDefault="008926F4" w:rsidP="008F1ACA">
            <w:pPr>
              <w:jc w:val="center"/>
            </w:pPr>
            <w:r>
              <w:t>2</w:t>
            </w: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6</w:t>
            </w:r>
          </w:p>
        </w:tc>
        <w:tc>
          <w:tcPr>
            <w:tcW w:w="6990" w:type="dxa"/>
          </w:tcPr>
          <w:p w:rsidR="00464F8B" w:rsidRDefault="00464F8B" w:rsidP="008F1ACA">
            <w:pPr>
              <w:jc w:val="center"/>
            </w:pPr>
          </w:p>
          <w:p w:rsidR="00464F8B" w:rsidRDefault="00464F8B" w:rsidP="008F1ACA">
            <w:pPr>
              <w:jc w:val="center"/>
            </w:pPr>
            <w:proofErr w:type="gramStart"/>
            <w:r>
              <w:t xml:space="preserve">Внешний вид и оформление НТО (оценивается, если отсутствуют обязательные требования к НТО, размещаемым на территории </w:t>
            </w:r>
            <w:proofErr w:type="spellStart"/>
            <w:r>
              <w:t>Форносовского</w:t>
            </w:r>
            <w:proofErr w:type="spellEnd"/>
            <w:r>
              <w:t xml:space="preserve"> городского поселения</w:t>
            </w:r>
            <w:proofErr w:type="gramEnd"/>
          </w:p>
        </w:tc>
        <w:tc>
          <w:tcPr>
            <w:tcW w:w="1770" w:type="dxa"/>
          </w:tcPr>
          <w:p w:rsidR="00464F8B" w:rsidRDefault="00464F8B" w:rsidP="008F1ACA">
            <w:pPr>
              <w:jc w:val="center"/>
            </w:pPr>
          </w:p>
          <w:p w:rsidR="008926F4" w:rsidRDefault="008926F4" w:rsidP="008F1ACA">
            <w:pPr>
              <w:jc w:val="center"/>
            </w:pPr>
            <w:r>
              <w:t>2</w:t>
            </w:r>
          </w:p>
        </w:tc>
      </w:tr>
      <w:tr w:rsidR="00464F8B" w:rsidTr="008D751E">
        <w:trPr>
          <w:trHeight w:val="720"/>
        </w:trPr>
        <w:tc>
          <w:tcPr>
            <w:tcW w:w="570" w:type="dxa"/>
          </w:tcPr>
          <w:p w:rsidR="00464F8B" w:rsidRDefault="00464F8B" w:rsidP="008F1ACA">
            <w:pPr>
              <w:jc w:val="center"/>
            </w:pPr>
          </w:p>
          <w:p w:rsidR="00464F8B" w:rsidRDefault="00464F8B" w:rsidP="008F1ACA">
            <w:pPr>
              <w:jc w:val="center"/>
            </w:pPr>
            <w:r>
              <w:t>7</w:t>
            </w:r>
          </w:p>
        </w:tc>
        <w:tc>
          <w:tcPr>
            <w:tcW w:w="6990" w:type="dxa"/>
          </w:tcPr>
          <w:p w:rsidR="00464F8B" w:rsidRDefault="00464F8B" w:rsidP="008F1ACA">
            <w:pPr>
              <w:jc w:val="center"/>
            </w:pPr>
          </w:p>
          <w:p w:rsidR="00464F8B" w:rsidRDefault="00464F8B" w:rsidP="008F1ACA">
            <w:pPr>
              <w:jc w:val="center"/>
            </w:pPr>
            <w:r>
              <w:t xml:space="preserve">Дизайн-проект благоустройства прилегающей территории </w:t>
            </w:r>
          </w:p>
        </w:tc>
        <w:tc>
          <w:tcPr>
            <w:tcW w:w="1770" w:type="dxa"/>
          </w:tcPr>
          <w:p w:rsidR="00464F8B" w:rsidRDefault="00464F8B" w:rsidP="008F1ACA">
            <w:pPr>
              <w:jc w:val="center"/>
            </w:pPr>
          </w:p>
          <w:p w:rsidR="008926F4" w:rsidRDefault="008926F4" w:rsidP="008F1ACA">
            <w:pPr>
              <w:jc w:val="center"/>
            </w:pPr>
            <w:r>
              <w:t>2</w:t>
            </w:r>
          </w:p>
        </w:tc>
      </w:tr>
    </w:tbl>
    <w:p w:rsidR="008D751E" w:rsidRDefault="008D751E" w:rsidP="008F1ACA">
      <w:pPr>
        <w:jc w:val="center"/>
      </w:pPr>
    </w:p>
    <w:sectPr w:rsidR="008D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5F9"/>
    <w:multiLevelType w:val="multilevel"/>
    <w:tmpl w:val="0E30A69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2D55079"/>
    <w:multiLevelType w:val="hybridMultilevel"/>
    <w:tmpl w:val="7044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83212"/>
    <w:multiLevelType w:val="multilevel"/>
    <w:tmpl w:val="11821B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2D5ECA"/>
    <w:multiLevelType w:val="hybridMultilevel"/>
    <w:tmpl w:val="59766516"/>
    <w:lvl w:ilvl="0" w:tplc="D11CB1F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10E01CD"/>
    <w:multiLevelType w:val="multilevel"/>
    <w:tmpl w:val="6CFA2D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864483"/>
    <w:multiLevelType w:val="multilevel"/>
    <w:tmpl w:val="D45A11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EBD359F"/>
    <w:multiLevelType w:val="multilevel"/>
    <w:tmpl w:val="AD2C19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3237B1D"/>
    <w:multiLevelType w:val="multilevel"/>
    <w:tmpl w:val="D07828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5E65E0"/>
    <w:multiLevelType w:val="multilevel"/>
    <w:tmpl w:val="326603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3A1376"/>
    <w:multiLevelType w:val="hybridMultilevel"/>
    <w:tmpl w:val="FBB4E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9"/>
  </w:num>
  <w:num w:numId="5">
    <w:abstractNumId w:val="2"/>
  </w:num>
  <w:num w:numId="6">
    <w:abstractNumId w:val="4"/>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3"/>
    <w:rsid w:val="00017C22"/>
    <w:rsid w:val="00021C08"/>
    <w:rsid w:val="00037C22"/>
    <w:rsid w:val="00044B0A"/>
    <w:rsid w:val="00061BBD"/>
    <w:rsid w:val="000770E1"/>
    <w:rsid w:val="00086339"/>
    <w:rsid w:val="000A22CC"/>
    <w:rsid w:val="000A6B3C"/>
    <w:rsid w:val="000B3BF7"/>
    <w:rsid w:val="000D6BFE"/>
    <w:rsid w:val="000E2CD2"/>
    <w:rsid w:val="000E31A7"/>
    <w:rsid w:val="000F1552"/>
    <w:rsid w:val="00103EA9"/>
    <w:rsid w:val="00110D12"/>
    <w:rsid w:val="0012057D"/>
    <w:rsid w:val="00136C45"/>
    <w:rsid w:val="00137C72"/>
    <w:rsid w:val="001458DF"/>
    <w:rsid w:val="00146910"/>
    <w:rsid w:val="001473FC"/>
    <w:rsid w:val="00152EBC"/>
    <w:rsid w:val="00174938"/>
    <w:rsid w:val="001923A0"/>
    <w:rsid w:val="0019478E"/>
    <w:rsid w:val="001A07C1"/>
    <w:rsid w:val="001B2E41"/>
    <w:rsid w:val="001B5AB4"/>
    <w:rsid w:val="001E52B0"/>
    <w:rsid w:val="00214E30"/>
    <w:rsid w:val="00253515"/>
    <w:rsid w:val="00255EE4"/>
    <w:rsid w:val="00284A2C"/>
    <w:rsid w:val="00286493"/>
    <w:rsid w:val="002B54AB"/>
    <w:rsid w:val="002D6323"/>
    <w:rsid w:val="003006BF"/>
    <w:rsid w:val="00303984"/>
    <w:rsid w:val="00324ABF"/>
    <w:rsid w:val="00334C6D"/>
    <w:rsid w:val="003367A1"/>
    <w:rsid w:val="00341BBA"/>
    <w:rsid w:val="0035016D"/>
    <w:rsid w:val="00390691"/>
    <w:rsid w:val="003924FE"/>
    <w:rsid w:val="003B0BF1"/>
    <w:rsid w:val="003C662D"/>
    <w:rsid w:val="003C78AA"/>
    <w:rsid w:val="003D2FA5"/>
    <w:rsid w:val="003D6D76"/>
    <w:rsid w:val="003E1886"/>
    <w:rsid w:val="003F5CB4"/>
    <w:rsid w:val="00435A17"/>
    <w:rsid w:val="0045608E"/>
    <w:rsid w:val="00463421"/>
    <w:rsid w:val="004645F8"/>
    <w:rsid w:val="00464B6A"/>
    <w:rsid w:val="00464F8B"/>
    <w:rsid w:val="00497E5F"/>
    <w:rsid w:val="004A1CAE"/>
    <w:rsid w:val="004B5074"/>
    <w:rsid w:val="004C1CB1"/>
    <w:rsid w:val="004C7BE8"/>
    <w:rsid w:val="004E00B9"/>
    <w:rsid w:val="004E7D39"/>
    <w:rsid w:val="004F5310"/>
    <w:rsid w:val="0052728D"/>
    <w:rsid w:val="005929E9"/>
    <w:rsid w:val="005A0FDB"/>
    <w:rsid w:val="005A7116"/>
    <w:rsid w:val="005B54D2"/>
    <w:rsid w:val="005B5D8D"/>
    <w:rsid w:val="00601AFC"/>
    <w:rsid w:val="00612A11"/>
    <w:rsid w:val="00616609"/>
    <w:rsid w:val="00637350"/>
    <w:rsid w:val="00671C43"/>
    <w:rsid w:val="00673C02"/>
    <w:rsid w:val="006776B4"/>
    <w:rsid w:val="0067789A"/>
    <w:rsid w:val="00697BB6"/>
    <w:rsid w:val="006C52A4"/>
    <w:rsid w:val="006C65AE"/>
    <w:rsid w:val="00721360"/>
    <w:rsid w:val="00736147"/>
    <w:rsid w:val="00777369"/>
    <w:rsid w:val="00781E63"/>
    <w:rsid w:val="007A7E70"/>
    <w:rsid w:val="007C3323"/>
    <w:rsid w:val="007C3A6A"/>
    <w:rsid w:val="007C6F00"/>
    <w:rsid w:val="007C71ED"/>
    <w:rsid w:val="007E29E2"/>
    <w:rsid w:val="007F79C5"/>
    <w:rsid w:val="00822A91"/>
    <w:rsid w:val="0083596D"/>
    <w:rsid w:val="00873768"/>
    <w:rsid w:val="008926F4"/>
    <w:rsid w:val="008D751E"/>
    <w:rsid w:val="008F1ACA"/>
    <w:rsid w:val="00913A5C"/>
    <w:rsid w:val="009238A4"/>
    <w:rsid w:val="009377C5"/>
    <w:rsid w:val="009435DA"/>
    <w:rsid w:val="009548AA"/>
    <w:rsid w:val="009619BB"/>
    <w:rsid w:val="0098071E"/>
    <w:rsid w:val="0098097F"/>
    <w:rsid w:val="009A3C45"/>
    <w:rsid w:val="009B1A04"/>
    <w:rsid w:val="009B1B42"/>
    <w:rsid w:val="009B2DF6"/>
    <w:rsid w:val="009C469B"/>
    <w:rsid w:val="009D2B6E"/>
    <w:rsid w:val="00A12832"/>
    <w:rsid w:val="00A136A0"/>
    <w:rsid w:val="00A27319"/>
    <w:rsid w:val="00A37C53"/>
    <w:rsid w:val="00A5091B"/>
    <w:rsid w:val="00A82949"/>
    <w:rsid w:val="00A82F13"/>
    <w:rsid w:val="00AC7090"/>
    <w:rsid w:val="00B01E12"/>
    <w:rsid w:val="00B27F0D"/>
    <w:rsid w:val="00B36892"/>
    <w:rsid w:val="00B60A29"/>
    <w:rsid w:val="00B7487C"/>
    <w:rsid w:val="00B82D89"/>
    <w:rsid w:val="00B83FE6"/>
    <w:rsid w:val="00B868E0"/>
    <w:rsid w:val="00B94FE9"/>
    <w:rsid w:val="00B96FEA"/>
    <w:rsid w:val="00BC138B"/>
    <w:rsid w:val="00BE41BD"/>
    <w:rsid w:val="00BF097C"/>
    <w:rsid w:val="00BF2F26"/>
    <w:rsid w:val="00C32DE4"/>
    <w:rsid w:val="00C350D7"/>
    <w:rsid w:val="00C441B5"/>
    <w:rsid w:val="00C56FC0"/>
    <w:rsid w:val="00C64B3C"/>
    <w:rsid w:val="00C8090C"/>
    <w:rsid w:val="00CB66F9"/>
    <w:rsid w:val="00CE24E4"/>
    <w:rsid w:val="00CE2C3E"/>
    <w:rsid w:val="00CE500C"/>
    <w:rsid w:val="00D22E15"/>
    <w:rsid w:val="00D2521A"/>
    <w:rsid w:val="00D6363D"/>
    <w:rsid w:val="00D636E5"/>
    <w:rsid w:val="00D93FE6"/>
    <w:rsid w:val="00DC1443"/>
    <w:rsid w:val="00DD3F85"/>
    <w:rsid w:val="00DD63B3"/>
    <w:rsid w:val="00DE79FB"/>
    <w:rsid w:val="00E32024"/>
    <w:rsid w:val="00E624AE"/>
    <w:rsid w:val="00E6767E"/>
    <w:rsid w:val="00E752D2"/>
    <w:rsid w:val="00E86A12"/>
    <w:rsid w:val="00E9444E"/>
    <w:rsid w:val="00EB5BF9"/>
    <w:rsid w:val="00ED7E63"/>
    <w:rsid w:val="00EE2F49"/>
    <w:rsid w:val="00F0260D"/>
    <w:rsid w:val="00F12817"/>
    <w:rsid w:val="00F16A67"/>
    <w:rsid w:val="00F33ACE"/>
    <w:rsid w:val="00F353E1"/>
    <w:rsid w:val="00F45D6B"/>
    <w:rsid w:val="00F53EC8"/>
    <w:rsid w:val="00F66417"/>
    <w:rsid w:val="00FC0A0C"/>
    <w:rsid w:val="00FC5726"/>
    <w:rsid w:val="00FD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4D2"/>
    <w:pPr>
      <w:ind w:left="720"/>
      <w:contextualSpacing/>
    </w:pPr>
  </w:style>
  <w:style w:type="character" w:styleId="a4">
    <w:name w:val="Hyperlink"/>
    <w:rsid w:val="004F5310"/>
    <w:rPr>
      <w:color w:val="0000FF"/>
      <w:u w:val="single"/>
    </w:rPr>
  </w:style>
  <w:style w:type="paragraph" w:styleId="a5">
    <w:name w:val="Normal (Web)"/>
    <w:basedOn w:val="a"/>
    <w:uiPriority w:val="99"/>
    <w:unhideWhenUsed/>
    <w:rsid w:val="004645F8"/>
    <w:pPr>
      <w:spacing w:before="100" w:beforeAutospacing="1" w:after="100" w:afterAutospacing="1"/>
    </w:pPr>
  </w:style>
  <w:style w:type="paragraph" w:styleId="a6">
    <w:name w:val="No Spacing"/>
    <w:uiPriority w:val="1"/>
    <w:qFormat/>
    <w:rsid w:val="0072136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4D2"/>
    <w:pPr>
      <w:ind w:left="720"/>
      <w:contextualSpacing/>
    </w:pPr>
  </w:style>
  <w:style w:type="character" w:styleId="a4">
    <w:name w:val="Hyperlink"/>
    <w:rsid w:val="004F5310"/>
    <w:rPr>
      <w:color w:val="0000FF"/>
      <w:u w:val="single"/>
    </w:rPr>
  </w:style>
  <w:style w:type="paragraph" w:styleId="a5">
    <w:name w:val="Normal (Web)"/>
    <w:basedOn w:val="a"/>
    <w:uiPriority w:val="99"/>
    <w:unhideWhenUsed/>
    <w:rsid w:val="004645F8"/>
    <w:pPr>
      <w:spacing w:before="100" w:beforeAutospacing="1" w:after="100" w:afterAutospacing="1"/>
    </w:pPr>
  </w:style>
  <w:style w:type="paragraph" w:styleId="a6">
    <w:name w:val="No Spacing"/>
    <w:uiPriority w:val="1"/>
    <w:qFormat/>
    <w:rsid w:val="0072136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orovsk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16</Pages>
  <Words>5646</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2016-04-18T08:54:00Z</cp:lastPrinted>
  <dcterms:created xsi:type="dcterms:W3CDTF">2016-04-14T10:55:00Z</dcterms:created>
  <dcterms:modified xsi:type="dcterms:W3CDTF">2016-11-07T08:11:00Z</dcterms:modified>
</cp:coreProperties>
</file>