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C9" w:rsidRDefault="004B79C9" w:rsidP="004B79C9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4515" cy="683895"/>
            <wp:effectExtent l="19050" t="0" r="698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C9" w:rsidRDefault="004B79C9" w:rsidP="004B79C9">
      <w:pPr>
        <w:pStyle w:val="2"/>
        <w:jc w:val="center"/>
      </w:pPr>
      <w:r>
        <w:t>АДМИНИСТРАЦИЯ</w:t>
      </w:r>
    </w:p>
    <w:p w:rsidR="004B79C9" w:rsidRDefault="004B79C9" w:rsidP="004B79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 СОСНОВСКОЕ СЕЛЬСКОЕ ПОСЕЛЕНИЕ</w:t>
      </w:r>
    </w:p>
    <w:p w:rsidR="004B79C9" w:rsidRDefault="004B79C9" w:rsidP="004B79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 ПРИОЗЕРСКИЙ МУНИЦИПАЛЬНЫЙ РАЙОН</w:t>
      </w:r>
    </w:p>
    <w:p w:rsidR="004B79C9" w:rsidRDefault="004B79C9" w:rsidP="004B7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ЛЕНИНГРАДСКОЙ ОБЛАСТИ</w:t>
      </w:r>
    </w:p>
    <w:p w:rsidR="004B79C9" w:rsidRDefault="004B79C9" w:rsidP="004B79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79C9" w:rsidRDefault="004B79C9" w:rsidP="004B79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РАСПОРЯЖЕНИЕ</w:t>
      </w: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года № 20</w:t>
      </w: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распоряжение</w:t>
      </w: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от 29.12.2016 г.№271 </w:t>
      </w: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установлении стоимости </w:t>
      </w: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гарантированного перечня услуг </w:t>
      </w:r>
    </w:p>
    <w:p w:rsidR="004B79C9" w:rsidRDefault="004B79C9" w:rsidP="004B79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погребению </w:t>
      </w:r>
      <w:r>
        <w:rPr>
          <w:rFonts w:ascii="Times New Roman" w:hAnsi="Times New Roman" w:cs="Times New Roman"/>
          <w:sz w:val="24"/>
          <w:szCs w:val="24"/>
        </w:rPr>
        <w:t xml:space="preserve">умерших (погибших), </w:t>
      </w:r>
    </w:p>
    <w:p w:rsidR="004B79C9" w:rsidRDefault="004B79C9" w:rsidP="004B79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имеющих супруга, близких родственников, </w:t>
      </w:r>
    </w:p>
    <w:p w:rsidR="004B79C9" w:rsidRDefault="004B79C9" w:rsidP="004B79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родственников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9C9" w:rsidRDefault="004B79C9" w:rsidP="004B79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умершего,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79C9" w:rsidRDefault="004B79C9" w:rsidP="004B79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специализированной службой по вопросам </w:t>
      </w:r>
    </w:p>
    <w:p w:rsidR="004B79C9" w:rsidRDefault="004B79C9" w:rsidP="004B79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похоронного дела на территории муниципального </w:t>
      </w:r>
    </w:p>
    <w:p w:rsidR="004B79C9" w:rsidRDefault="004B79C9" w:rsidP="004B79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Сосновское сельское поселение» </w:t>
      </w: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требований Федерального закона от 6 октября 2003 года «Об общих принципах организации местного самоуправления в Российской Федерации», статьи 12 Федерального закона от 12.01.1996 г №8-ФЗ « О погребении и похоронном деле», Постановлением правительства Российской Федерации от 26 января 2017 года №88 «Об утверждении размера индексации выплат, пособий и компенсаций в 2017 году»  </w:t>
      </w:r>
      <w:proofErr w:type="gramEnd"/>
    </w:p>
    <w:p w:rsidR="004B79C9" w:rsidRDefault="004B79C9" w:rsidP="004B79C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изменения в постановление администрации от 29 декабря 2017 года №271 «Об установлении стоимости гарантированного перечня услуг по погребению </w:t>
      </w:r>
      <w:r>
        <w:rPr>
          <w:rFonts w:ascii="Times New Roman" w:hAnsi="Times New Roman" w:cs="Times New Roman"/>
          <w:sz w:val="24"/>
          <w:szCs w:val="24"/>
        </w:rPr>
        <w:t xml:space="preserve">умерших (погибших), не имеющих супруга, близких родственников, иных родственников либо законного представителя умершего,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оказываемых специализированной службой по вопросам похоронного дела на территории муниципального образования Сосновское сельское поселение» и установить с 01 февраля 2017 года стоимость услуг по погребению </w:t>
      </w:r>
      <w:r>
        <w:rPr>
          <w:rFonts w:ascii="Times New Roman" w:hAnsi="Times New Roman" w:cs="Times New Roman"/>
          <w:sz w:val="24"/>
          <w:szCs w:val="24"/>
        </w:rPr>
        <w:t>умерших (погибших),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 супруга, близких родственников, иных родственников либо законного представителя умершего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гарантированному перечню услуг, оказываемых специализированной службой по вопросам похоронного дела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в следующем размере: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10"/>
        <w:gridCol w:w="3610"/>
        <w:gridCol w:w="2390"/>
        <w:gridCol w:w="2414"/>
      </w:tblGrid>
      <w:tr w:rsidR="004B79C9" w:rsidTr="004B79C9">
        <w:trPr>
          <w:trHeight w:val="78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услуги</w:t>
            </w:r>
          </w:p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рублях)</w:t>
            </w:r>
          </w:p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граждан МО</w:t>
            </w:r>
          </w:p>
        </w:tc>
      </w:tr>
      <w:tr w:rsidR="004B79C9" w:rsidTr="004B79C9">
        <w:trPr>
          <w:trHeight w:val="51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 документов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заказ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140.00</w:t>
            </w:r>
          </w:p>
        </w:tc>
      </w:tr>
      <w:tr w:rsidR="004B79C9" w:rsidTr="004B79C9">
        <w:trPr>
          <w:trHeight w:val="76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гроб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1 495.00</w:t>
            </w:r>
          </w:p>
        </w:tc>
      </w:tr>
      <w:tr w:rsidR="004B79C9" w:rsidTr="004B79C9">
        <w:trPr>
          <w:trHeight w:val="264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Облачение тела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тело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4B79C9" w:rsidTr="004B79C9">
        <w:trPr>
          <w:trHeight w:val="509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Перевозка (из морга) на кладбище гроба с телом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545.00</w:t>
            </w:r>
          </w:p>
        </w:tc>
      </w:tr>
      <w:tr w:rsidR="004B79C9" w:rsidTr="004B79C9">
        <w:trPr>
          <w:trHeight w:val="523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Погребение (захоронение урны с прахом)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умерший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3 202,25</w:t>
            </w:r>
          </w:p>
        </w:tc>
      </w:tr>
      <w:tr w:rsidR="004B79C9" w:rsidTr="004B79C9">
        <w:trPr>
          <w:trHeight w:val="278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9C9" w:rsidRDefault="004B79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79C9" w:rsidRDefault="004B79C9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5 562,25</w:t>
            </w:r>
          </w:p>
        </w:tc>
      </w:tr>
    </w:tbl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Возмещение специализированной службе по вопросам похоронного дела стоимости услуг не может превышать установленного в соответствии с законодательством Российской Федерации предельного размера.</w:t>
      </w: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распоряжение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                                                             С.М. Минич</w:t>
      </w: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2, спец.служба – 1, прок. – 1</w:t>
      </w:r>
    </w:p>
    <w:p w:rsidR="004B79C9" w:rsidRDefault="004B79C9" w:rsidP="004B7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C3" w:rsidRDefault="00C41EC3"/>
    <w:sectPr w:rsidR="00C41EC3" w:rsidSect="004B79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7120"/>
    <w:multiLevelType w:val="hybridMultilevel"/>
    <w:tmpl w:val="971A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9C9"/>
    <w:rsid w:val="004B79C9"/>
    <w:rsid w:val="00C4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C9"/>
  </w:style>
  <w:style w:type="paragraph" w:styleId="2">
    <w:name w:val="heading 2"/>
    <w:basedOn w:val="a"/>
    <w:next w:val="a"/>
    <w:link w:val="20"/>
    <w:semiHidden/>
    <w:unhideWhenUsed/>
    <w:qFormat/>
    <w:rsid w:val="004B79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7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7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Company>Krokoz™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2017-03-06T08:28:00Z</dcterms:created>
  <dcterms:modified xsi:type="dcterms:W3CDTF">2017-03-06T08:29:00Z</dcterms:modified>
</cp:coreProperties>
</file>