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0E" w:rsidRPr="006F5367" w:rsidRDefault="00385F0E" w:rsidP="00385F0E">
      <w:pPr>
        <w:suppressAutoHyphens w:val="0"/>
        <w:jc w:val="center"/>
        <w:rPr>
          <w:sz w:val="28"/>
          <w:szCs w:val="28"/>
          <w:lang w:eastAsia="ru-RU"/>
        </w:rPr>
      </w:pPr>
      <w:r w:rsidRPr="006F5367">
        <w:rPr>
          <w:sz w:val="24"/>
          <w:szCs w:val="24"/>
          <w:lang w:eastAsia="ru-RU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>
            <v:imagedata r:id="rId4" o:title=""/>
          </v:shape>
        </w:object>
      </w:r>
      <w:r w:rsidRPr="006F5367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19.4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385F0E" w:rsidRDefault="00385F0E" w:rsidP="00385F0E">
                  <w:pPr>
                    <w:jc w:val="right"/>
                  </w:pPr>
                </w:p>
              </w:txbxContent>
            </v:textbox>
          </v:shape>
        </w:pict>
      </w:r>
    </w:p>
    <w:p w:rsidR="00385F0E" w:rsidRPr="006F5367" w:rsidRDefault="00385F0E" w:rsidP="00385F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F5367">
        <w:rPr>
          <w:b/>
          <w:sz w:val="28"/>
          <w:szCs w:val="28"/>
          <w:lang w:eastAsia="ru-RU"/>
        </w:rPr>
        <w:t>МЕСТНАЯ АДМИНИСТРАЦИЯ</w:t>
      </w:r>
    </w:p>
    <w:p w:rsidR="00385F0E" w:rsidRPr="006F5367" w:rsidRDefault="00385F0E" w:rsidP="00385F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F5367">
        <w:rPr>
          <w:b/>
          <w:sz w:val="28"/>
          <w:szCs w:val="28"/>
          <w:lang w:eastAsia="ru-RU"/>
        </w:rPr>
        <w:t>МУНИЦИПАЛЬНОГО ОБРАЗОВАНИЯ</w:t>
      </w:r>
    </w:p>
    <w:p w:rsidR="00385F0E" w:rsidRPr="006F5367" w:rsidRDefault="00385F0E" w:rsidP="00385F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F5367">
        <w:rPr>
          <w:b/>
          <w:sz w:val="28"/>
          <w:szCs w:val="28"/>
          <w:lang w:eastAsia="ru-RU"/>
        </w:rPr>
        <w:t>ПЕНИКОВСКОЕ СЕЛЬСКОЕ ПОСЕЛЕНИЕ</w:t>
      </w:r>
    </w:p>
    <w:p w:rsidR="00385F0E" w:rsidRPr="006F5367" w:rsidRDefault="00385F0E" w:rsidP="00385F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F5367">
        <w:rPr>
          <w:b/>
          <w:sz w:val="28"/>
          <w:szCs w:val="28"/>
          <w:lang w:eastAsia="ru-RU"/>
        </w:rPr>
        <w:t>МУНИЦИПАЛЬНОГО ОБРАЗОВАНИЯ</w:t>
      </w:r>
    </w:p>
    <w:p w:rsidR="00385F0E" w:rsidRPr="006F5367" w:rsidRDefault="00385F0E" w:rsidP="00385F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F5367">
        <w:rPr>
          <w:b/>
          <w:sz w:val="28"/>
          <w:szCs w:val="28"/>
          <w:lang w:eastAsia="ru-RU"/>
        </w:rPr>
        <w:t>ЛОМОНОСОВСКИЙ МУНИЦИПАЛЬНЫЙ РАЙОН</w:t>
      </w:r>
    </w:p>
    <w:p w:rsidR="00385F0E" w:rsidRPr="006F5367" w:rsidRDefault="00385F0E" w:rsidP="00385F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F5367">
        <w:rPr>
          <w:b/>
          <w:sz w:val="28"/>
          <w:szCs w:val="28"/>
          <w:lang w:eastAsia="ru-RU"/>
        </w:rPr>
        <w:t>ЛЕНИНГРАДСКОЙ ОБЛАСТИ</w:t>
      </w:r>
    </w:p>
    <w:p w:rsidR="00385F0E" w:rsidRPr="006F5367" w:rsidRDefault="00385F0E" w:rsidP="00385F0E">
      <w:pPr>
        <w:suppressAutoHyphens w:val="0"/>
        <w:rPr>
          <w:sz w:val="28"/>
          <w:szCs w:val="28"/>
          <w:lang w:eastAsia="ru-RU"/>
        </w:rPr>
      </w:pPr>
    </w:p>
    <w:p w:rsidR="00385F0E" w:rsidRPr="006F5367" w:rsidRDefault="00385F0E" w:rsidP="00385F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F5367">
        <w:rPr>
          <w:b/>
          <w:sz w:val="28"/>
          <w:szCs w:val="28"/>
          <w:lang w:eastAsia="ru-RU"/>
        </w:rPr>
        <w:t xml:space="preserve">ПОСТАНОВЛЕНИЕ </w:t>
      </w:r>
    </w:p>
    <w:p w:rsidR="00385F0E" w:rsidRPr="006F5367" w:rsidRDefault="00385F0E" w:rsidP="00385F0E">
      <w:pPr>
        <w:suppressAutoHyphens w:val="0"/>
        <w:jc w:val="center"/>
        <w:rPr>
          <w:sz w:val="28"/>
          <w:szCs w:val="28"/>
          <w:lang w:eastAsia="ru-RU"/>
        </w:rPr>
      </w:pPr>
    </w:p>
    <w:p w:rsidR="00385F0E" w:rsidRPr="006F5367" w:rsidRDefault="00385F0E" w:rsidP="00385F0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12.07.2017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№ 226</w:t>
      </w:r>
    </w:p>
    <w:p w:rsidR="00385F0E" w:rsidRPr="006F5367" w:rsidRDefault="00385F0E" w:rsidP="00385F0E">
      <w:pPr>
        <w:suppressAutoHyphens w:val="0"/>
        <w:jc w:val="both"/>
        <w:rPr>
          <w:sz w:val="28"/>
          <w:szCs w:val="28"/>
          <w:lang w:eastAsia="ru-RU"/>
        </w:rPr>
      </w:pPr>
    </w:p>
    <w:p w:rsidR="00385F0E" w:rsidRPr="002200ED" w:rsidRDefault="00385F0E" w:rsidP="00385F0E">
      <w:pPr>
        <w:jc w:val="center"/>
        <w:rPr>
          <w:b/>
          <w:bCs/>
          <w:sz w:val="24"/>
          <w:szCs w:val="24"/>
          <w:lang w:eastAsia="ru-RU"/>
        </w:rPr>
      </w:pPr>
      <w:r w:rsidRPr="006F5367">
        <w:rPr>
          <w:b/>
          <w:sz w:val="24"/>
          <w:szCs w:val="24"/>
          <w:lang w:eastAsia="ru-RU"/>
        </w:rPr>
        <w:t xml:space="preserve">Об утверждении </w:t>
      </w:r>
      <w:r w:rsidRPr="006F5367">
        <w:rPr>
          <w:b/>
          <w:bCs/>
          <w:iCs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Pr="002200ED">
        <w:rPr>
          <w:b/>
          <w:bCs/>
          <w:iCs/>
          <w:sz w:val="24"/>
          <w:szCs w:val="24"/>
          <w:lang w:eastAsia="ru-RU"/>
        </w:rPr>
        <w:t>«</w:t>
      </w:r>
      <w:r w:rsidRPr="002200ED">
        <w:rPr>
          <w:b/>
          <w:sz w:val="24"/>
          <w:szCs w:val="24"/>
        </w:rPr>
        <w:t>Предоставление права на размещение нестационарного торгового объекта</w:t>
      </w:r>
      <w:r w:rsidRPr="002200ED">
        <w:rPr>
          <w:b/>
          <w:bCs/>
          <w:iCs/>
          <w:sz w:val="24"/>
          <w:szCs w:val="24"/>
          <w:lang w:eastAsia="ru-RU"/>
        </w:rPr>
        <w:t xml:space="preserve"> </w:t>
      </w:r>
      <w:r w:rsidRPr="002200ED">
        <w:rPr>
          <w:b/>
          <w:sz w:val="24"/>
          <w:szCs w:val="24"/>
        </w:rPr>
        <w:t>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2200ED">
        <w:rPr>
          <w:b/>
          <w:sz w:val="24"/>
          <w:szCs w:val="24"/>
          <w:lang w:eastAsia="ru-RU"/>
        </w:rPr>
        <w:t>»</w:t>
      </w:r>
    </w:p>
    <w:p w:rsidR="00385F0E" w:rsidRPr="006F5367" w:rsidRDefault="00385F0E" w:rsidP="00385F0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85F0E" w:rsidRDefault="00385F0E" w:rsidP="00385F0E">
      <w:pPr>
        <w:suppressAutoHyphens w:val="0"/>
        <w:spacing w:line="22" w:lineRule="atLeast"/>
        <w:ind w:firstLine="708"/>
        <w:jc w:val="both"/>
        <w:rPr>
          <w:sz w:val="24"/>
          <w:szCs w:val="24"/>
          <w:lang w:eastAsia="ru-RU"/>
        </w:rPr>
      </w:pPr>
      <w:proofErr w:type="gramStart"/>
      <w:r w:rsidRPr="006F5367">
        <w:rPr>
          <w:sz w:val="24"/>
          <w:szCs w:val="24"/>
          <w:lang w:eastAsia="ru-RU"/>
        </w:rPr>
        <w:t>В соответствии с Феде</w:t>
      </w:r>
      <w:r>
        <w:rPr>
          <w:sz w:val="24"/>
          <w:szCs w:val="24"/>
          <w:lang w:eastAsia="ru-RU"/>
        </w:rPr>
        <w:t>ральным законом от 27.07.2010 №</w:t>
      </w:r>
      <w:r w:rsidRPr="006F5367">
        <w:rPr>
          <w:sz w:val="24"/>
          <w:szCs w:val="24"/>
          <w:lang w:eastAsia="ru-RU"/>
        </w:rPr>
        <w:t>210-ФЗ «Об организации предоставления государственных и муниципальных услуг», постановлением Правительства Росси</w:t>
      </w:r>
      <w:r>
        <w:rPr>
          <w:sz w:val="24"/>
          <w:szCs w:val="24"/>
          <w:lang w:eastAsia="ru-RU"/>
        </w:rPr>
        <w:t>йской Федерации от 11.11.2005 №</w:t>
      </w:r>
      <w:r w:rsidRPr="006F5367">
        <w:rPr>
          <w:sz w:val="24"/>
          <w:szCs w:val="24"/>
          <w:lang w:eastAsia="ru-RU"/>
        </w:rPr>
        <w:t>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</w:t>
      </w:r>
      <w:r>
        <w:rPr>
          <w:sz w:val="24"/>
          <w:szCs w:val="24"/>
          <w:lang w:eastAsia="ru-RU"/>
        </w:rPr>
        <w:t>радской области от 05.03.2011 №</w:t>
      </w:r>
      <w:r w:rsidRPr="006F5367">
        <w:rPr>
          <w:sz w:val="24"/>
          <w:szCs w:val="24"/>
          <w:lang w:eastAsia="ru-RU"/>
        </w:rPr>
        <w:t xml:space="preserve">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</w:t>
      </w:r>
      <w:proofErr w:type="gramEnd"/>
    </w:p>
    <w:p w:rsidR="00385F0E" w:rsidRPr="006F5367" w:rsidRDefault="00385F0E" w:rsidP="00385F0E">
      <w:pPr>
        <w:suppressAutoHyphens w:val="0"/>
        <w:spacing w:line="22" w:lineRule="atLeast"/>
        <w:ind w:firstLine="708"/>
        <w:jc w:val="both"/>
        <w:rPr>
          <w:sz w:val="28"/>
          <w:szCs w:val="28"/>
          <w:lang w:eastAsia="ru-RU"/>
        </w:rPr>
      </w:pPr>
    </w:p>
    <w:p w:rsidR="00385F0E" w:rsidRPr="006F5367" w:rsidRDefault="00385F0E" w:rsidP="00385F0E">
      <w:pPr>
        <w:suppressAutoHyphens w:val="0"/>
        <w:spacing w:line="22" w:lineRule="atLeast"/>
        <w:jc w:val="center"/>
        <w:rPr>
          <w:b/>
          <w:sz w:val="24"/>
          <w:szCs w:val="24"/>
          <w:lang w:eastAsia="ru-RU"/>
        </w:rPr>
      </w:pPr>
      <w:r w:rsidRPr="006F5367">
        <w:rPr>
          <w:b/>
          <w:sz w:val="24"/>
          <w:szCs w:val="24"/>
          <w:lang w:eastAsia="ru-RU"/>
        </w:rPr>
        <w:t>ПОСТАНОВЛЯЮ:</w:t>
      </w:r>
    </w:p>
    <w:p w:rsidR="00385F0E" w:rsidRPr="006F5367" w:rsidRDefault="00385F0E" w:rsidP="00385F0E">
      <w:pPr>
        <w:suppressAutoHyphens w:val="0"/>
        <w:spacing w:line="22" w:lineRule="atLeast"/>
        <w:jc w:val="center"/>
        <w:rPr>
          <w:b/>
          <w:sz w:val="24"/>
          <w:szCs w:val="24"/>
          <w:lang w:eastAsia="ru-RU"/>
        </w:rPr>
      </w:pPr>
    </w:p>
    <w:p w:rsidR="00385F0E" w:rsidRDefault="00385F0E" w:rsidP="00385F0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FC4954">
        <w:rPr>
          <w:sz w:val="24"/>
          <w:szCs w:val="24"/>
          <w:lang w:eastAsia="ru-RU"/>
        </w:rPr>
        <w:t xml:space="preserve">Утвердить </w:t>
      </w:r>
      <w:r w:rsidRPr="00FC4954">
        <w:rPr>
          <w:i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Предоставление права на </w:t>
      </w:r>
      <w:r w:rsidRPr="00545478">
        <w:rPr>
          <w:sz w:val="24"/>
          <w:szCs w:val="24"/>
        </w:rPr>
        <w:t>размещение нестационарного торгового объекта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545478">
        <w:rPr>
          <w:sz w:val="24"/>
          <w:szCs w:val="24"/>
        </w:rPr>
        <w:t>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FC4954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>согласно приложению</w:t>
      </w:r>
      <w:r w:rsidRPr="00FC4954">
        <w:rPr>
          <w:sz w:val="24"/>
          <w:szCs w:val="24"/>
          <w:lang w:eastAsia="ru-RU"/>
        </w:rPr>
        <w:t>.</w:t>
      </w:r>
    </w:p>
    <w:p w:rsidR="00385F0E" w:rsidRPr="00FC4954" w:rsidRDefault="00385F0E" w:rsidP="00385F0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B34718">
        <w:rPr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www.peniki47.ru.</w:t>
      </w:r>
    </w:p>
    <w:p w:rsidR="00385F0E" w:rsidRPr="006F5367" w:rsidRDefault="00385F0E" w:rsidP="00385F0E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B34718">
        <w:rPr>
          <w:rFonts w:eastAsia="Calibri"/>
          <w:sz w:val="24"/>
          <w:szCs w:val="24"/>
          <w:lang w:eastAsia="en-US"/>
        </w:rPr>
        <w:t>. Настоящее постановление вступает в силу со дня опубликования (обнародования).</w:t>
      </w:r>
    </w:p>
    <w:p w:rsidR="00385F0E" w:rsidRDefault="00385F0E" w:rsidP="00385F0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Pr="006F5367">
        <w:rPr>
          <w:sz w:val="24"/>
          <w:szCs w:val="24"/>
          <w:lang w:eastAsia="ru-RU"/>
        </w:rPr>
        <w:t>Контроль за</w:t>
      </w:r>
      <w:proofErr w:type="gramEnd"/>
      <w:r w:rsidRPr="006F5367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5F0E" w:rsidRPr="006F5367" w:rsidRDefault="00385F0E" w:rsidP="00385F0E">
      <w:pPr>
        <w:suppressAutoHyphens w:val="0"/>
        <w:rPr>
          <w:sz w:val="28"/>
          <w:szCs w:val="28"/>
          <w:lang w:eastAsia="ru-RU"/>
        </w:rPr>
      </w:pPr>
    </w:p>
    <w:p w:rsidR="00385F0E" w:rsidRPr="006F5367" w:rsidRDefault="00385F0E" w:rsidP="00385F0E">
      <w:pPr>
        <w:suppressAutoHyphens w:val="0"/>
        <w:spacing w:line="22" w:lineRule="atLeast"/>
        <w:rPr>
          <w:sz w:val="24"/>
          <w:szCs w:val="24"/>
          <w:lang w:eastAsia="ru-RU"/>
        </w:rPr>
      </w:pPr>
      <w:r w:rsidRPr="006F5367">
        <w:rPr>
          <w:sz w:val="24"/>
          <w:szCs w:val="24"/>
          <w:lang w:eastAsia="ru-RU"/>
        </w:rPr>
        <w:t xml:space="preserve">Глава местной администрации </w:t>
      </w:r>
    </w:p>
    <w:p w:rsidR="005B671E" w:rsidRDefault="00385F0E" w:rsidP="00385F0E">
      <w:r w:rsidRPr="006F5367">
        <w:rPr>
          <w:sz w:val="24"/>
          <w:szCs w:val="24"/>
          <w:lang w:eastAsia="ru-RU"/>
        </w:rPr>
        <w:t>МО Пениковское сельское поселение</w:t>
      </w:r>
      <w:r w:rsidRPr="006F5367">
        <w:rPr>
          <w:sz w:val="24"/>
          <w:szCs w:val="24"/>
          <w:lang w:eastAsia="ru-RU"/>
        </w:rPr>
        <w:tab/>
      </w:r>
      <w:r w:rsidRPr="006F5367">
        <w:rPr>
          <w:sz w:val="24"/>
          <w:szCs w:val="24"/>
          <w:lang w:eastAsia="ru-RU"/>
        </w:rPr>
        <w:tab/>
      </w:r>
      <w:r w:rsidRPr="006F5367">
        <w:rPr>
          <w:sz w:val="24"/>
          <w:szCs w:val="24"/>
          <w:lang w:eastAsia="ru-RU"/>
        </w:rPr>
        <w:tab/>
      </w:r>
      <w:r w:rsidRPr="006F5367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В.Н. Бородийчук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0E"/>
    <w:rsid w:val="000D724D"/>
    <w:rsid w:val="00385F0E"/>
    <w:rsid w:val="004A5700"/>
    <w:rsid w:val="004E5D6D"/>
    <w:rsid w:val="005B671E"/>
    <w:rsid w:val="00A9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2017-07-20T14:57:00Z</dcterms:created>
  <dcterms:modified xsi:type="dcterms:W3CDTF">2017-07-20T14:57:00Z</dcterms:modified>
</cp:coreProperties>
</file>