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6E" w:rsidRPr="00B15897" w:rsidRDefault="009A516E" w:rsidP="009A516E">
      <w:pPr>
        <w:jc w:val="center"/>
      </w:pPr>
      <w:r>
        <w:t xml:space="preserve">            </w:t>
      </w:r>
      <w:r>
        <w:rPr>
          <w:noProof/>
        </w:rPr>
        <w:drawing>
          <wp:inline distT="0" distB="0" distL="0" distR="0">
            <wp:extent cx="5810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16E" w:rsidRPr="00186228" w:rsidRDefault="009A516E" w:rsidP="009A516E">
      <w:pPr>
        <w:ind w:firstLine="709"/>
        <w:jc w:val="center"/>
        <w:rPr>
          <w:szCs w:val="24"/>
        </w:rPr>
      </w:pPr>
      <w:r w:rsidRPr="00186228">
        <w:rPr>
          <w:szCs w:val="24"/>
        </w:rPr>
        <w:t>Администрация</w:t>
      </w:r>
    </w:p>
    <w:p w:rsidR="009A516E" w:rsidRPr="00186228" w:rsidRDefault="009A516E" w:rsidP="009A516E">
      <w:pPr>
        <w:ind w:firstLine="709"/>
        <w:jc w:val="center"/>
        <w:rPr>
          <w:szCs w:val="24"/>
        </w:rPr>
      </w:pPr>
      <w:r w:rsidRPr="00186228">
        <w:rPr>
          <w:szCs w:val="24"/>
        </w:rPr>
        <w:t>муниципального образования  Плодовское  сельское  поселение</w:t>
      </w:r>
    </w:p>
    <w:p w:rsidR="009A516E" w:rsidRPr="00186228" w:rsidRDefault="009A516E" w:rsidP="009A516E">
      <w:pPr>
        <w:ind w:firstLine="709"/>
        <w:jc w:val="center"/>
        <w:rPr>
          <w:szCs w:val="24"/>
        </w:rPr>
      </w:pPr>
      <w:r w:rsidRPr="00186228">
        <w:rPr>
          <w:szCs w:val="24"/>
        </w:rPr>
        <w:t>муниципального образования  Приозерский  муниципальный район</w:t>
      </w:r>
    </w:p>
    <w:p w:rsidR="009A516E" w:rsidRPr="00186228" w:rsidRDefault="009A516E" w:rsidP="009A516E">
      <w:pPr>
        <w:ind w:firstLine="709"/>
        <w:jc w:val="center"/>
        <w:rPr>
          <w:szCs w:val="24"/>
        </w:rPr>
      </w:pPr>
      <w:r w:rsidRPr="00186228">
        <w:rPr>
          <w:szCs w:val="24"/>
        </w:rPr>
        <w:t>Ленинградской  области</w:t>
      </w:r>
    </w:p>
    <w:p w:rsidR="009A516E" w:rsidRPr="00186228" w:rsidRDefault="009A516E" w:rsidP="009A516E">
      <w:pPr>
        <w:ind w:firstLine="709"/>
        <w:jc w:val="center"/>
        <w:rPr>
          <w:szCs w:val="24"/>
        </w:rPr>
      </w:pPr>
    </w:p>
    <w:p w:rsidR="009A516E" w:rsidRPr="00186228" w:rsidRDefault="009A516E" w:rsidP="009A516E">
      <w:pPr>
        <w:ind w:firstLine="709"/>
        <w:jc w:val="center"/>
        <w:rPr>
          <w:szCs w:val="24"/>
        </w:rPr>
      </w:pPr>
      <w:proofErr w:type="gramStart"/>
      <w:r w:rsidRPr="00186228">
        <w:rPr>
          <w:szCs w:val="24"/>
        </w:rPr>
        <w:t>П</w:t>
      </w:r>
      <w:proofErr w:type="gramEnd"/>
      <w:r w:rsidRPr="00186228">
        <w:rPr>
          <w:szCs w:val="24"/>
        </w:rPr>
        <w:t xml:space="preserve"> О С Т А Н О В Л Е Н И Е</w:t>
      </w:r>
    </w:p>
    <w:p w:rsidR="009A516E" w:rsidRDefault="009A516E" w:rsidP="009A516E">
      <w:pPr>
        <w:ind w:firstLine="709"/>
        <w:rPr>
          <w:szCs w:val="24"/>
        </w:rPr>
      </w:pPr>
    </w:p>
    <w:p w:rsidR="009A516E" w:rsidRPr="001D17B0" w:rsidRDefault="009A516E" w:rsidP="009A516E">
      <w:pPr>
        <w:ind w:firstLine="142"/>
        <w:rPr>
          <w:b/>
          <w:szCs w:val="24"/>
        </w:rPr>
      </w:pPr>
      <w:r w:rsidRPr="001D17B0">
        <w:rPr>
          <w:szCs w:val="24"/>
        </w:rPr>
        <w:t xml:space="preserve">от </w:t>
      </w:r>
      <w:r>
        <w:rPr>
          <w:szCs w:val="24"/>
        </w:rPr>
        <w:t xml:space="preserve">04 сентября </w:t>
      </w:r>
      <w:r w:rsidRPr="001D17B0">
        <w:rPr>
          <w:szCs w:val="24"/>
        </w:rPr>
        <w:t xml:space="preserve">2017 года </w:t>
      </w:r>
      <w:r>
        <w:rPr>
          <w:szCs w:val="24"/>
        </w:rPr>
        <w:t xml:space="preserve">      </w:t>
      </w:r>
      <w:r w:rsidRPr="00186E9C">
        <w:rPr>
          <w:szCs w:val="24"/>
        </w:rPr>
        <w:t xml:space="preserve">№ </w:t>
      </w:r>
      <w:r>
        <w:rPr>
          <w:szCs w:val="24"/>
        </w:rPr>
        <w:t>237</w:t>
      </w:r>
    </w:p>
    <w:p w:rsidR="009A516E" w:rsidRPr="003A6F37" w:rsidRDefault="009A516E" w:rsidP="009A516E">
      <w:pPr>
        <w:tabs>
          <w:tab w:val="left" w:pos="0"/>
        </w:tabs>
        <w:ind w:firstLine="709"/>
        <w:jc w:val="both"/>
        <w:rPr>
          <w:color w:val="000000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22"/>
      </w:tblGrid>
      <w:tr w:rsidR="009A516E" w:rsidRPr="003A6F37" w:rsidTr="00812EFB">
        <w:trPr>
          <w:trHeight w:val="1449"/>
        </w:trPr>
        <w:tc>
          <w:tcPr>
            <w:tcW w:w="5522" w:type="dxa"/>
          </w:tcPr>
          <w:p w:rsidR="009A516E" w:rsidRPr="006949E7" w:rsidRDefault="009A516E" w:rsidP="00812EFB">
            <w:pPr>
              <w:rPr>
                <w:szCs w:val="24"/>
              </w:rPr>
            </w:pPr>
            <w:r w:rsidRPr="006949E7">
              <w:rPr>
                <w:color w:val="000000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6949E7">
              <w:rPr>
                <w:szCs w:val="24"/>
              </w:rPr>
              <w:t>«</w:t>
            </w:r>
            <w:r w:rsidRPr="006949E7">
              <w:rPr>
                <w:rFonts w:eastAsia="Calibri"/>
                <w:szCs w:val="24"/>
              </w:rPr>
              <w:t>Приватизация жилых помещений муниципального жилищного фонда</w:t>
            </w:r>
            <w:r w:rsidRPr="006949E7">
              <w:rPr>
                <w:szCs w:val="24"/>
              </w:rPr>
              <w:t xml:space="preserve">»  </w:t>
            </w:r>
          </w:p>
          <w:p w:rsidR="009A516E" w:rsidRPr="00505421" w:rsidRDefault="009A516E" w:rsidP="00812EFB">
            <w:pPr>
              <w:ind w:firstLine="709"/>
              <w:rPr>
                <w:szCs w:val="24"/>
              </w:rPr>
            </w:pPr>
          </w:p>
        </w:tc>
      </w:tr>
    </w:tbl>
    <w:p w:rsidR="009A516E" w:rsidRPr="007651E2" w:rsidRDefault="009A516E" w:rsidP="009A516E">
      <w:pPr>
        <w:pStyle w:val="a3"/>
        <w:rPr>
          <w:b/>
        </w:rPr>
      </w:pPr>
      <w:r w:rsidRPr="007651E2">
        <w:t>В соответствии с Жилищным кодексом РФ, Федеральными законами от 06.10.2003 №</w:t>
      </w:r>
      <w:r>
        <w:t xml:space="preserve"> </w:t>
      </w:r>
      <w:r w:rsidRPr="007651E2">
        <w:t xml:space="preserve">131-ФЗ «Об общих принципах организации местного самоуправления в Российской Федерации» (с </w:t>
      </w:r>
      <w:proofErr w:type="spellStart"/>
      <w:r w:rsidRPr="007651E2">
        <w:t>изм</w:t>
      </w:r>
      <w:proofErr w:type="spellEnd"/>
      <w:r w:rsidRPr="007651E2">
        <w:t>.), от 27.07.2010 №</w:t>
      </w:r>
      <w:r>
        <w:t xml:space="preserve"> </w:t>
      </w:r>
      <w:r w:rsidRPr="007651E2">
        <w:t xml:space="preserve">210-ФЗ «Об организации предоставления государственных и муниципальных услуг», Уставом муниципального образования </w:t>
      </w:r>
      <w:r w:rsidRPr="003757AE">
        <w:t>Плодовское сельское поселение, Администрация МО Плодовское сельское поселение ПОСТАНОВЛЯЕТ:</w:t>
      </w:r>
      <w:r w:rsidRPr="007651E2">
        <w:rPr>
          <w:b/>
        </w:rPr>
        <w:t xml:space="preserve"> </w:t>
      </w:r>
    </w:p>
    <w:p w:rsidR="009A516E" w:rsidRPr="007651E2" w:rsidRDefault="009A516E" w:rsidP="009A516E">
      <w:pPr>
        <w:jc w:val="both"/>
      </w:pPr>
      <w:r w:rsidRPr="007651E2">
        <w:t xml:space="preserve">            1. Утвердить административный регламент предоставления муниципальной услуги </w:t>
      </w:r>
      <w:r w:rsidRPr="007651E2">
        <w:rPr>
          <w:bCs/>
          <w:szCs w:val="24"/>
        </w:rPr>
        <w:t xml:space="preserve">«Приватизация жилых помещений муниципального жилищного фонда» </w:t>
      </w:r>
      <w:r>
        <w:t xml:space="preserve">согласно </w:t>
      </w:r>
      <w:r w:rsidRPr="007651E2">
        <w:t xml:space="preserve">приложению.      </w:t>
      </w:r>
    </w:p>
    <w:p w:rsidR="009A516E" w:rsidRDefault="009A516E" w:rsidP="009A516E">
      <w:pPr>
        <w:pStyle w:val="a5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C83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9A516E" w:rsidRDefault="009A516E" w:rsidP="009A516E">
      <w:pPr>
        <w:pStyle w:val="a5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C83">
        <w:rPr>
          <w:rFonts w:ascii="Times New Roman" w:hAnsi="Times New Roman"/>
          <w:sz w:val="24"/>
          <w:szCs w:val="24"/>
        </w:rPr>
        <w:t xml:space="preserve">3. Постановление вступает в силу с момента опубликования. </w:t>
      </w:r>
    </w:p>
    <w:p w:rsidR="009A516E" w:rsidRPr="008C1C83" w:rsidRDefault="009A516E" w:rsidP="009A516E">
      <w:pPr>
        <w:pStyle w:val="a5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C8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C1C8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1C8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A516E" w:rsidRPr="003A6F37" w:rsidRDefault="009A516E" w:rsidP="009A516E">
      <w:pPr>
        <w:widowControl w:val="0"/>
        <w:autoSpaceDE w:val="0"/>
        <w:ind w:firstLine="709"/>
        <w:jc w:val="both"/>
        <w:rPr>
          <w:color w:val="000000"/>
          <w:szCs w:val="24"/>
        </w:rPr>
      </w:pPr>
    </w:p>
    <w:p w:rsidR="009A516E" w:rsidRDefault="009A516E" w:rsidP="009A516E">
      <w:pPr>
        <w:widowControl w:val="0"/>
        <w:autoSpaceDE w:val="0"/>
        <w:jc w:val="both"/>
        <w:rPr>
          <w:color w:val="000000"/>
          <w:szCs w:val="24"/>
        </w:rPr>
      </w:pPr>
    </w:p>
    <w:p w:rsidR="009A516E" w:rsidRDefault="009A516E" w:rsidP="009A516E">
      <w:pPr>
        <w:widowControl w:val="0"/>
        <w:autoSpaceDE w:val="0"/>
        <w:jc w:val="both"/>
        <w:rPr>
          <w:color w:val="000000"/>
          <w:szCs w:val="24"/>
        </w:rPr>
      </w:pPr>
    </w:p>
    <w:p w:rsidR="009A516E" w:rsidRDefault="009A516E" w:rsidP="009A516E">
      <w:pPr>
        <w:jc w:val="both"/>
      </w:pPr>
      <w:r w:rsidRPr="003A6F37">
        <w:rPr>
          <w:color w:val="000000"/>
          <w:szCs w:val="24"/>
        </w:rPr>
        <w:t xml:space="preserve">Глава администрации                                                                    </w:t>
      </w:r>
      <w:r>
        <w:rPr>
          <w:color w:val="000000"/>
          <w:szCs w:val="24"/>
        </w:rPr>
        <w:t xml:space="preserve">                           О. В. Кустова</w:t>
      </w:r>
    </w:p>
    <w:p w:rsidR="009A516E" w:rsidRDefault="009A516E" w:rsidP="009A516E">
      <w:pPr>
        <w:jc w:val="both"/>
      </w:pPr>
    </w:p>
    <w:p w:rsidR="009A516E" w:rsidRPr="007651E2" w:rsidRDefault="009A516E" w:rsidP="009A516E">
      <w:pPr>
        <w:jc w:val="both"/>
      </w:pPr>
    </w:p>
    <w:p w:rsidR="009A516E" w:rsidRPr="007651E2" w:rsidRDefault="009A516E" w:rsidP="009A516E">
      <w:pPr>
        <w:jc w:val="both"/>
        <w:rPr>
          <w:szCs w:val="24"/>
        </w:rPr>
      </w:pPr>
    </w:p>
    <w:p w:rsidR="009A516E" w:rsidRDefault="009A516E" w:rsidP="009A516E">
      <w:pPr>
        <w:widowControl w:val="0"/>
        <w:autoSpaceDE w:val="0"/>
        <w:autoSpaceDN w:val="0"/>
        <w:adjustRightInd w:val="0"/>
        <w:ind w:firstLine="5387"/>
        <w:outlineLvl w:val="0"/>
      </w:pPr>
    </w:p>
    <w:p w:rsidR="009A516E" w:rsidRDefault="009A516E" w:rsidP="009A516E">
      <w:pPr>
        <w:widowControl w:val="0"/>
        <w:autoSpaceDE w:val="0"/>
        <w:autoSpaceDN w:val="0"/>
        <w:adjustRightInd w:val="0"/>
        <w:ind w:firstLine="5387"/>
        <w:outlineLvl w:val="0"/>
      </w:pPr>
    </w:p>
    <w:p w:rsidR="009A516E" w:rsidRDefault="009A516E" w:rsidP="009A516E">
      <w:pPr>
        <w:widowControl w:val="0"/>
        <w:autoSpaceDE w:val="0"/>
        <w:autoSpaceDN w:val="0"/>
        <w:adjustRightInd w:val="0"/>
        <w:ind w:firstLine="5387"/>
        <w:outlineLvl w:val="0"/>
      </w:pPr>
    </w:p>
    <w:p w:rsidR="009A516E" w:rsidRDefault="009A516E" w:rsidP="009A516E">
      <w:pPr>
        <w:widowControl w:val="0"/>
        <w:autoSpaceDE w:val="0"/>
        <w:autoSpaceDN w:val="0"/>
        <w:adjustRightInd w:val="0"/>
        <w:ind w:firstLine="5387"/>
        <w:outlineLvl w:val="0"/>
      </w:pPr>
    </w:p>
    <w:p w:rsidR="009A516E" w:rsidRDefault="009A516E" w:rsidP="009A516E">
      <w:pPr>
        <w:widowControl w:val="0"/>
        <w:autoSpaceDE w:val="0"/>
        <w:autoSpaceDN w:val="0"/>
        <w:adjustRightInd w:val="0"/>
        <w:ind w:firstLine="5387"/>
        <w:outlineLvl w:val="0"/>
      </w:pPr>
    </w:p>
    <w:p w:rsidR="009A516E" w:rsidRDefault="009A516E" w:rsidP="009A516E">
      <w:pPr>
        <w:widowControl w:val="0"/>
        <w:autoSpaceDE w:val="0"/>
        <w:autoSpaceDN w:val="0"/>
        <w:adjustRightInd w:val="0"/>
        <w:ind w:firstLine="5387"/>
        <w:outlineLvl w:val="0"/>
      </w:pPr>
    </w:p>
    <w:p w:rsidR="009A516E" w:rsidRDefault="009A516E" w:rsidP="009A516E">
      <w:pPr>
        <w:widowControl w:val="0"/>
        <w:autoSpaceDE w:val="0"/>
        <w:autoSpaceDN w:val="0"/>
        <w:adjustRightInd w:val="0"/>
        <w:ind w:firstLine="5387"/>
        <w:outlineLvl w:val="0"/>
      </w:pPr>
    </w:p>
    <w:p w:rsidR="009A516E" w:rsidRDefault="009A516E" w:rsidP="009A516E">
      <w:pPr>
        <w:widowControl w:val="0"/>
        <w:autoSpaceDE w:val="0"/>
        <w:autoSpaceDN w:val="0"/>
        <w:adjustRightInd w:val="0"/>
        <w:ind w:firstLine="5387"/>
        <w:outlineLvl w:val="0"/>
      </w:pPr>
    </w:p>
    <w:p w:rsidR="009A516E" w:rsidRDefault="009A516E" w:rsidP="009A516E">
      <w:pPr>
        <w:widowControl w:val="0"/>
        <w:autoSpaceDE w:val="0"/>
        <w:autoSpaceDN w:val="0"/>
        <w:adjustRightInd w:val="0"/>
        <w:ind w:firstLine="5387"/>
        <w:outlineLvl w:val="0"/>
      </w:pPr>
    </w:p>
    <w:p w:rsidR="009A516E" w:rsidRDefault="009A516E" w:rsidP="009A516E">
      <w:pPr>
        <w:widowControl w:val="0"/>
        <w:autoSpaceDE w:val="0"/>
        <w:autoSpaceDN w:val="0"/>
        <w:adjustRightInd w:val="0"/>
        <w:ind w:firstLine="5387"/>
        <w:outlineLvl w:val="0"/>
      </w:pPr>
    </w:p>
    <w:p w:rsidR="009A516E" w:rsidRDefault="009A516E" w:rsidP="009A516E">
      <w:pPr>
        <w:widowControl w:val="0"/>
        <w:autoSpaceDE w:val="0"/>
        <w:autoSpaceDN w:val="0"/>
        <w:adjustRightInd w:val="0"/>
        <w:ind w:firstLine="5387"/>
        <w:outlineLvl w:val="0"/>
      </w:pPr>
    </w:p>
    <w:p w:rsidR="009A516E" w:rsidRDefault="009A516E" w:rsidP="009A516E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9A516E" w:rsidRDefault="009A516E" w:rsidP="009A516E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3D6D1A" w:rsidRDefault="003D6D1A" w:rsidP="003D6D1A">
      <w:pPr>
        <w:ind w:firstLine="709"/>
        <w:jc w:val="both"/>
        <w:rPr>
          <w:szCs w:val="24"/>
        </w:rPr>
      </w:pPr>
      <w:r>
        <w:rPr>
          <w:szCs w:val="24"/>
        </w:rPr>
        <w:t xml:space="preserve">С приложением можно ознакомиться на сайте: </w:t>
      </w:r>
      <w:hyperlink r:id="rId5" w:tgtFrame="_blank" w:history="1">
        <w:proofErr w:type="spellStart"/>
        <w:r w:rsidRPr="003D6D1A">
          <w:rPr>
            <w:bCs/>
            <w:szCs w:val="24"/>
          </w:rPr>
          <w:t>plodovskoe.ru</w:t>
        </w:r>
        <w:proofErr w:type="spellEnd"/>
      </w:hyperlink>
    </w:p>
    <w:p w:rsidR="009A516E" w:rsidRPr="00CE6B9A" w:rsidRDefault="009A516E" w:rsidP="003D6D1A">
      <w:pPr>
        <w:widowControl w:val="0"/>
        <w:autoSpaceDE w:val="0"/>
        <w:jc w:val="both"/>
        <w:rPr>
          <w:color w:val="000000"/>
          <w:sz w:val="16"/>
          <w:szCs w:val="16"/>
        </w:rPr>
      </w:pPr>
    </w:p>
    <w:sectPr w:rsidR="009A516E" w:rsidRPr="00CE6B9A" w:rsidSect="008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6E"/>
    <w:rsid w:val="0001720D"/>
    <w:rsid w:val="003D6D1A"/>
    <w:rsid w:val="004C7111"/>
    <w:rsid w:val="00810C1E"/>
    <w:rsid w:val="008F233D"/>
    <w:rsid w:val="009A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6E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A516E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A516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A51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A51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odovsko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2017-09-08T06:43:00Z</dcterms:created>
  <dcterms:modified xsi:type="dcterms:W3CDTF">2017-09-08T06:48:00Z</dcterms:modified>
</cp:coreProperties>
</file>