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3E135A8" wp14:editId="21D45895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Pr="002E1B02" w:rsidRDefault="0075451C" w:rsidP="006F1828">
      <w:pPr>
        <w:jc w:val="center"/>
        <w:rPr>
          <w:b/>
          <w:szCs w:val="28"/>
        </w:rPr>
      </w:pPr>
      <w:r w:rsidRPr="002E1B02">
        <w:rPr>
          <w:b/>
          <w:szCs w:val="28"/>
        </w:rPr>
        <w:t>АДМИНИСТРАЦИЯ</w:t>
      </w:r>
    </w:p>
    <w:p w:rsidR="0075451C" w:rsidRPr="002E1B02" w:rsidRDefault="0075451C" w:rsidP="006F1828">
      <w:pPr>
        <w:jc w:val="center"/>
        <w:rPr>
          <w:b/>
          <w:szCs w:val="28"/>
        </w:rPr>
      </w:pPr>
      <w:r w:rsidRPr="002E1B02">
        <w:rPr>
          <w:b/>
          <w:szCs w:val="28"/>
        </w:rPr>
        <w:t>МУНИЦИПАЛЬНОГО ОБРАЗОВАНИЯ</w:t>
      </w:r>
    </w:p>
    <w:p w:rsidR="0075451C" w:rsidRPr="002E1B02" w:rsidRDefault="0075451C" w:rsidP="006F1828">
      <w:pPr>
        <w:jc w:val="center"/>
        <w:rPr>
          <w:b/>
          <w:szCs w:val="28"/>
        </w:rPr>
      </w:pPr>
      <w:r w:rsidRPr="002E1B02">
        <w:rPr>
          <w:b/>
          <w:szCs w:val="28"/>
        </w:rPr>
        <w:t>ГРОМОВСКОЕ СЕЛЬСКОЕ ПОСЕЛЕНИЕ</w:t>
      </w:r>
    </w:p>
    <w:p w:rsidR="0092165B" w:rsidRDefault="0075451C" w:rsidP="006F1828">
      <w:pPr>
        <w:jc w:val="center"/>
        <w:rPr>
          <w:b/>
          <w:szCs w:val="28"/>
        </w:rPr>
      </w:pPr>
      <w:r w:rsidRPr="002E1B02">
        <w:rPr>
          <w:b/>
          <w:szCs w:val="28"/>
        </w:rPr>
        <w:t xml:space="preserve">МУНИЦИПАЛЬНОГО ОБРАЗОВАНИЯ ПРИОЗЕРСКИЙ </w:t>
      </w:r>
    </w:p>
    <w:p w:rsidR="0075451C" w:rsidRPr="002E1B02" w:rsidRDefault="0075451C" w:rsidP="006F1828">
      <w:pPr>
        <w:jc w:val="center"/>
        <w:rPr>
          <w:b/>
          <w:szCs w:val="28"/>
        </w:rPr>
      </w:pPr>
      <w:r w:rsidRPr="002E1B02">
        <w:rPr>
          <w:b/>
          <w:szCs w:val="28"/>
        </w:rPr>
        <w:t>МУНИЦИПАЛЬНЫЙ РАЙОН ЛЕНИНГРАДСКОЙ ОБЛАСТИ</w:t>
      </w:r>
    </w:p>
    <w:p w:rsidR="006F1828" w:rsidRPr="002E1B02" w:rsidRDefault="006F1828" w:rsidP="00B40FF2">
      <w:pPr>
        <w:rPr>
          <w:b/>
          <w:szCs w:val="28"/>
        </w:rPr>
      </w:pPr>
    </w:p>
    <w:p w:rsidR="006F1828" w:rsidRPr="002E1B02" w:rsidRDefault="0075451C" w:rsidP="006F1828">
      <w:pPr>
        <w:jc w:val="center"/>
        <w:rPr>
          <w:b/>
          <w:szCs w:val="28"/>
        </w:rPr>
      </w:pPr>
      <w:r w:rsidRPr="002E1B02">
        <w:rPr>
          <w:b/>
          <w:szCs w:val="28"/>
        </w:rPr>
        <w:t>ПОСТАНОВЛЕНИЕ</w:t>
      </w:r>
    </w:p>
    <w:p w:rsidR="006F1828" w:rsidRPr="002E1B02" w:rsidRDefault="006F1828" w:rsidP="006F1828">
      <w:pPr>
        <w:rPr>
          <w:b/>
          <w:szCs w:val="28"/>
        </w:rPr>
      </w:pPr>
    </w:p>
    <w:p w:rsidR="00E411F6" w:rsidRDefault="00E411F6" w:rsidP="00E411F6">
      <w:pPr>
        <w:rPr>
          <w:b/>
          <w:sz w:val="28"/>
        </w:rPr>
      </w:pPr>
      <w:r w:rsidRPr="00E411F6">
        <w:rPr>
          <w:b/>
          <w:sz w:val="28"/>
        </w:rPr>
        <w:t>«27» октября 2020 года                     № 341</w:t>
      </w:r>
    </w:p>
    <w:p w:rsidR="00E411F6" w:rsidRPr="00E411F6" w:rsidRDefault="00E411F6" w:rsidP="00E411F6">
      <w:pPr>
        <w:rPr>
          <w:b/>
          <w:sz w:val="28"/>
        </w:rPr>
        <w:sectPr w:rsidR="00E411F6" w:rsidRPr="00E411F6">
          <w:pgSz w:w="11906" w:h="16838"/>
          <w:pgMar w:top="709" w:right="850" w:bottom="426" w:left="1701" w:header="284" w:footer="708" w:gutter="0"/>
          <w:cols w:space="720"/>
        </w:sectPr>
      </w:pPr>
      <w:r w:rsidRPr="00E411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8B3AD" wp14:editId="4441C2AC">
                <wp:simplePos x="0" y="0"/>
                <wp:positionH relativeFrom="column">
                  <wp:posOffset>-60960</wp:posOffset>
                </wp:positionH>
                <wp:positionV relativeFrom="paragraph">
                  <wp:posOffset>183515</wp:posOffset>
                </wp:positionV>
                <wp:extent cx="3514725" cy="1714500"/>
                <wp:effectExtent l="5715" t="12065" r="1333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F6" w:rsidRDefault="00E411F6" w:rsidP="00E411F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«Об утверждении муниципальной программы «Профилактика экстремизма и терроризма на территории муниципального образования Громовское сельское поселение муниципального образования Приозерский муниципальный района Ленинградской области на 2020-2022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4.45pt;width:276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" strokecolor="white">
                <v:textbox>
                  <w:txbxContent>
                    <w:p w:rsidR="00E411F6" w:rsidRDefault="00E411F6" w:rsidP="00E411F6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«Об утверждении муниципальной программы «Профилактика экстремизма и терроризма на территории муниципального образования Громовское сельское поселение муниципального образования Приозерский муниципальный района Ленинградской области на 2020-2022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rPr>
          <w:sz w:val="28"/>
        </w:rPr>
      </w:pPr>
    </w:p>
    <w:p w:rsidR="00E411F6" w:rsidRPr="00126A39" w:rsidRDefault="00E411F6" w:rsidP="00E411F6">
      <w:pPr>
        <w:rPr>
          <w:sz w:val="28"/>
          <w:lang w:val="en-US"/>
        </w:rPr>
      </w:pPr>
      <w:bookmarkStart w:id="0" w:name="_GoBack"/>
      <w:bookmarkEnd w:id="0"/>
    </w:p>
    <w:p w:rsid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rPr>
          <w:sz w:val="28"/>
        </w:rPr>
      </w:pPr>
      <w:proofErr w:type="gramStart"/>
      <w:r w:rsidRPr="00E411F6">
        <w:rPr>
          <w:sz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25.07.2002г. № 114 – ФЗ «О противодействии экстремистской деятельности», от 06.03.2006г. № 35-ФЗ «О противодействии терроризму»,  руководствуясь Уставом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proofErr w:type="gramEnd"/>
    </w:p>
    <w:p w:rsidR="00E411F6" w:rsidRP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rPr>
          <w:sz w:val="28"/>
        </w:rPr>
      </w:pPr>
      <w:r>
        <w:rPr>
          <w:sz w:val="28"/>
        </w:rPr>
        <w:t>ПОСТАНОВЛЯЕТ:</w:t>
      </w:r>
    </w:p>
    <w:p w:rsidR="00E411F6" w:rsidRPr="00E411F6" w:rsidRDefault="00E411F6" w:rsidP="00E411F6">
      <w:pPr>
        <w:rPr>
          <w:sz w:val="28"/>
        </w:rPr>
      </w:pPr>
      <w:r w:rsidRPr="00E411F6">
        <w:rPr>
          <w:sz w:val="28"/>
        </w:rPr>
        <w:t>1.</w:t>
      </w:r>
      <w:r w:rsidRPr="00E411F6">
        <w:rPr>
          <w:sz w:val="28"/>
        </w:rPr>
        <w:tab/>
        <w:t xml:space="preserve">Утвердить муниципальную программу «Профилактика экстремизма и терроризма на территории МО Громовское сельское поселение на 2020-2022 год (далее – Программа)  согласно приложению. </w:t>
      </w:r>
    </w:p>
    <w:p w:rsidR="00E411F6" w:rsidRPr="00E411F6" w:rsidRDefault="00E411F6" w:rsidP="00E411F6">
      <w:pPr>
        <w:rPr>
          <w:sz w:val="28"/>
        </w:rPr>
      </w:pPr>
      <w:r w:rsidRPr="00E411F6">
        <w:rPr>
          <w:sz w:val="28"/>
        </w:rPr>
        <w:t>2.</w:t>
      </w:r>
      <w:r w:rsidRPr="00E411F6">
        <w:rPr>
          <w:sz w:val="28"/>
        </w:rPr>
        <w:tab/>
        <w:t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МО Громовское сельское поселение.</w:t>
      </w:r>
    </w:p>
    <w:p w:rsidR="00E411F6" w:rsidRPr="00E411F6" w:rsidRDefault="00E411F6" w:rsidP="00E411F6">
      <w:pPr>
        <w:rPr>
          <w:sz w:val="28"/>
        </w:rPr>
      </w:pPr>
      <w:r w:rsidRPr="00E411F6">
        <w:rPr>
          <w:sz w:val="28"/>
        </w:rPr>
        <w:t>3.</w:t>
      </w:r>
      <w:r w:rsidRPr="00E411F6">
        <w:rPr>
          <w:sz w:val="28"/>
        </w:rPr>
        <w:tab/>
        <w:t>Настоящее постановление подлежит официальному опубликованию.</w:t>
      </w:r>
    </w:p>
    <w:p w:rsidR="00E411F6" w:rsidRPr="00E411F6" w:rsidRDefault="00E411F6" w:rsidP="00E411F6">
      <w:pPr>
        <w:rPr>
          <w:sz w:val="28"/>
        </w:rPr>
      </w:pPr>
      <w:r w:rsidRPr="00E411F6">
        <w:rPr>
          <w:sz w:val="28"/>
        </w:rPr>
        <w:t>4.</w:t>
      </w:r>
      <w:r w:rsidRPr="00E411F6">
        <w:rPr>
          <w:sz w:val="28"/>
        </w:rPr>
        <w:tab/>
        <w:t>Контроль исполнения постановления оставляю за собой.</w:t>
      </w:r>
    </w:p>
    <w:p w:rsidR="00E411F6" w:rsidRP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rPr>
          <w:sz w:val="28"/>
        </w:rPr>
      </w:pPr>
      <w:r w:rsidRPr="00E411F6">
        <w:rPr>
          <w:sz w:val="28"/>
        </w:rPr>
        <w:t xml:space="preserve">Заместитель главы администрации                          </w:t>
      </w:r>
      <w:r>
        <w:rPr>
          <w:sz w:val="28"/>
        </w:rPr>
        <w:t xml:space="preserve">                  М.В. Матвеева</w:t>
      </w:r>
    </w:p>
    <w:p w:rsidR="00E411F6" w:rsidRPr="00E411F6" w:rsidRDefault="00E411F6" w:rsidP="00E411F6">
      <w:pPr>
        <w:rPr>
          <w:sz w:val="28"/>
        </w:rPr>
      </w:pPr>
    </w:p>
    <w:p w:rsidR="00E411F6" w:rsidRPr="00E411F6" w:rsidRDefault="00E411F6" w:rsidP="00E411F6">
      <w:pPr>
        <w:sectPr w:rsidR="00E411F6" w:rsidRPr="00E411F6">
          <w:type w:val="continuous"/>
          <w:pgSz w:w="11906" w:h="16838"/>
          <w:pgMar w:top="709" w:right="850" w:bottom="426" w:left="1701" w:header="284" w:footer="708" w:gutter="0"/>
          <w:cols w:space="720"/>
        </w:sectPr>
      </w:pPr>
      <w:r w:rsidRPr="00E411F6"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http://www.admingromovo.ru/civil_defense</w:t>
      </w:r>
      <w:r>
        <w:t>_and_emergencies/postanovleniya</w:t>
      </w:r>
    </w:p>
    <w:p w:rsidR="00E411F6" w:rsidRPr="00E411F6" w:rsidRDefault="00E411F6" w:rsidP="00E411F6">
      <w:pPr>
        <w:jc w:val="both"/>
        <w:rPr>
          <w:sz w:val="28"/>
        </w:rPr>
      </w:pPr>
    </w:p>
    <w:p w:rsidR="00E411F6" w:rsidRPr="00E411F6" w:rsidRDefault="00E411F6" w:rsidP="00E411F6">
      <w:pPr>
        <w:jc w:val="both"/>
        <w:rPr>
          <w:sz w:val="28"/>
        </w:rPr>
      </w:pPr>
    </w:p>
    <w:p w:rsidR="00E411F6" w:rsidRPr="00E411F6" w:rsidRDefault="00E411F6" w:rsidP="00E411F6">
      <w:pPr>
        <w:jc w:val="both"/>
        <w:rPr>
          <w:sz w:val="28"/>
        </w:rPr>
      </w:pPr>
    </w:p>
    <w:p w:rsidR="00E411F6" w:rsidRPr="00E411F6" w:rsidRDefault="00E411F6" w:rsidP="00E411F6">
      <w:pPr>
        <w:ind w:firstLine="851"/>
        <w:jc w:val="both"/>
        <w:rPr>
          <w:sz w:val="28"/>
        </w:rPr>
      </w:pPr>
    </w:p>
    <w:p w:rsidR="00E411F6" w:rsidRPr="00E411F6" w:rsidRDefault="00E411F6" w:rsidP="00E411F6">
      <w:pPr>
        <w:ind w:firstLine="851"/>
        <w:jc w:val="both"/>
        <w:rPr>
          <w:sz w:val="28"/>
        </w:rPr>
      </w:pPr>
    </w:p>
    <w:p w:rsidR="00E411F6" w:rsidRPr="00E411F6" w:rsidRDefault="00E411F6" w:rsidP="00E411F6">
      <w:pPr>
        <w:ind w:firstLine="851"/>
        <w:jc w:val="both"/>
        <w:rPr>
          <w:sz w:val="28"/>
        </w:rPr>
      </w:pPr>
    </w:p>
    <w:p w:rsidR="00E411F6" w:rsidRPr="00E411F6" w:rsidRDefault="00E411F6" w:rsidP="00E411F6">
      <w:pPr>
        <w:jc w:val="both"/>
        <w:rPr>
          <w:sz w:val="28"/>
        </w:rPr>
      </w:pPr>
    </w:p>
    <w:p w:rsidR="00E411F6" w:rsidRPr="00E411F6" w:rsidRDefault="00E411F6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E411F6" w:rsidRPr="00E411F6" w:rsidRDefault="00E411F6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0A" w:rsidRDefault="0026210A" w:rsidP="00ED1803">
      <w:r>
        <w:separator/>
      </w:r>
    </w:p>
  </w:endnote>
  <w:endnote w:type="continuationSeparator" w:id="0">
    <w:p w:rsidR="0026210A" w:rsidRDefault="0026210A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0A" w:rsidRDefault="0026210A" w:rsidP="00ED1803">
      <w:r>
        <w:separator/>
      </w:r>
    </w:p>
  </w:footnote>
  <w:footnote w:type="continuationSeparator" w:id="0">
    <w:p w:rsidR="0026210A" w:rsidRDefault="0026210A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6A39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210A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19AF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0851-569C-4CDD-ACAE-B8E09509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2020-11-10T13:35:00Z</dcterms:created>
  <dcterms:modified xsi:type="dcterms:W3CDTF">2020-11-10T13:35:00Z</dcterms:modified>
</cp:coreProperties>
</file>