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A40BC" w14:textId="77777777" w:rsidR="00F77AF6" w:rsidRDefault="00F77AF6" w:rsidP="00F77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AF6">
        <w:rPr>
          <w:rFonts w:ascii="Times New Roman" w:hAnsi="Times New Roman" w:cs="Times New Roman"/>
          <w:b/>
          <w:bCs/>
          <w:sz w:val="28"/>
          <w:szCs w:val="28"/>
        </w:rPr>
        <w:t>Извещение о предварительном согласовании предоставления</w:t>
      </w:r>
    </w:p>
    <w:p w14:paraId="5F739148" w14:textId="7E7CE49F" w:rsidR="00056B93" w:rsidRPr="00F77AF6" w:rsidRDefault="00FB2806" w:rsidP="00F77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земельного участка</w:t>
      </w:r>
    </w:p>
    <w:p w14:paraId="6F997136" w14:textId="1C2400BE" w:rsidR="00056B93" w:rsidRDefault="00056B93">
      <w:pPr>
        <w:rPr>
          <w:rFonts w:ascii="Times New Roman" w:hAnsi="Times New Roman" w:cs="Times New Roman"/>
          <w:sz w:val="28"/>
          <w:szCs w:val="28"/>
        </w:rPr>
      </w:pPr>
    </w:p>
    <w:p w14:paraId="7DC776B0" w14:textId="093C6F24" w:rsidR="00887314" w:rsidRDefault="00FE57FB" w:rsidP="00F77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30 декабря 2021 года № 478-ФЗ «О внесении изменений в отдельные законодательные акты Российской Федерации»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Никольского городского поселения Тосненского </w:t>
      </w:r>
      <w:r w:rsidR="0088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</w:t>
      </w:r>
      <w:r w:rsidR="00AC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области, в соответствии с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 муниципальной услуги по предварительному согласованию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года»,  утвержденного постановлением администрации Никольского городского поселения от 04 апрел</w:t>
      </w:r>
      <w:r w:rsidR="00FB2806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2023 года № 51-па рассматривается заявление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предварительном согласовании предоставления земельн</w:t>
      </w:r>
      <w:r w:rsidR="00FB2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участка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местоположением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D3AC97" w14:textId="7354C930" w:rsidR="00FE57FB" w:rsidRPr="00F77AF6" w:rsidRDefault="00887314" w:rsidP="00AC64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Ленинградская область, Тосненский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922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Никольское городское поселение,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Никольское, </w:t>
      </w:r>
      <w:r w:rsidR="00E47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пр., д. 16а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E47EFB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 разрешенного использова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– индивидуальные жилые дома,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Правилами землепользования и застройки Никольского городского поселения Тосненского района Ленинградской области, утвержденными решением Совета депутатов Никольского городского поселения Тосненского района Ленинградской области от 18.12.2012 № 201 ( в ред. решения от 25.11.2014 № 20).</w:t>
      </w:r>
    </w:p>
    <w:p w14:paraId="1D90FBA4" w14:textId="050D71A9" w:rsidR="00FE57FB" w:rsidRPr="00F77AF6" w:rsidRDefault="00FE57FB" w:rsidP="00F77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оказания </w:t>
      </w:r>
      <w:r w:rsidR="00AC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осуществление государственного кадастрового учета вышеуказанн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права собственности на 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участке</w:t>
      </w:r>
      <w:bookmarkStart w:id="0" w:name="_GoBack"/>
      <w:bookmarkEnd w:id="0"/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3D33C5" w14:textId="77777777" w:rsidR="00FE57FB" w:rsidRPr="00B52D0D" w:rsidRDefault="00FE57FB">
      <w:pPr>
        <w:rPr>
          <w:rFonts w:ascii="Times New Roman" w:hAnsi="Times New Roman" w:cs="Times New Roman"/>
          <w:sz w:val="28"/>
          <w:szCs w:val="28"/>
        </w:rPr>
      </w:pPr>
    </w:p>
    <w:sectPr w:rsidR="00FE57FB" w:rsidRPr="00B5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0D"/>
    <w:rsid w:val="00056B93"/>
    <w:rsid w:val="00213C1E"/>
    <w:rsid w:val="002D5BB9"/>
    <w:rsid w:val="005963B9"/>
    <w:rsid w:val="008452E3"/>
    <w:rsid w:val="00887314"/>
    <w:rsid w:val="0092281B"/>
    <w:rsid w:val="009D61A7"/>
    <w:rsid w:val="00AC6436"/>
    <w:rsid w:val="00B52D0D"/>
    <w:rsid w:val="00B972B8"/>
    <w:rsid w:val="00C41D18"/>
    <w:rsid w:val="00CA6221"/>
    <w:rsid w:val="00E47EFB"/>
    <w:rsid w:val="00F77AF6"/>
    <w:rsid w:val="00FB2806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4513"/>
  <w15:docId w15:val="{59675E05-4583-4506-B6DB-FC7DB03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Секретарь1</dc:creator>
  <cp:keywords/>
  <dc:description/>
  <cp:lastModifiedBy>Закупки-2</cp:lastModifiedBy>
  <cp:revision>2</cp:revision>
  <cp:lastPrinted>2024-10-10T16:31:00Z</cp:lastPrinted>
  <dcterms:created xsi:type="dcterms:W3CDTF">2025-04-01T12:02:00Z</dcterms:created>
  <dcterms:modified xsi:type="dcterms:W3CDTF">2025-04-01T12:02:00Z</dcterms:modified>
</cp:coreProperties>
</file>