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73" w:rsidRPr="00204673" w:rsidRDefault="00204673" w:rsidP="00204673">
      <w:pPr>
        <w:keepNext/>
        <w:spacing w:after="0" w:line="240" w:lineRule="auto"/>
        <w:ind w:right="247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«Усть-Лужское сельское поселение»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«Кингисеппский муниципальный район»</w:t>
      </w:r>
    </w:p>
    <w:p w:rsid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03126" w:rsidRPr="00204673" w:rsidRDefault="00503126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4"/>
          <w:lang w:eastAsia="ru-RU"/>
        </w:rPr>
        <w:t>(третьего созыва)</w:t>
      </w: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73" w:rsidRPr="00204673" w:rsidRDefault="00204673" w:rsidP="00204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4673" w:rsidRPr="00204673" w:rsidRDefault="00204673" w:rsidP="00204673">
      <w:pPr>
        <w:keepNext/>
        <w:spacing w:after="0" w:line="240" w:lineRule="auto"/>
        <w:ind w:right="247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5041" w:rsidRDefault="00204673" w:rsidP="00204673">
      <w:pPr>
        <w:keepNext/>
        <w:spacing w:after="0" w:line="240" w:lineRule="auto"/>
        <w:ind w:right="247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A5041">
        <w:rPr>
          <w:rFonts w:ascii="Times New Roman" w:eastAsia="Times New Roman" w:hAnsi="Times New Roman" w:cs="Times New Roman"/>
          <w:sz w:val="24"/>
          <w:szCs w:val="20"/>
          <w:lang w:eastAsia="ru-RU"/>
        </w:rPr>
        <w:t>03</w:t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5A5041">
        <w:rPr>
          <w:rFonts w:ascii="Times New Roman" w:eastAsia="Times New Roman" w:hAnsi="Times New Roman" w:cs="Times New Roman"/>
          <w:sz w:val="24"/>
          <w:szCs w:val="20"/>
          <w:lang w:eastAsia="ru-RU"/>
        </w:rPr>
        <w:t>ноября</w:t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 № </w:t>
      </w:r>
      <w:r w:rsidR="005A5041">
        <w:rPr>
          <w:rFonts w:ascii="Times New Roman" w:eastAsia="Times New Roman" w:hAnsi="Times New Roman" w:cs="Times New Roman"/>
          <w:sz w:val="24"/>
          <w:szCs w:val="20"/>
          <w:lang w:eastAsia="ru-RU"/>
        </w:rPr>
        <w:t>219</w:t>
      </w:r>
    </w:p>
    <w:p w:rsidR="00204673" w:rsidRPr="00204673" w:rsidRDefault="00204673" w:rsidP="00204673">
      <w:pPr>
        <w:keepNext/>
        <w:spacing w:after="0" w:line="240" w:lineRule="auto"/>
        <w:ind w:right="247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039" w:type="dxa"/>
        <w:tblLook w:val="01E0"/>
      </w:tblPr>
      <w:tblGrid>
        <w:gridCol w:w="5070"/>
        <w:gridCol w:w="3969"/>
      </w:tblGrid>
      <w:tr w:rsidR="00204673" w:rsidRPr="00204673" w:rsidTr="00EB7E46">
        <w:trPr>
          <w:trHeight w:val="476"/>
        </w:trPr>
        <w:tc>
          <w:tcPr>
            <w:tcW w:w="5070" w:type="dxa"/>
          </w:tcPr>
          <w:p w:rsidR="00204673" w:rsidRPr="00204673" w:rsidRDefault="00503126" w:rsidP="00503126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4673" w:rsidRPr="0020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20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  <w:r w:rsidR="00204673" w:rsidRPr="0020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муниципальной собственности МО «Кингисеппский муниципальный район» в муниципальную собственность МО «Усть-Лужское сельское поселение».</w:t>
            </w:r>
          </w:p>
        </w:tc>
        <w:tc>
          <w:tcPr>
            <w:tcW w:w="3969" w:type="dxa"/>
          </w:tcPr>
          <w:p w:rsidR="00204673" w:rsidRPr="00204673" w:rsidRDefault="00204673" w:rsidP="00204673">
            <w:pPr>
              <w:keepNext/>
              <w:spacing w:after="0" w:line="240" w:lineRule="auto"/>
              <w:ind w:right="24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04673" w:rsidRP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73" w:rsidRPr="00204673" w:rsidRDefault="00204673" w:rsidP="00204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 ч.1 ст.14 Федерального закона от 06 октября 2003 года №131-ФЗ «Об общих принципах организации местного самоуправления в РФ» к вопросам местного значения поселений находится организация в границах поселения электро-, тепл</w:t>
      </w:r>
      <w:proofErr w:type="gramStart"/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топливом.</w:t>
      </w:r>
    </w:p>
    <w:p w:rsidR="00204673" w:rsidRPr="00204673" w:rsidRDefault="00204673" w:rsidP="00204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ст.50 указанного закона в собственности поселений может находиться имущество необходимое для исполнения вышеперечисленных полномочий. Вышеперечисленные полномочия отсутствуют у муниципального района.</w:t>
      </w:r>
    </w:p>
    <w:p w:rsidR="00204673" w:rsidRPr="00204673" w:rsidRDefault="00204673" w:rsidP="00204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 Совет депутатов Муниципального образования «Усть-Лужское сельское поселение»,</w:t>
      </w:r>
    </w:p>
    <w:p w:rsidR="00204673" w:rsidRPr="00204673" w:rsidRDefault="00204673" w:rsidP="002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73" w:rsidRPr="00204673" w:rsidRDefault="00204673" w:rsidP="002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04673" w:rsidRPr="00204673" w:rsidRDefault="00204673" w:rsidP="00204673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Принять из собственности муниципального образования «Кингисеппский муниципальный район» безвозмездно в собственность муниципального образования «</w:t>
      </w:r>
      <w:r w:rsidR="00184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 сельское поселение</w:t>
      </w: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Кингисеппского муниципального района</w:t>
      </w: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согласно </w:t>
      </w:r>
      <w:r w:rsidR="00B80440">
        <w:rPr>
          <w:rFonts w:ascii="Times New Roman" w:eastAsia="Times New Roman" w:hAnsi="Times New Roman" w:cs="Times New Roman"/>
          <w:sz w:val="24"/>
          <w:szCs w:val="24"/>
          <w:lang w:eastAsia="ru-RU"/>
        </w:rPr>
        <w:t>п.2 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МО «Кингисеппский муниципальный район» от 20.09.2017 №432/3-с.</w:t>
      </w:r>
      <w:bookmarkStart w:id="0" w:name="_GoBack"/>
      <w:bookmarkEnd w:id="0"/>
    </w:p>
    <w:p w:rsidR="00204673" w:rsidRPr="00204673" w:rsidRDefault="00204673" w:rsidP="0020467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right="57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 Исполнение решения возложить на Администрацию МО «Усть-Лужское сельское поселение».</w:t>
      </w:r>
    </w:p>
    <w:p w:rsidR="00204673" w:rsidRPr="00204673" w:rsidRDefault="00204673" w:rsidP="0020467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</w:t>
      </w:r>
      <w:r w:rsidRPr="002046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постоянную депутатскую комиссию по бюджету, налогам, экономике, инвестициям, муниципальной собственности.</w:t>
      </w:r>
    </w:p>
    <w:p w:rsid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2590" w:rsidRDefault="001B2590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B2590" w:rsidRPr="00204673" w:rsidRDefault="001B2590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4673" w:rsidRP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4673" w:rsidRP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МО</w:t>
      </w:r>
    </w:p>
    <w:p w:rsidR="00204673" w:rsidRPr="00204673" w:rsidRDefault="00204673" w:rsidP="002046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«Усть-Лужское сельское поселение»</w:t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A5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04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П.И.</w:t>
      </w:r>
      <w:r w:rsidR="005A5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Казарян</w:t>
      </w:r>
    </w:p>
    <w:p w:rsidR="0014395D" w:rsidRDefault="0014395D"/>
    <w:sectPr w:rsidR="0014395D" w:rsidSect="001B2590">
      <w:pgSz w:w="11906" w:h="16838"/>
      <w:pgMar w:top="8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AF" w:rsidRDefault="00D230AF" w:rsidP="001B2590">
      <w:pPr>
        <w:spacing w:after="0" w:line="240" w:lineRule="auto"/>
      </w:pPr>
      <w:r>
        <w:separator/>
      </w:r>
    </w:p>
  </w:endnote>
  <w:endnote w:type="continuationSeparator" w:id="0">
    <w:p w:rsidR="00D230AF" w:rsidRDefault="00D230AF" w:rsidP="001B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AF" w:rsidRDefault="00D230AF" w:rsidP="001B2590">
      <w:pPr>
        <w:spacing w:after="0" w:line="240" w:lineRule="auto"/>
      </w:pPr>
      <w:r>
        <w:separator/>
      </w:r>
    </w:p>
  </w:footnote>
  <w:footnote w:type="continuationSeparator" w:id="0">
    <w:p w:rsidR="00D230AF" w:rsidRDefault="00D230AF" w:rsidP="001B2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56"/>
    <w:rsid w:val="000A44AC"/>
    <w:rsid w:val="0014395D"/>
    <w:rsid w:val="001841D8"/>
    <w:rsid w:val="001B2590"/>
    <w:rsid w:val="00204673"/>
    <w:rsid w:val="00503126"/>
    <w:rsid w:val="005A5041"/>
    <w:rsid w:val="00B80440"/>
    <w:rsid w:val="00C542AD"/>
    <w:rsid w:val="00CF6703"/>
    <w:rsid w:val="00D230AF"/>
    <w:rsid w:val="00E06B56"/>
    <w:rsid w:val="00E75B98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590"/>
  </w:style>
  <w:style w:type="paragraph" w:styleId="a7">
    <w:name w:val="footer"/>
    <w:basedOn w:val="a"/>
    <w:link w:val="a8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590"/>
  </w:style>
  <w:style w:type="paragraph" w:styleId="a7">
    <w:name w:val="footer"/>
    <w:basedOn w:val="a"/>
    <w:link w:val="a8"/>
    <w:uiPriority w:val="99"/>
    <w:unhideWhenUsed/>
    <w:rsid w:val="001B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RePack by SPecialiST</cp:lastModifiedBy>
  <cp:revision>8</cp:revision>
  <cp:lastPrinted>2017-10-11T11:07:00Z</cp:lastPrinted>
  <dcterms:created xsi:type="dcterms:W3CDTF">2017-10-11T08:07:00Z</dcterms:created>
  <dcterms:modified xsi:type="dcterms:W3CDTF">2017-11-10T07:26:00Z</dcterms:modified>
</cp:coreProperties>
</file>