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0F0" w:rsidRDefault="007400F0" w:rsidP="007400F0">
      <w:pPr>
        <w:jc w:val="center"/>
        <w:outlineLvl w:val="0"/>
        <w:rPr>
          <w:b/>
          <w:bCs/>
          <w:sz w:val="28"/>
          <w:szCs w:val="28"/>
        </w:rPr>
      </w:pPr>
    </w:p>
    <w:p w:rsidR="007400F0" w:rsidRDefault="007400F0" w:rsidP="007400F0">
      <w:pPr>
        <w:jc w:val="center"/>
        <w:outlineLvl w:val="0"/>
        <w:rPr>
          <w:b/>
          <w:bCs/>
          <w:sz w:val="28"/>
          <w:szCs w:val="28"/>
        </w:rPr>
      </w:pPr>
    </w:p>
    <w:p w:rsidR="007400F0" w:rsidRDefault="007400F0" w:rsidP="007400F0">
      <w:pPr>
        <w:jc w:val="center"/>
        <w:outlineLvl w:val="0"/>
        <w:rPr>
          <w:b/>
          <w:bCs/>
          <w:sz w:val="28"/>
          <w:szCs w:val="28"/>
        </w:rPr>
      </w:pPr>
      <w:r w:rsidRPr="00697B1A">
        <w:rPr>
          <w:noProof/>
        </w:rPr>
        <w:drawing>
          <wp:inline distT="0" distB="0" distL="0" distR="0" wp14:anchorId="766E5DE9" wp14:editId="0315BAAB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F0" w:rsidRDefault="007400F0" w:rsidP="007400F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7400F0" w:rsidRDefault="007400F0" w:rsidP="007400F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7400F0" w:rsidRDefault="007400F0" w:rsidP="007400F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ГРОМОВСКОЕ СЕЛЬСКОЕ ПОСЕЛЕНИЕ</w:t>
      </w:r>
    </w:p>
    <w:p w:rsidR="007400F0" w:rsidRDefault="007400F0" w:rsidP="007400F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ПРИОЗЕРСКИЙ МУНИЦИПАЛЬНЫЙ РАЙОН ЛЕНИНГРАДСКОЙ ОБЛАСТИ</w:t>
      </w:r>
    </w:p>
    <w:p w:rsidR="007400F0" w:rsidRDefault="007400F0" w:rsidP="007400F0">
      <w:pPr>
        <w:jc w:val="center"/>
        <w:rPr>
          <w:b/>
          <w:bCs/>
          <w:sz w:val="28"/>
          <w:szCs w:val="28"/>
        </w:rPr>
      </w:pPr>
    </w:p>
    <w:p w:rsidR="007400F0" w:rsidRDefault="007400F0" w:rsidP="007400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</w:t>
      </w:r>
    </w:p>
    <w:p w:rsidR="007400F0" w:rsidRDefault="007400F0" w:rsidP="007400F0">
      <w:pPr>
        <w:jc w:val="center"/>
        <w:rPr>
          <w:b/>
          <w:bCs/>
          <w:sz w:val="28"/>
          <w:szCs w:val="28"/>
        </w:rPr>
      </w:pPr>
    </w:p>
    <w:p w:rsidR="007400F0" w:rsidRDefault="007400F0" w:rsidP="007400F0">
      <w:pPr>
        <w:rPr>
          <w:sz w:val="28"/>
          <w:szCs w:val="28"/>
        </w:rPr>
      </w:pPr>
      <w:r>
        <w:rPr>
          <w:sz w:val="28"/>
          <w:szCs w:val="28"/>
        </w:rPr>
        <w:t xml:space="preserve">от  30 мая 2017 года                     № 194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400F0" w:rsidRDefault="007400F0" w:rsidP="007400F0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135255</wp:posOffset>
                </wp:positionV>
                <wp:extent cx="3846830" cy="1644650"/>
                <wp:effectExtent l="0" t="1905" r="1270" b="127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6830" cy="164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0F0" w:rsidRDefault="007400F0" w:rsidP="007400F0">
                            <w:pPr>
                              <w:ind w:left="28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О наделении должностных лиц администрации </w:t>
                            </w:r>
                            <w:proofErr w:type="spellStart"/>
                            <w:r>
                              <w:t>Громовское</w:t>
                            </w:r>
                            <w:proofErr w:type="spellEnd"/>
                            <w:r>
                              <w:t xml:space="preserve"> сельское поселение МО </w:t>
                            </w:r>
                            <w:proofErr w:type="spellStart"/>
                            <w:r>
                              <w:t>Приозерский</w:t>
                            </w:r>
                            <w:proofErr w:type="spellEnd"/>
                            <w:r>
                              <w:t xml:space="preserve"> муниципальный район Ленинградской области правом составления соответствующих протоколов об административных правонарушениях, предусмотренных областным законом Ленинградской области от 02.07.2013 № 47-оз «Об административных правонарушениях</w:t>
                            </w:r>
                          </w:p>
                          <w:p w:rsidR="007400F0" w:rsidRDefault="007400F0" w:rsidP="007400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400F0" w:rsidRDefault="007400F0" w:rsidP="007400F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8pt;margin-top:10.65pt;width:302.9pt;height:12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" filled="f" stroked="f">
                <v:textbox>
                  <w:txbxContent>
                    <w:p w:rsidR="007400F0" w:rsidRDefault="007400F0" w:rsidP="007400F0">
                      <w:pPr>
                        <w:ind w:left="284"/>
                        <w:rPr>
                          <w:sz w:val="28"/>
                          <w:szCs w:val="28"/>
                        </w:rPr>
                      </w:pPr>
                      <w:r>
                        <w:t xml:space="preserve">О наделении должностных лиц администрации </w:t>
                      </w:r>
                      <w:proofErr w:type="spellStart"/>
                      <w:r>
                        <w:t>Громовское</w:t>
                      </w:r>
                      <w:proofErr w:type="spellEnd"/>
                      <w:r>
                        <w:t xml:space="preserve"> сельское поселение МО </w:t>
                      </w:r>
                      <w:proofErr w:type="spellStart"/>
                      <w:r>
                        <w:t>Приозерский</w:t>
                      </w:r>
                      <w:proofErr w:type="spellEnd"/>
                      <w:r>
                        <w:t xml:space="preserve"> муниципальный район Ленинградской области правом составления соответствующих протоколов об административных правонарушениях, предусмотренных областным законом Ленинградской области от 02.07.2013 № 47-оз «Об административных правонарушениях</w:t>
                      </w:r>
                    </w:p>
                    <w:p w:rsidR="007400F0" w:rsidRDefault="007400F0" w:rsidP="007400F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400F0" w:rsidRDefault="007400F0" w:rsidP="007400F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400F0" w:rsidRDefault="007400F0" w:rsidP="007400F0">
      <w:pPr>
        <w:rPr>
          <w:sz w:val="28"/>
          <w:szCs w:val="28"/>
        </w:rPr>
      </w:pPr>
    </w:p>
    <w:p w:rsidR="007400F0" w:rsidRDefault="007400F0" w:rsidP="007400F0">
      <w:pPr>
        <w:rPr>
          <w:sz w:val="28"/>
          <w:szCs w:val="28"/>
        </w:rPr>
      </w:pPr>
    </w:p>
    <w:p w:rsidR="007400F0" w:rsidRDefault="007400F0" w:rsidP="007400F0">
      <w:pPr>
        <w:rPr>
          <w:sz w:val="28"/>
          <w:szCs w:val="28"/>
        </w:rPr>
      </w:pPr>
    </w:p>
    <w:p w:rsidR="007400F0" w:rsidRDefault="007400F0" w:rsidP="007400F0">
      <w:pPr>
        <w:rPr>
          <w:sz w:val="28"/>
          <w:szCs w:val="28"/>
        </w:rPr>
      </w:pPr>
    </w:p>
    <w:p w:rsidR="007400F0" w:rsidRDefault="007400F0" w:rsidP="007400F0">
      <w:pPr>
        <w:rPr>
          <w:sz w:val="28"/>
          <w:szCs w:val="28"/>
        </w:rPr>
      </w:pPr>
    </w:p>
    <w:p w:rsidR="007400F0" w:rsidRDefault="007400F0" w:rsidP="007400F0">
      <w:pPr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400F0" w:rsidRDefault="007400F0" w:rsidP="007400F0">
      <w:pPr>
        <w:tabs>
          <w:tab w:val="left" w:pos="5715"/>
        </w:tabs>
        <w:rPr>
          <w:sz w:val="28"/>
          <w:szCs w:val="28"/>
        </w:rPr>
      </w:pPr>
    </w:p>
    <w:p w:rsidR="007400F0" w:rsidRDefault="007400F0" w:rsidP="007400F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400F0" w:rsidRDefault="007400F0" w:rsidP="007400F0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В соответствии с Федеральным законом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Федеральным законом от  6 октября 2003 года № 131-ФЗ «Об общих принципах организации местного самоуправления в Российской Федерации», Областным законом Ленинградской области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от 02.07.2003г. № 47-оз «Об административных правонарушениях», Областным законом Ленинградской области </w:t>
      </w:r>
      <w:r>
        <w:rPr>
          <w:sz w:val="28"/>
          <w:szCs w:val="28"/>
        </w:rPr>
        <w:t>от 13.10.2006 года № 116-оз «О наделении</w:t>
      </w:r>
      <w:proofErr w:type="gramEnd"/>
      <w:r>
        <w:rPr>
          <w:sz w:val="28"/>
          <w:szCs w:val="28"/>
        </w:rPr>
        <w:t xml:space="preserve"> органов местного самоуправления муниципальных образований Ленинградской области отдельными полномочиями Ленинградской области в сфере административных правоотношений», </w:t>
      </w:r>
      <w:r>
        <w:rPr>
          <w:rFonts w:eastAsia="Calibri"/>
          <w:color w:val="000000"/>
          <w:sz w:val="28"/>
          <w:szCs w:val="28"/>
          <w:lang w:eastAsia="en-US"/>
        </w:rPr>
        <w:t xml:space="preserve">Областными законами Ленинградской области от 11.04.2016 N 18-ози № 19-оз «О внесении изменений в областной закон "Об административных правонарушениях», </w:t>
      </w:r>
      <w:r>
        <w:rPr>
          <w:sz w:val="28"/>
          <w:szCs w:val="28"/>
        </w:rPr>
        <w:t xml:space="preserve">администрация МО </w:t>
      </w:r>
      <w:proofErr w:type="spellStart"/>
      <w:r>
        <w:rPr>
          <w:sz w:val="28"/>
          <w:szCs w:val="28"/>
        </w:rPr>
        <w:t>Громовское</w:t>
      </w:r>
      <w:proofErr w:type="spellEnd"/>
      <w:r>
        <w:rPr>
          <w:sz w:val="28"/>
          <w:szCs w:val="28"/>
        </w:rPr>
        <w:t xml:space="preserve"> сельское поселение </w:t>
      </w:r>
      <w:r>
        <w:rPr>
          <w:b/>
          <w:sz w:val="28"/>
          <w:szCs w:val="28"/>
        </w:rPr>
        <w:t>ПОСТАНОВЛЯЕТ:</w:t>
      </w:r>
    </w:p>
    <w:p w:rsidR="007400F0" w:rsidRDefault="007400F0" w:rsidP="007400F0">
      <w:pPr>
        <w:pStyle w:val="ConsPlusNormal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список должностных лиц администрации муниципального образования </w:t>
      </w:r>
      <w:proofErr w:type="spellStart"/>
      <w:r>
        <w:rPr>
          <w:sz w:val="28"/>
          <w:szCs w:val="28"/>
        </w:rPr>
        <w:t>Громовское</w:t>
      </w:r>
      <w:proofErr w:type="spellEnd"/>
      <w:r>
        <w:rPr>
          <w:sz w:val="28"/>
          <w:szCs w:val="28"/>
        </w:rPr>
        <w:t xml:space="preserve"> сельское поселение МО </w:t>
      </w:r>
      <w:proofErr w:type="spellStart"/>
      <w:r>
        <w:rPr>
          <w:sz w:val="28"/>
          <w:szCs w:val="28"/>
        </w:rPr>
        <w:t>Приозерский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области, наделенных правом составления соответствующих протоколов об административных правонарушениях, предусмотренных областным законом Ленинградской области от 02.07.2003 № 47-оз «Об административных правонарушениях», Кодекса Российской Федерации об административных правонарушениях, при осуществлении муниципального контроля (Приложение № 1).</w:t>
      </w:r>
    </w:p>
    <w:p w:rsidR="007400F0" w:rsidRDefault="007400F0" w:rsidP="007400F0">
      <w:pPr>
        <w:pStyle w:val="ConsPlusNormal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МО </w:t>
      </w:r>
      <w:proofErr w:type="spellStart"/>
      <w:r>
        <w:rPr>
          <w:sz w:val="28"/>
          <w:szCs w:val="28"/>
        </w:rPr>
        <w:t>Громовское</w:t>
      </w:r>
      <w:proofErr w:type="spellEnd"/>
      <w:r>
        <w:rPr>
          <w:sz w:val="28"/>
          <w:szCs w:val="28"/>
        </w:rPr>
        <w:t xml:space="preserve"> сельское поселение от  10 февраля 2017 года  № 61 считать утратившим силу.</w:t>
      </w:r>
    </w:p>
    <w:p w:rsidR="007400F0" w:rsidRDefault="007400F0" w:rsidP="007400F0">
      <w:pPr>
        <w:pStyle w:val="a6"/>
        <w:widowControl/>
        <w:numPr>
          <w:ilvl w:val="0"/>
          <w:numId w:val="1"/>
        </w:numPr>
        <w:tabs>
          <w:tab w:val="left" w:pos="1080"/>
        </w:tabs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обнародованию путем размещения на сайте муниципального образования.</w:t>
      </w:r>
    </w:p>
    <w:p w:rsidR="007400F0" w:rsidRDefault="007400F0" w:rsidP="007400F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400F0" w:rsidRDefault="007400F0" w:rsidP="007400F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А.П.Кутузов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Михеев А.А.  8(81379)-99-470</w:t>
      </w: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РАЗОСЛАНО: Дело-2,  Прокуратура-1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00F0" w:rsidRDefault="007400F0" w:rsidP="007400F0">
      <w:pPr>
        <w:jc w:val="right"/>
        <w:rPr>
          <w:i/>
          <w:sz w:val="16"/>
          <w:szCs w:val="16"/>
        </w:rPr>
      </w:pPr>
    </w:p>
    <w:p w:rsidR="007400F0" w:rsidRDefault="007400F0" w:rsidP="007400F0">
      <w:pPr>
        <w:jc w:val="right"/>
        <w:rPr>
          <w:i/>
          <w:sz w:val="16"/>
          <w:szCs w:val="16"/>
        </w:rPr>
      </w:pPr>
    </w:p>
    <w:p w:rsidR="007400F0" w:rsidRDefault="007400F0" w:rsidP="007400F0">
      <w:pPr>
        <w:jc w:val="right"/>
        <w:rPr>
          <w:i/>
          <w:sz w:val="16"/>
          <w:szCs w:val="16"/>
        </w:rPr>
      </w:pPr>
    </w:p>
    <w:p w:rsidR="007400F0" w:rsidRDefault="007400F0" w:rsidP="007400F0">
      <w:pPr>
        <w:jc w:val="right"/>
        <w:rPr>
          <w:i/>
          <w:sz w:val="16"/>
          <w:szCs w:val="16"/>
        </w:rPr>
      </w:pPr>
    </w:p>
    <w:p w:rsidR="007400F0" w:rsidRDefault="007400F0" w:rsidP="007400F0">
      <w:pPr>
        <w:jc w:val="right"/>
        <w:rPr>
          <w:i/>
          <w:sz w:val="16"/>
          <w:szCs w:val="16"/>
        </w:rPr>
      </w:pPr>
    </w:p>
    <w:p w:rsidR="007400F0" w:rsidRDefault="007400F0" w:rsidP="007400F0">
      <w:pPr>
        <w:jc w:val="right"/>
        <w:rPr>
          <w:i/>
          <w:sz w:val="16"/>
          <w:szCs w:val="16"/>
        </w:rPr>
      </w:pPr>
    </w:p>
    <w:p w:rsidR="007400F0" w:rsidRDefault="007400F0" w:rsidP="007400F0">
      <w:pPr>
        <w:jc w:val="right"/>
        <w:rPr>
          <w:i/>
          <w:sz w:val="16"/>
          <w:szCs w:val="16"/>
        </w:rPr>
      </w:pPr>
    </w:p>
    <w:p w:rsidR="007400F0" w:rsidRDefault="007400F0" w:rsidP="007400F0">
      <w:pPr>
        <w:jc w:val="right"/>
        <w:rPr>
          <w:i/>
          <w:sz w:val="16"/>
          <w:szCs w:val="16"/>
        </w:rPr>
      </w:pPr>
      <w:bookmarkStart w:id="0" w:name="_GoBack"/>
      <w:bookmarkEnd w:id="0"/>
      <w:r>
        <w:rPr>
          <w:i/>
          <w:sz w:val="16"/>
          <w:szCs w:val="16"/>
        </w:rPr>
        <w:lastRenderedPageBreak/>
        <w:t>Приложение № 1</w:t>
      </w:r>
    </w:p>
    <w:p w:rsidR="007400F0" w:rsidRDefault="007400F0" w:rsidP="007400F0">
      <w:pPr>
        <w:ind w:left="4678"/>
        <w:jc w:val="right"/>
        <w:rPr>
          <w:sz w:val="16"/>
          <w:szCs w:val="16"/>
        </w:rPr>
      </w:pPr>
      <w:r>
        <w:rPr>
          <w:sz w:val="16"/>
          <w:szCs w:val="16"/>
        </w:rPr>
        <w:t>Постановлению администрации</w:t>
      </w:r>
    </w:p>
    <w:p w:rsidR="007400F0" w:rsidRDefault="007400F0" w:rsidP="007400F0">
      <w:pPr>
        <w:ind w:left="4678"/>
        <w:jc w:val="right"/>
        <w:rPr>
          <w:sz w:val="16"/>
          <w:szCs w:val="16"/>
        </w:rPr>
      </w:pPr>
      <w:r>
        <w:rPr>
          <w:sz w:val="16"/>
          <w:szCs w:val="16"/>
        </w:rPr>
        <w:t>муниципального образования</w:t>
      </w:r>
    </w:p>
    <w:p w:rsidR="007400F0" w:rsidRDefault="007400F0" w:rsidP="007400F0">
      <w:pPr>
        <w:ind w:left="4678"/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Громовское</w:t>
      </w:r>
      <w:proofErr w:type="spellEnd"/>
      <w:r>
        <w:rPr>
          <w:sz w:val="16"/>
          <w:szCs w:val="16"/>
        </w:rPr>
        <w:t xml:space="preserve"> сельское поселение</w:t>
      </w:r>
    </w:p>
    <w:p w:rsidR="007400F0" w:rsidRDefault="007400F0" w:rsidP="007400F0">
      <w:pPr>
        <w:ind w:left="4678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МО </w:t>
      </w:r>
      <w:proofErr w:type="spellStart"/>
      <w:r>
        <w:rPr>
          <w:sz w:val="16"/>
          <w:szCs w:val="16"/>
        </w:rPr>
        <w:t>Приозерский</w:t>
      </w:r>
      <w:proofErr w:type="spellEnd"/>
      <w:r>
        <w:rPr>
          <w:sz w:val="16"/>
          <w:szCs w:val="16"/>
        </w:rPr>
        <w:t xml:space="preserve"> муниципальный район</w:t>
      </w:r>
    </w:p>
    <w:p w:rsidR="007400F0" w:rsidRDefault="007400F0" w:rsidP="007400F0">
      <w:pPr>
        <w:ind w:left="4678"/>
        <w:jc w:val="right"/>
        <w:rPr>
          <w:sz w:val="16"/>
          <w:szCs w:val="16"/>
        </w:rPr>
      </w:pPr>
      <w:r>
        <w:rPr>
          <w:sz w:val="16"/>
          <w:szCs w:val="16"/>
        </w:rPr>
        <w:t>Ленинградской области</w:t>
      </w:r>
    </w:p>
    <w:p w:rsidR="007400F0" w:rsidRDefault="007400F0" w:rsidP="007400F0">
      <w:pPr>
        <w:ind w:left="4678"/>
        <w:jc w:val="right"/>
        <w:rPr>
          <w:sz w:val="16"/>
          <w:szCs w:val="16"/>
        </w:rPr>
      </w:pPr>
      <w:r>
        <w:rPr>
          <w:sz w:val="16"/>
          <w:szCs w:val="16"/>
        </w:rPr>
        <w:t>от 30 мая  2017 года  № 194</w:t>
      </w:r>
    </w:p>
    <w:p w:rsidR="007400F0" w:rsidRDefault="007400F0" w:rsidP="007400F0">
      <w:pPr>
        <w:ind w:left="4678"/>
        <w:jc w:val="right"/>
        <w:rPr>
          <w:sz w:val="16"/>
          <w:szCs w:val="16"/>
        </w:rPr>
      </w:pPr>
    </w:p>
    <w:p w:rsidR="007400F0" w:rsidRDefault="007400F0" w:rsidP="007400F0">
      <w:pPr>
        <w:jc w:val="center"/>
        <w:rPr>
          <w:b/>
        </w:rPr>
      </w:pPr>
      <w:r>
        <w:rPr>
          <w:b/>
        </w:rPr>
        <w:t>СПИСОК</w:t>
      </w:r>
    </w:p>
    <w:p w:rsidR="007400F0" w:rsidRDefault="007400F0" w:rsidP="007400F0">
      <w:pPr>
        <w:jc w:val="center"/>
        <w:rPr>
          <w:b/>
        </w:rPr>
      </w:pPr>
      <w:r>
        <w:rPr>
          <w:b/>
        </w:rPr>
        <w:t xml:space="preserve">должностных лиц администрации МО </w:t>
      </w:r>
      <w:proofErr w:type="spellStart"/>
      <w:r>
        <w:rPr>
          <w:b/>
        </w:rPr>
        <w:t>Громовское</w:t>
      </w:r>
      <w:proofErr w:type="spellEnd"/>
      <w:r>
        <w:rPr>
          <w:b/>
        </w:rPr>
        <w:t xml:space="preserve"> сельское поселение </w:t>
      </w:r>
    </w:p>
    <w:p w:rsidR="007400F0" w:rsidRDefault="007400F0" w:rsidP="007400F0">
      <w:pPr>
        <w:jc w:val="center"/>
        <w:rPr>
          <w:b/>
        </w:rPr>
      </w:pPr>
      <w:r>
        <w:rPr>
          <w:b/>
        </w:rPr>
        <w:t xml:space="preserve">МО </w:t>
      </w:r>
      <w:proofErr w:type="spellStart"/>
      <w:r>
        <w:rPr>
          <w:b/>
        </w:rPr>
        <w:t>Приозерский</w:t>
      </w:r>
      <w:proofErr w:type="spellEnd"/>
      <w:r>
        <w:rPr>
          <w:b/>
        </w:rPr>
        <w:t xml:space="preserve"> муниципальный район Ленинградской области, </w:t>
      </w:r>
    </w:p>
    <w:p w:rsidR="007400F0" w:rsidRDefault="007400F0" w:rsidP="007400F0">
      <w:pPr>
        <w:jc w:val="center"/>
        <w:rPr>
          <w:b/>
        </w:rPr>
      </w:pPr>
      <w:r>
        <w:rPr>
          <w:b/>
        </w:rPr>
        <w:t xml:space="preserve">наделенных правом составления соответствующих протоколов </w:t>
      </w:r>
    </w:p>
    <w:p w:rsidR="007400F0" w:rsidRDefault="007400F0" w:rsidP="007400F0">
      <w:pPr>
        <w:jc w:val="center"/>
        <w:rPr>
          <w:b/>
        </w:rPr>
      </w:pPr>
      <w:r>
        <w:rPr>
          <w:b/>
        </w:rPr>
        <w:t xml:space="preserve">об административных правонарушениях, </w:t>
      </w:r>
    </w:p>
    <w:p w:rsidR="007400F0" w:rsidRDefault="007400F0" w:rsidP="007400F0">
      <w:pPr>
        <w:jc w:val="center"/>
        <w:rPr>
          <w:b/>
        </w:rPr>
      </w:pPr>
      <w:proofErr w:type="gramStart"/>
      <w:r>
        <w:rPr>
          <w:b/>
        </w:rPr>
        <w:t>предусмотренных</w:t>
      </w:r>
      <w:proofErr w:type="gramEnd"/>
      <w:r>
        <w:rPr>
          <w:b/>
        </w:rPr>
        <w:t xml:space="preserve"> областным законом Ленинградской области </w:t>
      </w:r>
    </w:p>
    <w:p w:rsidR="007400F0" w:rsidRDefault="007400F0" w:rsidP="007400F0">
      <w:pPr>
        <w:jc w:val="center"/>
        <w:rPr>
          <w:b/>
        </w:rPr>
      </w:pPr>
      <w:r>
        <w:rPr>
          <w:b/>
        </w:rPr>
        <w:t>от 02.07.2003 № 47-оз «Об административных правонарушениях».</w:t>
      </w:r>
    </w:p>
    <w:p w:rsidR="007400F0" w:rsidRDefault="007400F0" w:rsidP="007400F0"/>
    <w:tbl>
      <w:tblPr>
        <w:tblW w:w="0" w:type="auto"/>
        <w:tblLook w:val="04A0" w:firstRow="1" w:lastRow="0" w:firstColumn="1" w:lastColumn="0" w:noHBand="0" w:noVBand="1"/>
      </w:tblPr>
      <w:tblGrid>
        <w:gridCol w:w="4205"/>
        <w:gridCol w:w="5225"/>
      </w:tblGrid>
      <w:tr w:rsidR="007400F0" w:rsidTr="007400F0">
        <w:tc>
          <w:tcPr>
            <w:tcW w:w="4219" w:type="dxa"/>
          </w:tcPr>
          <w:p w:rsidR="007400F0" w:rsidRDefault="007400F0">
            <w:pPr>
              <w:pStyle w:val="ConsPlusNormal"/>
              <w:widowControl w:val="0"/>
            </w:pPr>
            <w:r>
              <w:t>глава администрации муниципального образования, заместитель главы администрации муниципального образования, главный специалист, ведущий специалист, при осуществлении муниципального контроля</w:t>
            </w:r>
          </w:p>
          <w:p w:rsidR="007400F0" w:rsidRDefault="007400F0">
            <w:pPr>
              <w:widowControl w:val="0"/>
              <w:autoSpaceDE w:val="0"/>
              <w:autoSpaceDN w:val="0"/>
            </w:pPr>
          </w:p>
        </w:tc>
        <w:tc>
          <w:tcPr>
            <w:tcW w:w="5245" w:type="dxa"/>
          </w:tcPr>
          <w:p w:rsidR="007400F0" w:rsidRDefault="007400F0">
            <w:pPr>
              <w:pStyle w:val="ConsPlusNormal"/>
              <w:widowControl w:val="0"/>
              <w:jc w:val="both"/>
            </w:pPr>
            <w:hyperlink r:id="rId7" w:history="1">
              <w:r>
                <w:rPr>
                  <w:rStyle w:val="a3"/>
                  <w:color w:val="auto"/>
                  <w:u w:val="none"/>
                </w:rPr>
                <w:t>частью 1 статьи 19.4</w:t>
              </w:r>
            </w:hyperlink>
            <w:r>
              <w:t xml:space="preserve">, </w:t>
            </w:r>
            <w:hyperlink r:id="rId8" w:history="1">
              <w:r>
                <w:rPr>
                  <w:rStyle w:val="a3"/>
                  <w:color w:val="auto"/>
                  <w:u w:val="none"/>
                </w:rPr>
                <w:t>частью 1 статьи 19.4.1</w:t>
              </w:r>
            </w:hyperlink>
            <w:r>
              <w:t xml:space="preserve">, </w:t>
            </w:r>
            <w:hyperlink r:id="rId9" w:history="1">
              <w:r>
                <w:rPr>
                  <w:rStyle w:val="a3"/>
                  <w:color w:val="auto"/>
                  <w:u w:val="none"/>
                </w:rPr>
                <w:t>частью 1 статьи 19.5</w:t>
              </w:r>
            </w:hyperlink>
            <w:r>
              <w:t xml:space="preserve">, </w:t>
            </w:r>
            <w:hyperlink r:id="rId10" w:history="1">
              <w:r>
                <w:rPr>
                  <w:rStyle w:val="a3"/>
                  <w:color w:val="auto"/>
                  <w:u w:val="none"/>
                </w:rPr>
                <w:t>статьей 19.7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  <w:p w:rsidR="007400F0" w:rsidRDefault="007400F0">
            <w:pPr>
              <w:widowControl w:val="0"/>
              <w:autoSpaceDE w:val="0"/>
              <w:autoSpaceDN w:val="0"/>
            </w:pPr>
          </w:p>
        </w:tc>
      </w:tr>
      <w:tr w:rsidR="007400F0" w:rsidTr="007400F0">
        <w:tc>
          <w:tcPr>
            <w:tcW w:w="4219" w:type="dxa"/>
          </w:tcPr>
          <w:p w:rsidR="007400F0" w:rsidRDefault="007400F0">
            <w:pPr>
              <w:widowControl w:val="0"/>
              <w:autoSpaceDE w:val="0"/>
              <w:autoSpaceDN w:val="0"/>
              <w:adjustRightInd w:val="0"/>
            </w:pPr>
            <w:r>
              <w:t>должностные лица органов местного самоуправления, осуществляющих регулирование в сфере жилищно-коммунального хозяйства и благоустройства,</w:t>
            </w:r>
          </w:p>
          <w:p w:rsidR="007400F0" w:rsidRDefault="007400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5" w:type="dxa"/>
          </w:tcPr>
          <w:p w:rsidR="007400F0" w:rsidRDefault="007400F0">
            <w:pPr>
              <w:widowControl w:val="0"/>
              <w:autoSpaceDE w:val="0"/>
              <w:autoSpaceDN w:val="0"/>
            </w:pPr>
            <w:r>
              <w:t>ст. ст. 2.2, 2.2-1, 2.3, 2.6, 2.10, 2.11 и 4.2, 4.3, 4.4, 4.5, 4.6, 4.7, 4.8, 4.9, 4.10, 4.11, 4.12 Областного закона 47-оз</w:t>
            </w:r>
          </w:p>
          <w:p w:rsidR="007400F0" w:rsidRDefault="007400F0">
            <w:pPr>
              <w:widowControl w:val="0"/>
              <w:autoSpaceDE w:val="0"/>
              <w:autoSpaceDN w:val="0"/>
            </w:pPr>
          </w:p>
        </w:tc>
      </w:tr>
      <w:tr w:rsidR="007400F0" w:rsidTr="007400F0">
        <w:tc>
          <w:tcPr>
            <w:tcW w:w="4219" w:type="dxa"/>
          </w:tcPr>
          <w:p w:rsidR="007400F0" w:rsidRDefault="007400F0">
            <w:pPr>
              <w:widowControl w:val="0"/>
              <w:autoSpaceDE w:val="0"/>
              <w:autoSpaceDN w:val="0"/>
              <w:adjustRightInd w:val="0"/>
            </w:pPr>
            <w:r>
              <w:t>должностные лица органов местного самоуправления, осуществляющих регулирование в сфере торговли, качества товаров и защиты прав потребителей</w:t>
            </w:r>
          </w:p>
          <w:p w:rsidR="007400F0" w:rsidRDefault="007400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5" w:type="dxa"/>
          </w:tcPr>
          <w:p w:rsidR="007400F0" w:rsidRDefault="007400F0">
            <w:pPr>
              <w:widowControl w:val="0"/>
              <w:autoSpaceDE w:val="0"/>
              <w:autoSpaceDN w:val="0"/>
            </w:pPr>
            <w:r>
              <w:t>ст. ст. 3.2, 3.3, 3.5 и 3.7 Областного закона 47-оз</w:t>
            </w:r>
          </w:p>
          <w:p w:rsidR="007400F0" w:rsidRDefault="007400F0">
            <w:pPr>
              <w:widowControl w:val="0"/>
              <w:autoSpaceDE w:val="0"/>
              <w:autoSpaceDN w:val="0"/>
            </w:pPr>
          </w:p>
        </w:tc>
      </w:tr>
      <w:tr w:rsidR="007400F0" w:rsidTr="007400F0">
        <w:tc>
          <w:tcPr>
            <w:tcW w:w="4219" w:type="dxa"/>
            <w:hideMark/>
          </w:tcPr>
          <w:p w:rsidR="007400F0" w:rsidRDefault="007400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должностные лица органов местного самоуправления</w:t>
            </w:r>
          </w:p>
        </w:tc>
        <w:tc>
          <w:tcPr>
            <w:tcW w:w="5245" w:type="dxa"/>
          </w:tcPr>
          <w:p w:rsidR="007400F0" w:rsidRDefault="007400F0">
            <w:pPr>
              <w:widowControl w:val="0"/>
              <w:autoSpaceDE w:val="0"/>
              <w:autoSpaceDN w:val="0"/>
            </w:pPr>
            <w:r>
              <w:t xml:space="preserve">ст. ст. 2.2, 2.2-1, 2.3, 2.6, 2.11 и 4.2, 4.3, 4.4, 4.5, 4.6, 4.7, 4.8, 4.9, 4.10, 4.11, 4.12, </w:t>
            </w:r>
            <w:hyperlink r:id="rId11" w:history="1">
              <w:r>
                <w:rPr>
                  <w:rStyle w:val="a3"/>
                  <w:color w:val="auto"/>
                  <w:u w:val="none"/>
                </w:rPr>
                <w:t>7.2</w:t>
              </w:r>
            </w:hyperlink>
            <w:r>
              <w:t xml:space="preserve">, </w:t>
            </w:r>
            <w:hyperlink r:id="rId12" w:history="1">
              <w:r>
                <w:rPr>
                  <w:rStyle w:val="a3"/>
                  <w:color w:val="auto"/>
                  <w:u w:val="none"/>
                </w:rPr>
                <w:t>7.2-1</w:t>
              </w:r>
            </w:hyperlink>
            <w:r>
              <w:t xml:space="preserve"> и </w:t>
            </w:r>
            <w:hyperlink r:id="rId13" w:history="1">
              <w:r>
                <w:rPr>
                  <w:rStyle w:val="a3"/>
                  <w:color w:val="auto"/>
                  <w:u w:val="none"/>
                </w:rPr>
                <w:t>7.6</w:t>
              </w:r>
            </w:hyperlink>
            <w:r>
              <w:t xml:space="preserve"> Областного закона 47-оз</w:t>
            </w:r>
          </w:p>
          <w:p w:rsidR="007400F0" w:rsidRDefault="007400F0">
            <w:pPr>
              <w:widowControl w:val="0"/>
              <w:autoSpaceDE w:val="0"/>
              <w:autoSpaceDN w:val="0"/>
            </w:pPr>
          </w:p>
        </w:tc>
      </w:tr>
      <w:tr w:rsidR="007400F0" w:rsidTr="007400F0">
        <w:tc>
          <w:tcPr>
            <w:tcW w:w="4219" w:type="dxa"/>
          </w:tcPr>
          <w:p w:rsidR="007400F0" w:rsidRDefault="007400F0">
            <w:pPr>
              <w:widowControl w:val="0"/>
              <w:autoSpaceDE w:val="0"/>
              <w:autoSpaceDN w:val="0"/>
              <w:adjustRightInd w:val="0"/>
            </w:pPr>
            <w:r>
              <w:t>должностные лица органов местного самоуправления, осуществляющих управление муниципальным имуществом</w:t>
            </w:r>
          </w:p>
          <w:p w:rsidR="007400F0" w:rsidRDefault="007400F0">
            <w:pPr>
              <w:pStyle w:val="a4"/>
              <w:widowControl w:val="0"/>
              <w:tabs>
                <w:tab w:val="left" w:pos="0"/>
              </w:tabs>
              <w:autoSpaceDE w:val="0"/>
              <w:autoSpaceDN w:val="0"/>
              <w:jc w:val="both"/>
            </w:pPr>
          </w:p>
        </w:tc>
        <w:tc>
          <w:tcPr>
            <w:tcW w:w="5245" w:type="dxa"/>
          </w:tcPr>
          <w:p w:rsidR="007400F0" w:rsidRDefault="007400F0">
            <w:pPr>
              <w:pStyle w:val="a4"/>
              <w:widowControl w:val="0"/>
              <w:autoSpaceDE w:val="0"/>
              <w:autoSpaceDN w:val="0"/>
              <w:jc w:val="both"/>
            </w:pPr>
            <w:r>
              <w:t>ст.3.1 Областного закона 47-оз</w:t>
            </w:r>
          </w:p>
          <w:p w:rsidR="007400F0" w:rsidRDefault="007400F0">
            <w:pPr>
              <w:widowControl w:val="0"/>
              <w:autoSpaceDE w:val="0"/>
              <w:autoSpaceDN w:val="0"/>
            </w:pPr>
          </w:p>
        </w:tc>
      </w:tr>
      <w:tr w:rsidR="007400F0" w:rsidTr="007400F0">
        <w:tc>
          <w:tcPr>
            <w:tcW w:w="4219" w:type="dxa"/>
            <w:hideMark/>
          </w:tcPr>
          <w:p w:rsidR="007400F0" w:rsidRDefault="007400F0">
            <w:pPr>
              <w:widowControl w:val="0"/>
              <w:autoSpaceDE w:val="0"/>
              <w:autoSpaceDN w:val="0"/>
              <w:adjustRightInd w:val="0"/>
            </w:pPr>
            <w:r>
              <w:t>должностные лица органов местного самоуправления, осуществляющих регулирование в сфере землепользования и застройки</w:t>
            </w:r>
          </w:p>
        </w:tc>
        <w:tc>
          <w:tcPr>
            <w:tcW w:w="5245" w:type="dxa"/>
          </w:tcPr>
          <w:p w:rsidR="007400F0" w:rsidRDefault="007400F0">
            <w:pPr>
              <w:pStyle w:val="a4"/>
              <w:widowControl w:val="0"/>
              <w:autoSpaceDE w:val="0"/>
              <w:autoSpaceDN w:val="0"/>
              <w:jc w:val="both"/>
            </w:pPr>
            <w:r>
              <w:t>ст. 9.1  Областного закона 47-оз</w:t>
            </w:r>
          </w:p>
          <w:p w:rsidR="007400F0" w:rsidRDefault="007400F0">
            <w:pPr>
              <w:widowControl w:val="0"/>
              <w:autoSpaceDE w:val="0"/>
              <w:autoSpaceDN w:val="0"/>
            </w:pPr>
          </w:p>
        </w:tc>
      </w:tr>
    </w:tbl>
    <w:p w:rsidR="007400F0" w:rsidRDefault="007400F0" w:rsidP="007400F0"/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00F0" w:rsidRDefault="007400F0" w:rsidP="007400F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00F0" w:rsidRDefault="007400F0" w:rsidP="007400F0">
      <w:pPr>
        <w:rPr>
          <w:sz w:val="28"/>
          <w:szCs w:val="28"/>
        </w:rPr>
        <w:sectPr w:rsidR="007400F0">
          <w:pgSz w:w="11906" w:h="16838"/>
          <w:pgMar w:top="426" w:right="991" w:bottom="426" w:left="1701" w:header="709" w:footer="709" w:gutter="0"/>
          <w:cols w:space="720"/>
        </w:sectPr>
      </w:pPr>
    </w:p>
    <w:p w:rsidR="007400F0" w:rsidRDefault="007400F0" w:rsidP="007400F0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92EDB" w:rsidRPr="007400F0" w:rsidRDefault="00292EDB"/>
    <w:sectPr w:rsidR="00292EDB" w:rsidRPr="00740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A4C61"/>
    <w:multiLevelType w:val="hybridMultilevel"/>
    <w:tmpl w:val="79B8262C"/>
    <w:lvl w:ilvl="0" w:tplc="ADA2A7A8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0F0"/>
    <w:rsid w:val="00292EDB"/>
    <w:rsid w:val="0074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00F0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7400F0"/>
    <w:pPr>
      <w:spacing w:after="120"/>
    </w:pPr>
  </w:style>
  <w:style w:type="character" w:customStyle="1" w:styleId="a5">
    <w:name w:val="Основной текст Знак"/>
    <w:basedOn w:val="a0"/>
    <w:link w:val="a4"/>
    <w:rsid w:val="00740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400F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7400F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400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00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0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00F0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7400F0"/>
    <w:pPr>
      <w:spacing w:after="120"/>
    </w:pPr>
  </w:style>
  <w:style w:type="character" w:customStyle="1" w:styleId="a5">
    <w:name w:val="Основной текст Знак"/>
    <w:basedOn w:val="a0"/>
    <w:link w:val="a4"/>
    <w:rsid w:val="00740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400F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7400F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400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00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0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4466C5AC1AFD0A9EBFAFBDD464826441C57116F71B3B1C5849D8AD818E88873C5B9B11A282l2u7N" TargetMode="External"/><Relationship Id="rId13" Type="http://schemas.openxmlformats.org/officeDocument/2006/relationships/hyperlink" Target="consultantplus://offline/ref=33A615A14609D93091EA38D62C4F36A670C46E12C92B3B4D3F84F0B8C48B398DF6E4DC16430EEF8032hC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84466C5AC1AFD0A9EBFAFBDD464826441C57116F71B3B1C5849D8AD818E88873C5B9B11A282l2u1N" TargetMode="External"/><Relationship Id="rId12" Type="http://schemas.openxmlformats.org/officeDocument/2006/relationships/hyperlink" Target="consultantplus://offline/ref=33A615A14609D93091EA38D62C4F36A670C46E12C92B3B4D3F84F0B8C48B398DF6E4DC16430EEB8432h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3A615A14609D93091EA38D62C4F36A670C46E12C92B3B4D3F84F0B8C48B398DF6E4DC16430EEB8832h8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84466C5AC1AFD0A9EBFAFBDD464826441C57116F71B3B1C5849D8AD818E88873C5B9B15A08524E2l9uA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4466C5AC1AFD0A9EBFAFBDD464826441C57116F71B3B1C5849D8AD818E88873C5B9B11A282l2u5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729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2017-06-07T12:37:00Z</dcterms:created>
  <dcterms:modified xsi:type="dcterms:W3CDTF">2017-06-07T12:39:00Z</dcterms:modified>
</cp:coreProperties>
</file>