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640" w:rsidRDefault="00ED1640" w:rsidP="00ED1640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414" r:id="rId7"/>
        </w:object>
      </w:r>
      <w:r>
        <w:t xml:space="preserve">                                      </w:t>
      </w:r>
    </w:p>
    <w:p w:rsidR="00ED1640" w:rsidRDefault="00ED1640" w:rsidP="00ED1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D1640" w:rsidRDefault="00ED1640" w:rsidP="00ED1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ED1640" w:rsidRDefault="00ED1640" w:rsidP="00ED1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ED1640" w:rsidRDefault="00ED1640" w:rsidP="00ED1640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ED1640" w:rsidRDefault="00ED1640" w:rsidP="00ED1640">
      <w:pPr>
        <w:rPr>
          <w:sz w:val="28"/>
          <w:szCs w:val="28"/>
        </w:rPr>
      </w:pPr>
    </w:p>
    <w:p w:rsidR="00ED1640" w:rsidRDefault="00ED1640" w:rsidP="00ED1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D1640" w:rsidRDefault="00ED1640" w:rsidP="00ED1640">
      <w:pPr>
        <w:jc w:val="center"/>
        <w:rPr>
          <w:sz w:val="28"/>
          <w:szCs w:val="28"/>
        </w:rPr>
      </w:pPr>
    </w:p>
    <w:p w:rsidR="00ED1640" w:rsidRPr="00ED1640" w:rsidRDefault="00ED1640" w:rsidP="00ED1640">
      <w:pPr>
        <w:jc w:val="both"/>
      </w:pPr>
      <w:r>
        <w:t>2</w:t>
      </w:r>
      <w:r w:rsidRPr="00ED1640">
        <w:t>6</w:t>
      </w:r>
      <w:r>
        <w:t>.0</w:t>
      </w:r>
      <w:r w:rsidRPr="00ED1640">
        <w:t>8</w:t>
      </w:r>
      <w:r>
        <w:t xml:space="preserve">.2026                                                                                                                                    № </w:t>
      </w:r>
      <w:r w:rsidRPr="00ED1640">
        <w:t>666</w:t>
      </w:r>
    </w:p>
    <w:p w:rsidR="00ED1640" w:rsidRDefault="00ED1640" w:rsidP="00ED1640">
      <w:pPr>
        <w:jc w:val="center"/>
        <w:rPr>
          <w:b/>
          <w:sz w:val="28"/>
          <w:szCs w:val="28"/>
        </w:rPr>
      </w:pPr>
    </w:p>
    <w:p w:rsidR="00ED1640" w:rsidRDefault="00ED1640" w:rsidP="00ED1640">
      <w:pPr>
        <w:jc w:val="center"/>
        <w:rPr>
          <w:b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«Включение в реестр мест (площадок) накопления твёрдых коммунальных отходов»</w:t>
      </w:r>
    </w:p>
    <w:p w:rsidR="00ED1640" w:rsidRDefault="00ED1640" w:rsidP="00ED1640">
      <w:pPr>
        <w:jc w:val="center"/>
      </w:pPr>
    </w:p>
    <w:p w:rsidR="00ED1640" w:rsidRDefault="00ED1640" w:rsidP="00ED1640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ED1640" w:rsidRDefault="00ED1640" w:rsidP="00ED1640">
      <w:pPr>
        <w:spacing w:line="276" w:lineRule="auto"/>
        <w:jc w:val="center"/>
      </w:pPr>
    </w:p>
    <w:p w:rsidR="00ED1640" w:rsidRDefault="00ED1640" w:rsidP="00ED1640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ED1640" w:rsidRDefault="00ED1640" w:rsidP="00ED1640">
      <w:pPr>
        <w:spacing w:line="276" w:lineRule="auto"/>
        <w:jc w:val="center"/>
        <w:rPr>
          <w:b/>
        </w:rPr>
      </w:pPr>
    </w:p>
    <w:p w:rsidR="00ED1640" w:rsidRDefault="00ED1640" w:rsidP="00ED1640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t>Внести в административный регламент по предоставлению муниципальной услуги</w:t>
      </w:r>
      <w:r>
        <w:rPr>
          <w:color w:val="333333"/>
        </w:rPr>
        <w:t xml:space="preserve"> «</w:t>
      </w:r>
      <w:r>
        <w:t>Включение в реестр мест (площадок) накопления твёрдых коммунальных отходов</w:t>
      </w:r>
      <w:r>
        <w:rPr>
          <w:color w:val="333333"/>
        </w:rPr>
        <w:t xml:space="preserve">»,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</w:t>
      </w:r>
      <w:r>
        <w:rPr>
          <w:spacing w:val="-1"/>
        </w:rPr>
        <w:t xml:space="preserve"> 439 изменения, утвердив его в новой редакции согласно приложению к настоящему постановлению</w:t>
      </w:r>
      <w:r>
        <w:rPr>
          <w:color w:val="333333"/>
        </w:rPr>
        <w:t>.</w:t>
      </w:r>
    </w:p>
    <w:p w:rsidR="00ED1640" w:rsidRDefault="00ED1640" w:rsidP="00ED1640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 xml:space="preserve">Настоящее постановление подлежит опубликованию в средствах массовой информации, а также на официальном сайте Пениковского сельского поселения по адресу: </w:t>
      </w:r>
      <w:hyperlink r:id="rId8" w:history="1">
        <w:r>
          <w:rPr>
            <w:rStyle w:val="a3"/>
          </w:rPr>
          <w:t>http://peniki47.ru</w:t>
        </w:r>
      </w:hyperlink>
      <w:r>
        <w:rPr>
          <w:color w:val="333333"/>
        </w:rPr>
        <w:t>, и вступает в силу со дня опубликования (обнародования).</w:t>
      </w:r>
    </w:p>
    <w:p w:rsidR="00ED1640" w:rsidRDefault="00ED1640" w:rsidP="00ED1640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333333"/>
        </w:rPr>
      </w:pPr>
      <w:r>
        <w:rPr>
          <w:color w:val="333333"/>
        </w:rPr>
        <w:t xml:space="preserve"> </w:t>
      </w:r>
      <w:proofErr w:type="gramStart"/>
      <w:r>
        <w:rPr>
          <w:color w:val="333333"/>
        </w:rPr>
        <w:t>Контроль за</w:t>
      </w:r>
      <w:proofErr w:type="gramEnd"/>
      <w:r>
        <w:rPr>
          <w:color w:val="333333"/>
        </w:rPr>
        <w:t xml:space="preserve"> исполнением настоящего постановления оставляю за собой.</w:t>
      </w:r>
    </w:p>
    <w:p w:rsidR="00ED1640" w:rsidRDefault="00ED1640" w:rsidP="00ED1640">
      <w:pPr>
        <w:ind w:firstLine="709"/>
        <w:jc w:val="center"/>
      </w:pPr>
    </w:p>
    <w:p w:rsidR="00ED1640" w:rsidRDefault="00ED1640" w:rsidP="00ED1640"/>
    <w:p w:rsidR="00ED1640" w:rsidRDefault="00ED1640" w:rsidP="00ED1640">
      <w:r>
        <w:t xml:space="preserve">Глава Пениковского сельского поселения                                </w:t>
      </w:r>
      <w:r>
        <w:t xml:space="preserve">                     </w:t>
      </w:r>
      <w:bookmarkStart w:id="0" w:name="_GoBack"/>
      <w:bookmarkEnd w:id="0"/>
      <w:r>
        <w:t xml:space="preserve"> В.Н. Бородийчук</w:t>
      </w:r>
    </w:p>
    <w:p w:rsidR="00ED1640" w:rsidRDefault="00ED1640" w:rsidP="00ED1640"/>
    <w:p w:rsidR="00926DCB" w:rsidRDefault="00926DCB"/>
    <w:sectPr w:rsidR="00926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640"/>
    <w:rsid w:val="00926DCB"/>
    <w:rsid w:val="00ED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D16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D1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niki47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2026-09-16T14:03:00Z</dcterms:created>
  <dcterms:modified xsi:type="dcterms:W3CDTF">2026-09-16T14:04:00Z</dcterms:modified>
</cp:coreProperties>
</file>