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EF054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 w:rsidRPr="00297ECF">
        <w:rPr>
          <w:rFonts w:eastAsia="Times New Roman"/>
          <w:b/>
          <w:sz w:val="24"/>
          <w:szCs w:val="24"/>
          <w:lang w:eastAsia="ru-RU"/>
        </w:rPr>
        <w:t>Приозерский</w:t>
      </w:r>
      <w:proofErr w:type="spellEnd"/>
      <w:r w:rsidRPr="00297ECF">
        <w:rPr>
          <w:rFonts w:eastAsia="Times New Roman"/>
          <w:b/>
          <w:sz w:val="24"/>
          <w:szCs w:val="24"/>
          <w:lang w:eastAsia="ru-RU"/>
        </w:rPr>
        <w:t xml:space="preserve"> муниципальный район </w:t>
      </w:r>
    </w:p>
    <w:p w14:paraId="26B6B350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297ECF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297ECF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 w:rsidRPr="00297ECF">
        <w:rPr>
          <w:rFonts w:eastAsia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14:paraId="7671B8AD" w14:textId="77777777" w:rsidR="004977EA" w:rsidRPr="00297ECF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77B55633" w14:textId="10A06798" w:rsidR="00A71A70" w:rsidRPr="00297ECF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297ECF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>т</w:t>
      </w:r>
      <w:r w:rsidR="006F3835">
        <w:rPr>
          <w:rFonts w:eastAsia="Times New Roman"/>
          <w:b/>
          <w:sz w:val="24"/>
          <w:szCs w:val="24"/>
          <w:lang w:eastAsia="ru-RU"/>
        </w:rPr>
        <w:t xml:space="preserve"> 13 января 2023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4D00B2" w:rsidRPr="00297ECF">
        <w:rPr>
          <w:rFonts w:eastAsia="Times New Roman"/>
          <w:b/>
          <w:sz w:val="24"/>
          <w:szCs w:val="24"/>
          <w:lang w:eastAsia="ru-RU"/>
        </w:rPr>
        <w:t xml:space="preserve">                      </w:t>
      </w:r>
      <w:r w:rsidR="0000425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33F2" w:rsidRPr="00297EC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97ECF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4977EA" w:rsidRPr="00297ECF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6F3835">
        <w:rPr>
          <w:rFonts w:eastAsia="Times New Roman"/>
          <w:b/>
          <w:sz w:val="24"/>
          <w:szCs w:val="24"/>
          <w:lang w:eastAsia="ru-RU"/>
        </w:rPr>
        <w:t>4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12CFFA37" w:rsidR="00E03F29" w:rsidRPr="0043490F" w:rsidRDefault="00004252" w:rsidP="00EF7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30286">
              <w:rPr>
                <w:sz w:val="24"/>
                <w:szCs w:val="24"/>
              </w:rPr>
              <w:t xml:space="preserve">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</w:t>
            </w:r>
            <w:r w:rsidR="00EF7309">
              <w:rPr>
                <w:sz w:val="24"/>
                <w:szCs w:val="24"/>
              </w:rPr>
              <w:t>на сельских территориях муниципального образования</w:t>
            </w:r>
            <w:r w:rsidR="00D473E6" w:rsidRPr="00D473E6">
              <w:rPr>
                <w:sz w:val="24"/>
                <w:szCs w:val="24"/>
              </w:rPr>
              <w:t xml:space="preserve">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D473E6" w:rsidRPr="00D473E6">
              <w:rPr>
                <w:sz w:val="24"/>
                <w:szCs w:val="24"/>
              </w:rPr>
              <w:t>Приозерский</w:t>
            </w:r>
            <w:proofErr w:type="spellEnd"/>
            <w:r w:rsidR="00D473E6" w:rsidRPr="00D473E6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EF7309">
              <w:rPr>
                <w:sz w:val="24"/>
                <w:szCs w:val="24"/>
              </w:rPr>
              <w:t xml:space="preserve"> на 2023</w:t>
            </w:r>
            <w:r w:rsidR="00EF7309" w:rsidRPr="00D473E6">
              <w:rPr>
                <w:sz w:val="24"/>
                <w:szCs w:val="24"/>
              </w:rPr>
              <w:t xml:space="preserve"> год</w:t>
            </w:r>
          </w:p>
        </w:tc>
      </w:tr>
    </w:tbl>
    <w:p w14:paraId="4091A814" w14:textId="6A7A4234" w:rsidR="00E03F29" w:rsidRPr="0043490F" w:rsidRDefault="00E03F29" w:rsidP="004D00B2">
      <w:pPr>
        <w:ind w:firstLine="0"/>
        <w:rPr>
          <w:sz w:val="24"/>
          <w:szCs w:val="24"/>
        </w:rPr>
      </w:pPr>
    </w:p>
    <w:p w14:paraId="4581FBBF" w14:textId="54E7C7EF" w:rsidR="00872C3D" w:rsidRDefault="00872C3D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</w:t>
      </w:r>
      <w:r w:rsidR="007D76E1" w:rsidRPr="00B23E28">
        <w:rPr>
          <w:color w:val="000000"/>
        </w:rPr>
        <w:t xml:space="preserve">В целях реализации на территории Ленинградской </w:t>
      </w:r>
      <w:r w:rsidR="007D76E1" w:rsidRPr="003953B3">
        <w:rPr>
          <w:color w:val="000000"/>
        </w:rPr>
        <w:t>области</w:t>
      </w:r>
      <w:r w:rsidR="007D76E1">
        <w:rPr>
          <w:color w:val="000000"/>
        </w:rPr>
        <w:t xml:space="preserve"> </w:t>
      </w:r>
      <w:r w:rsidR="007D76E1"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D76E1" w:rsidRPr="003953B3">
        <w:rPr>
          <w:color w:val="000000"/>
        </w:rPr>
        <w:t>,</w:t>
      </w:r>
      <w:r w:rsidR="007D76E1"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 w:rsidR="006F3835">
        <w:rPr>
          <w:color w:val="000000"/>
        </w:rPr>
        <w:t>22 декабря 2022</w:t>
      </w:r>
      <w:r w:rsidR="007D76E1" w:rsidRPr="00B23E28">
        <w:rPr>
          <w:color w:val="000000"/>
        </w:rPr>
        <w:t xml:space="preserve"> года № </w:t>
      </w:r>
      <w:r w:rsidR="006F3835">
        <w:rPr>
          <w:color w:val="000000"/>
        </w:rPr>
        <w:t>1111</w:t>
      </w:r>
      <w:r w:rsidR="007D76E1" w:rsidRPr="00B23E28">
        <w:rPr>
          <w:color w:val="000000"/>
        </w:rPr>
        <w:t>/</w:t>
      </w:r>
      <w:proofErr w:type="spellStart"/>
      <w:proofErr w:type="gramStart"/>
      <w:r w:rsidR="007D76E1" w:rsidRPr="00B23E28">
        <w:rPr>
          <w:color w:val="000000"/>
        </w:rPr>
        <w:t>п</w:t>
      </w:r>
      <w:r w:rsidR="007D76E1" w:rsidRPr="00B23E28">
        <w:t>р</w:t>
      </w:r>
      <w:proofErr w:type="spellEnd"/>
      <w:proofErr w:type="gramEnd"/>
      <w:r w:rsidR="007D76E1">
        <w:t xml:space="preserve"> </w:t>
      </w:r>
      <w:r w:rsidR="007D76E1" w:rsidRPr="00B23E28">
        <w:t>«</w:t>
      </w:r>
      <w:r w:rsidR="007D76E1"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 w:rsidR="00C53984">
        <w:t>2</w:t>
      </w:r>
      <w:r w:rsidR="007D76E1" w:rsidRPr="00B87014">
        <w:t xml:space="preserve"> года </w:t>
      </w:r>
      <w:proofErr w:type="gramStart"/>
      <w:r w:rsidR="007D76E1" w:rsidRPr="00B87014">
        <w:t>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2E4433">
        <w:t>2</w:t>
      </w:r>
      <w:r w:rsidR="007D76E1" w:rsidRPr="00B87014">
        <w:t xml:space="preserve"> год</w:t>
      </w:r>
      <w:r w:rsidR="007D76E1">
        <w:t>а</w:t>
      </w:r>
      <w:r w:rsidR="007D76E1" w:rsidRPr="00CD126E">
        <w:t xml:space="preserve">», </w:t>
      </w:r>
      <w:r w:rsidR="007D76E1"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</w:t>
      </w:r>
      <w:proofErr w:type="gramEnd"/>
      <w:r w:rsidR="007D76E1" w:rsidRPr="00BA50CD">
        <w:t xml:space="preserve"> </w:t>
      </w:r>
      <w:proofErr w:type="gramStart"/>
      <w:r w:rsidR="007D76E1" w:rsidRPr="00BA50CD">
        <w:t>марта 2020 года № 79 «О мерах по обеспечению о</w:t>
      </w:r>
      <w:bookmarkStart w:id="0" w:name="_GoBack"/>
      <w:bookmarkEnd w:id="0"/>
      <w:r w:rsidR="007D76E1" w:rsidRPr="00BA50CD">
        <w:t>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7D76E1" w:rsidRPr="00BA50CD">
        <w:t xml:space="preserve"> территорий»</w:t>
      </w:r>
      <w:r w:rsidR="009A3C1F" w:rsidRPr="00872C3D">
        <w:t>,</w:t>
      </w:r>
      <w:r w:rsidR="009A3C1F" w:rsidRPr="009A3C1F">
        <w:t xml:space="preserve"> Уставом муниципального образования </w:t>
      </w:r>
      <w:r w:rsidR="009A3C1F">
        <w:t>Запорожское</w:t>
      </w:r>
      <w:r w:rsidR="009A3C1F" w:rsidRPr="009A3C1F">
        <w:t xml:space="preserve"> сельское поселение, администрация муниципального образования </w:t>
      </w:r>
      <w:r w:rsidR="009A3C1F">
        <w:t>Запорожское</w:t>
      </w:r>
      <w:r w:rsidR="009A3C1F" w:rsidRPr="009A3C1F">
        <w:t xml:space="preserve"> сельское  поселение муниципального образования </w:t>
      </w:r>
      <w:proofErr w:type="spellStart"/>
      <w:r w:rsidR="009A3C1F" w:rsidRPr="009A3C1F">
        <w:t>Приозерский</w:t>
      </w:r>
      <w:proofErr w:type="spellEnd"/>
      <w:r w:rsidR="009A3C1F" w:rsidRPr="009A3C1F">
        <w:t xml:space="preserve"> муниципальный район Ленинградской области   </w:t>
      </w:r>
    </w:p>
    <w:p w14:paraId="451D0C5B" w14:textId="0B097CB3" w:rsidR="00A71A70" w:rsidRPr="004D00B2" w:rsidRDefault="00E03F29" w:rsidP="006E15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43490F">
        <w:rPr>
          <w:b/>
        </w:rPr>
        <w:t>ПОСТАНОВЛЯЕТ:</w:t>
      </w:r>
    </w:p>
    <w:p w14:paraId="066FCBF0" w14:textId="62291113" w:rsidR="00A71A70" w:rsidRPr="009F7422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</w:t>
      </w:r>
      <w:r w:rsidR="00EF7309">
        <w:rPr>
          <w:sz w:val="24"/>
          <w:szCs w:val="24"/>
        </w:rPr>
        <w:t xml:space="preserve">тного метра общей площади жилья на </w:t>
      </w:r>
      <w:r w:rsidR="004C29F5">
        <w:rPr>
          <w:sz w:val="24"/>
          <w:szCs w:val="24"/>
        </w:rPr>
        <w:t>сельских территориях</w:t>
      </w:r>
      <w:r w:rsidR="00EF7309">
        <w:rPr>
          <w:sz w:val="24"/>
          <w:szCs w:val="24"/>
        </w:rPr>
        <w:t xml:space="preserve"> муниципального</w:t>
      </w:r>
      <w:r w:rsidRPr="009F7422">
        <w:rPr>
          <w:sz w:val="24"/>
          <w:szCs w:val="24"/>
        </w:rPr>
        <w:t xml:space="preserve"> образов</w:t>
      </w:r>
      <w:r w:rsidR="00EF7309">
        <w:rPr>
          <w:sz w:val="24"/>
          <w:szCs w:val="24"/>
        </w:rPr>
        <w:t>ания</w:t>
      </w:r>
      <w:r w:rsidRPr="009F7422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</w:t>
      </w:r>
      <w:r w:rsidR="00EF7309">
        <w:rPr>
          <w:sz w:val="24"/>
          <w:szCs w:val="24"/>
        </w:rPr>
        <w:t xml:space="preserve"> в рамках </w:t>
      </w:r>
      <w:r w:rsidR="00EF7309" w:rsidRPr="00EF7309">
        <w:rPr>
          <w:sz w:val="24"/>
          <w:szCs w:val="24"/>
        </w:rPr>
        <w:t>государственной программы Ленинградской области «Комплексное развитие сельских тер</w:t>
      </w:r>
      <w:r w:rsidR="00EF7309">
        <w:rPr>
          <w:sz w:val="24"/>
          <w:szCs w:val="24"/>
        </w:rPr>
        <w:t>риторий Ленинградской области»</w:t>
      </w:r>
      <w:r w:rsidRPr="009F7422">
        <w:rPr>
          <w:sz w:val="24"/>
          <w:szCs w:val="24"/>
        </w:rPr>
        <w:t xml:space="preserve"> </w:t>
      </w:r>
      <w:r w:rsidR="00EF7309">
        <w:rPr>
          <w:sz w:val="24"/>
          <w:szCs w:val="24"/>
        </w:rPr>
        <w:t>на 2023 год в</w:t>
      </w:r>
      <w:r w:rsidRPr="009F7422">
        <w:rPr>
          <w:sz w:val="24"/>
          <w:szCs w:val="24"/>
        </w:rPr>
        <w:t xml:space="preserve"> </w:t>
      </w:r>
      <w:r w:rsidRPr="00F10557">
        <w:rPr>
          <w:b/>
          <w:sz w:val="24"/>
          <w:szCs w:val="24"/>
        </w:rPr>
        <w:t xml:space="preserve">размере </w:t>
      </w:r>
      <w:r w:rsidR="00F74A64">
        <w:rPr>
          <w:b/>
          <w:sz w:val="24"/>
          <w:szCs w:val="24"/>
        </w:rPr>
        <w:t xml:space="preserve">55 030 </w:t>
      </w:r>
      <w:r w:rsidR="00A71A70">
        <w:rPr>
          <w:b/>
          <w:sz w:val="24"/>
          <w:szCs w:val="24"/>
        </w:rPr>
        <w:t>(</w:t>
      </w:r>
      <w:r w:rsidR="00F74A64" w:rsidRPr="00F74A64">
        <w:rPr>
          <w:b/>
          <w:sz w:val="24"/>
          <w:szCs w:val="24"/>
        </w:rPr>
        <w:t>пятьдесят пять тысяч тридцать рублей</w:t>
      </w:r>
      <w:r w:rsidR="00A71A70">
        <w:rPr>
          <w:b/>
          <w:sz w:val="24"/>
          <w:szCs w:val="24"/>
        </w:rPr>
        <w:t>)</w:t>
      </w:r>
      <w:r w:rsidR="00262A88">
        <w:rPr>
          <w:b/>
          <w:sz w:val="24"/>
          <w:szCs w:val="24"/>
        </w:rPr>
        <w:t xml:space="preserve"> </w:t>
      </w:r>
      <w:r w:rsidR="0008723E">
        <w:rPr>
          <w:b/>
          <w:sz w:val="24"/>
          <w:szCs w:val="24"/>
        </w:rPr>
        <w:t xml:space="preserve">рублей </w:t>
      </w:r>
      <w:r w:rsidR="00F74A64">
        <w:rPr>
          <w:b/>
          <w:sz w:val="24"/>
          <w:szCs w:val="24"/>
        </w:rPr>
        <w:t>84</w:t>
      </w:r>
      <w:r w:rsidR="000D7721">
        <w:rPr>
          <w:b/>
          <w:sz w:val="24"/>
          <w:szCs w:val="24"/>
        </w:rPr>
        <w:t xml:space="preserve"> </w:t>
      </w:r>
      <w:r w:rsidR="00F74A64">
        <w:rPr>
          <w:b/>
          <w:sz w:val="24"/>
          <w:szCs w:val="24"/>
        </w:rPr>
        <w:t>копейки</w:t>
      </w:r>
      <w:r w:rsidRPr="009F7422">
        <w:rPr>
          <w:sz w:val="24"/>
          <w:szCs w:val="24"/>
        </w:rPr>
        <w:t xml:space="preserve">, </w:t>
      </w:r>
      <w:proofErr w:type="gramStart"/>
      <w:r w:rsidRPr="009F7422">
        <w:rPr>
          <w:sz w:val="24"/>
          <w:szCs w:val="24"/>
        </w:rPr>
        <w:t>согласно Приложения</w:t>
      </w:r>
      <w:proofErr w:type="gramEnd"/>
      <w:r w:rsidRPr="009F7422">
        <w:rPr>
          <w:sz w:val="24"/>
          <w:szCs w:val="24"/>
        </w:rPr>
        <w:t xml:space="preserve"> № 1. </w:t>
      </w:r>
    </w:p>
    <w:p w14:paraId="60F364CC" w14:textId="39C6C931" w:rsidR="00A71A70" w:rsidRDefault="009F7422" w:rsidP="004D00B2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</w:t>
      </w:r>
      <w:proofErr w:type="gramStart"/>
      <w:r w:rsidRPr="009F7422">
        <w:rPr>
          <w:sz w:val="24"/>
          <w:szCs w:val="24"/>
        </w:rPr>
        <w:t xml:space="preserve">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F7422">
        <w:rPr>
          <w:sz w:val="24"/>
          <w:szCs w:val="24"/>
        </w:rPr>
        <w:t>Приозерский</w:t>
      </w:r>
      <w:proofErr w:type="spellEnd"/>
      <w:r w:rsidRPr="009F7422">
        <w:rPr>
          <w:sz w:val="24"/>
          <w:szCs w:val="24"/>
        </w:rPr>
        <w:t xml:space="preserve">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7D76E1">
        <w:rPr>
          <w:sz w:val="24"/>
          <w:szCs w:val="24"/>
        </w:rPr>
        <w:t>азместив</w:t>
      </w:r>
      <w:r w:rsidR="00A84A30" w:rsidRPr="0043490F">
        <w:rPr>
          <w:sz w:val="24"/>
          <w:szCs w:val="24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A84A30" w:rsidRPr="0043490F">
        <w:rPr>
          <w:sz w:val="24"/>
          <w:szCs w:val="24"/>
        </w:rPr>
        <w:t>Приозерский</w:t>
      </w:r>
      <w:proofErr w:type="spellEnd"/>
      <w:r w:rsidR="00A84A30" w:rsidRPr="0043490F">
        <w:rPr>
          <w:sz w:val="24"/>
          <w:szCs w:val="24"/>
        </w:rPr>
        <w:t xml:space="preserve">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hyperlink r:id="rId6" w:history="1">
        <w:r w:rsidR="002E4433" w:rsidRPr="00FB4B0F">
          <w:rPr>
            <w:rStyle w:val="a4"/>
            <w:sz w:val="24"/>
            <w:szCs w:val="24"/>
          </w:rPr>
          <w:t>http://запорожское-адм.рф/</w:t>
        </w:r>
      </w:hyperlink>
      <w:r w:rsidR="002E4433">
        <w:rPr>
          <w:sz w:val="24"/>
          <w:szCs w:val="24"/>
        </w:rPr>
        <w:t xml:space="preserve"> </w:t>
      </w:r>
      <w:r w:rsidR="007D76E1">
        <w:rPr>
          <w:sz w:val="24"/>
          <w:szCs w:val="24"/>
        </w:rPr>
        <w:t>в сети Интернет и</w:t>
      </w:r>
      <w:r w:rsidR="00A84A30" w:rsidRPr="0043490F">
        <w:rPr>
          <w:sz w:val="24"/>
          <w:szCs w:val="24"/>
        </w:rPr>
        <w:t xml:space="preserve"> </w:t>
      </w:r>
      <w:r w:rsidR="00A84A30">
        <w:rPr>
          <w:sz w:val="24"/>
          <w:szCs w:val="24"/>
        </w:rPr>
        <w:t>о</w:t>
      </w:r>
      <w:r w:rsidR="007D76E1">
        <w:rPr>
          <w:sz w:val="24"/>
          <w:szCs w:val="24"/>
        </w:rPr>
        <w:t>публиковав</w:t>
      </w:r>
      <w:r w:rsidR="00A84A30" w:rsidRPr="00412033">
        <w:rPr>
          <w:sz w:val="24"/>
          <w:szCs w:val="24"/>
        </w:rPr>
        <w:t xml:space="preserve">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  <w:proofErr w:type="gramEnd"/>
    </w:p>
    <w:p w14:paraId="66A0F6A8" w14:textId="77777777" w:rsidR="00A71A70" w:rsidRDefault="00A71A70" w:rsidP="00A71A70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4A30" w:rsidRPr="00A71A70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A84A30" w:rsidRPr="00A71A70">
        <w:rPr>
          <w:sz w:val="24"/>
          <w:szCs w:val="24"/>
        </w:rPr>
        <w:t>с</w:t>
      </w:r>
      <w:proofErr w:type="gramEnd"/>
      <w:r w:rsidR="00A84A30" w:rsidRPr="00A71A70">
        <w:rPr>
          <w:sz w:val="24"/>
          <w:szCs w:val="24"/>
        </w:rPr>
        <w:t xml:space="preserve"> даты его официального опубликования в средствах массовой информации.</w:t>
      </w:r>
    </w:p>
    <w:p w14:paraId="02C5727C" w14:textId="1B298FC3" w:rsidR="0008723E" w:rsidRDefault="002E4433" w:rsidP="002E4433">
      <w:pPr>
        <w:tabs>
          <w:tab w:val="left" w:pos="-3060"/>
        </w:tabs>
        <w:autoSpaceDE w:val="0"/>
        <w:autoSpaceDN w:val="0"/>
        <w:ind w:left="39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2E4433">
        <w:rPr>
          <w:sz w:val="24"/>
          <w:szCs w:val="24"/>
        </w:rPr>
        <w:t>Контроль за</w:t>
      </w:r>
      <w:proofErr w:type="gramEnd"/>
      <w:r w:rsidRPr="002E4433">
        <w:rPr>
          <w:sz w:val="24"/>
          <w:szCs w:val="24"/>
        </w:rPr>
        <w:t xml:space="preserve"> исполнением постановления оставляю за собой.</w:t>
      </w:r>
    </w:p>
    <w:p w14:paraId="06018C83" w14:textId="77777777" w:rsidR="004D00B2" w:rsidRPr="0043490F" w:rsidRDefault="004D00B2" w:rsidP="008033F2">
      <w:pPr>
        <w:ind w:firstLine="0"/>
        <w:rPr>
          <w:sz w:val="24"/>
          <w:szCs w:val="24"/>
        </w:rPr>
      </w:pPr>
    </w:p>
    <w:p w14:paraId="7483503F" w14:textId="6D05A448" w:rsidR="00592321" w:rsidRPr="0037544A" w:rsidRDefault="002261DE" w:rsidP="0037544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84A30">
        <w:rPr>
          <w:sz w:val="24"/>
          <w:szCs w:val="24"/>
        </w:rPr>
        <w:t>ла</w:t>
      </w:r>
      <w:r w:rsidR="00A84A30" w:rsidRPr="0043490F">
        <w:rPr>
          <w:sz w:val="24"/>
          <w:szCs w:val="24"/>
        </w:rPr>
        <w:t>в</w:t>
      </w:r>
      <w:r>
        <w:rPr>
          <w:sz w:val="24"/>
          <w:szCs w:val="24"/>
        </w:rPr>
        <w:t>а</w:t>
      </w:r>
      <w:r w:rsidR="00A84A30" w:rsidRPr="0043490F">
        <w:rPr>
          <w:sz w:val="24"/>
          <w:szCs w:val="24"/>
        </w:rPr>
        <w:t xml:space="preserve"> администрации</w:t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A84A30" w:rsidRPr="0043490F">
        <w:rPr>
          <w:sz w:val="24"/>
          <w:szCs w:val="24"/>
        </w:rPr>
        <w:tab/>
      </w:r>
      <w:r w:rsidR="00672446">
        <w:rPr>
          <w:sz w:val="24"/>
          <w:szCs w:val="24"/>
        </w:rPr>
        <w:t xml:space="preserve">     </w:t>
      </w:r>
      <w:r w:rsidR="00A84A30">
        <w:rPr>
          <w:sz w:val="24"/>
          <w:szCs w:val="24"/>
        </w:rPr>
        <w:t xml:space="preserve">       </w:t>
      </w:r>
      <w:r w:rsidR="002E4433">
        <w:rPr>
          <w:sz w:val="24"/>
          <w:szCs w:val="24"/>
        </w:rPr>
        <w:t xml:space="preserve">О. А. </w:t>
      </w:r>
      <w:proofErr w:type="spellStart"/>
      <w:r w:rsidR="002E4433">
        <w:rPr>
          <w:sz w:val="24"/>
          <w:szCs w:val="24"/>
        </w:rPr>
        <w:t>Матреничева</w:t>
      </w:r>
      <w:proofErr w:type="spellEnd"/>
    </w:p>
    <w:p w14:paraId="3C3B7710" w14:textId="77777777" w:rsidR="00A84A30" w:rsidRPr="004D00B2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4D00B2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Pr="004D00B2">
        <w:rPr>
          <w:sz w:val="16"/>
          <w:szCs w:val="16"/>
        </w:rPr>
        <w:t>дело – 2, прокуратура – 1, жилищный отдел – 1, комитет по строительству – 1.</w:t>
      </w:r>
    </w:p>
    <w:p w14:paraId="0FC8D80F" w14:textId="64E576D3" w:rsidR="00A71A70" w:rsidRPr="004D00B2" w:rsidRDefault="002E4433" w:rsidP="004D00B2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>
        <w:rPr>
          <w:rFonts w:eastAsia="Times New Roman"/>
          <w:color w:val="000000"/>
          <w:kern w:val="28"/>
          <w:sz w:val="16"/>
          <w:szCs w:val="16"/>
          <w:lang w:eastAsia="ru-RU"/>
        </w:rPr>
        <w:lastRenderedPageBreak/>
        <w:t xml:space="preserve">Исп. </w:t>
      </w:r>
      <w:proofErr w:type="spellStart"/>
      <w:r>
        <w:rPr>
          <w:rFonts w:eastAsia="Times New Roman"/>
          <w:color w:val="000000"/>
          <w:kern w:val="28"/>
          <w:sz w:val="16"/>
          <w:szCs w:val="16"/>
          <w:lang w:eastAsia="ru-RU"/>
        </w:rPr>
        <w:t>Компаниец</w:t>
      </w:r>
      <w:proofErr w:type="spellEnd"/>
      <w:r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 Е. В.</w:t>
      </w:r>
      <w:r w:rsidR="008033F2" w:rsidRPr="004D00B2">
        <w:rPr>
          <w:rFonts w:eastAsia="Times New Roman"/>
          <w:sz w:val="16"/>
          <w:szCs w:val="16"/>
          <w:lang w:eastAsia="ru-RU"/>
        </w:rPr>
        <w:t xml:space="preserve">     </w:t>
      </w:r>
      <w:r w:rsidR="004D00B2">
        <w:rPr>
          <w:rFonts w:eastAsia="Times New Roman"/>
          <w:sz w:val="16"/>
          <w:szCs w:val="16"/>
          <w:lang w:eastAsia="ru-RU"/>
        </w:rPr>
        <w:t xml:space="preserve">                 </w:t>
      </w:r>
    </w:p>
    <w:sectPr w:rsidR="00A71A70" w:rsidRPr="004D00B2" w:rsidSect="00A71A7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3276"/>
    <w:rsid w:val="00025C58"/>
    <w:rsid w:val="00030286"/>
    <w:rsid w:val="00052294"/>
    <w:rsid w:val="00077DF1"/>
    <w:rsid w:val="0008723E"/>
    <w:rsid w:val="00090186"/>
    <w:rsid w:val="00095EA4"/>
    <w:rsid w:val="000D7721"/>
    <w:rsid w:val="000F4EEF"/>
    <w:rsid w:val="0010593A"/>
    <w:rsid w:val="00105B25"/>
    <w:rsid w:val="0011045C"/>
    <w:rsid w:val="00123732"/>
    <w:rsid w:val="00127DD8"/>
    <w:rsid w:val="001606B3"/>
    <w:rsid w:val="001842EF"/>
    <w:rsid w:val="001A0825"/>
    <w:rsid w:val="001C7625"/>
    <w:rsid w:val="00200E17"/>
    <w:rsid w:val="002261DE"/>
    <w:rsid w:val="002416C3"/>
    <w:rsid w:val="00256FC8"/>
    <w:rsid w:val="00262A88"/>
    <w:rsid w:val="002761B5"/>
    <w:rsid w:val="00292B7F"/>
    <w:rsid w:val="00293ABD"/>
    <w:rsid w:val="00297ECF"/>
    <w:rsid w:val="002A5A3B"/>
    <w:rsid w:val="002C0B9B"/>
    <w:rsid w:val="002C762F"/>
    <w:rsid w:val="002E1698"/>
    <w:rsid w:val="002E4433"/>
    <w:rsid w:val="002E5816"/>
    <w:rsid w:val="003012C5"/>
    <w:rsid w:val="003064BC"/>
    <w:rsid w:val="003101A3"/>
    <w:rsid w:val="00331E8B"/>
    <w:rsid w:val="00344811"/>
    <w:rsid w:val="003527AE"/>
    <w:rsid w:val="003577D5"/>
    <w:rsid w:val="00364187"/>
    <w:rsid w:val="00373D66"/>
    <w:rsid w:val="0037544A"/>
    <w:rsid w:val="00387D80"/>
    <w:rsid w:val="00395A71"/>
    <w:rsid w:val="003B7014"/>
    <w:rsid w:val="003E2225"/>
    <w:rsid w:val="003E6062"/>
    <w:rsid w:val="003E6BCC"/>
    <w:rsid w:val="004105F5"/>
    <w:rsid w:val="00421F6A"/>
    <w:rsid w:val="0043223F"/>
    <w:rsid w:val="0043490F"/>
    <w:rsid w:val="00435970"/>
    <w:rsid w:val="004475FC"/>
    <w:rsid w:val="00452592"/>
    <w:rsid w:val="004600D2"/>
    <w:rsid w:val="004615E2"/>
    <w:rsid w:val="004977EA"/>
    <w:rsid w:val="004A0CAD"/>
    <w:rsid w:val="004C29F5"/>
    <w:rsid w:val="004D00B2"/>
    <w:rsid w:val="004E6415"/>
    <w:rsid w:val="004F6910"/>
    <w:rsid w:val="0052283D"/>
    <w:rsid w:val="00542242"/>
    <w:rsid w:val="0055111E"/>
    <w:rsid w:val="00576D59"/>
    <w:rsid w:val="00590529"/>
    <w:rsid w:val="00592321"/>
    <w:rsid w:val="00597790"/>
    <w:rsid w:val="0060651A"/>
    <w:rsid w:val="00610CBA"/>
    <w:rsid w:val="00630BB7"/>
    <w:rsid w:val="0066416A"/>
    <w:rsid w:val="00672446"/>
    <w:rsid w:val="0067546A"/>
    <w:rsid w:val="006851A0"/>
    <w:rsid w:val="006A093E"/>
    <w:rsid w:val="006B0F6A"/>
    <w:rsid w:val="006D44A2"/>
    <w:rsid w:val="006E1538"/>
    <w:rsid w:val="006E5D59"/>
    <w:rsid w:val="006F3835"/>
    <w:rsid w:val="00771B13"/>
    <w:rsid w:val="00782177"/>
    <w:rsid w:val="0078768C"/>
    <w:rsid w:val="007D76E1"/>
    <w:rsid w:val="007E26C7"/>
    <w:rsid w:val="007F1026"/>
    <w:rsid w:val="0080051B"/>
    <w:rsid w:val="008033F2"/>
    <w:rsid w:val="00803934"/>
    <w:rsid w:val="008117C6"/>
    <w:rsid w:val="0082797D"/>
    <w:rsid w:val="008409DA"/>
    <w:rsid w:val="00841AC3"/>
    <w:rsid w:val="00872C3D"/>
    <w:rsid w:val="00890E16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65313"/>
    <w:rsid w:val="009A3C1F"/>
    <w:rsid w:val="009B78AB"/>
    <w:rsid w:val="009C186F"/>
    <w:rsid w:val="009C7E10"/>
    <w:rsid w:val="009D70F7"/>
    <w:rsid w:val="009E6630"/>
    <w:rsid w:val="009F6708"/>
    <w:rsid w:val="009F7422"/>
    <w:rsid w:val="00A07EC4"/>
    <w:rsid w:val="00A1748B"/>
    <w:rsid w:val="00A2625B"/>
    <w:rsid w:val="00A42403"/>
    <w:rsid w:val="00A431F9"/>
    <w:rsid w:val="00A65CD7"/>
    <w:rsid w:val="00A66F87"/>
    <w:rsid w:val="00A71A70"/>
    <w:rsid w:val="00A75944"/>
    <w:rsid w:val="00A81BFC"/>
    <w:rsid w:val="00A84A30"/>
    <w:rsid w:val="00AD0ED8"/>
    <w:rsid w:val="00AD6F12"/>
    <w:rsid w:val="00AE5871"/>
    <w:rsid w:val="00B04981"/>
    <w:rsid w:val="00B25EB1"/>
    <w:rsid w:val="00B37666"/>
    <w:rsid w:val="00B42C6E"/>
    <w:rsid w:val="00B749A3"/>
    <w:rsid w:val="00B94838"/>
    <w:rsid w:val="00B97246"/>
    <w:rsid w:val="00BB12BE"/>
    <w:rsid w:val="00BB4E41"/>
    <w:rsid w:val="00BC27A9"/>
    <w:rsid w:val="00BF1962"/>
    <w:rsid w:val="00C10C12"/>
    <w:rsid w:val="00C11192"/>
    <w:rsid w:val="00C121B3"/>
    <w:rsid w:val="00C22861"/>
    <w:rsid w:val="00C36E13"/>
    <w:rsid w:val="00C37E3E"/>
    <w:rsid w:val="00C41726"/>
    <w:rsid w:val="00C53984"/>
    <w:rsid w:val="00C778E5"/>
    <w:rsid w:val="00C9676F"/>
    <w:rsid w:val="00CA5DC6"/>
    <w:rsid w:val="00CD3B85"/>
    <w:rsid w:val="00CD5B63"/>
    <w:rsid w:val="00CE2973"/>
    <w:rsid w:val="00CF050A"/>
    <w:rsid w:val="00CF7B0E"/>
    <w:rsid w:val="00D05DD3"/>
    <w:rsid w:val="00D149B7"/>
    <w:rsid w:val="00D2767A"/>
    <w:rsid w:val="00D43B17"/>
    <w:rsid w:val="00D473E6"/>
    <w:rsid w:val="00D53A2C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EF7309"/>
    <w:rsid w:val="00F00E4C"/>
    <w:rsid w:val="00F10557"/>
    <w:rsid w:val="00F25DE2"/>
    <w:rsid w:val="00F30F52"/>
    <w:rsid w:val="00F355C5"/>
    <w:rsid w:val="00F361F2"/>
    <w:rsid w:val="00F63C0C"/>
    <w:rsid w:val="00F63DED"/>
    <w:rsid w:val="00F74A64"/>
    <w:rsid w:val="00FB10F1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  <w:style w:type="character" w:customStyle="1" w:styleId="ae">
    <w:name w:val="Текст_Обычный"/>
    <w:rsid w:val="00421F6A"/>
  </w:style>
  <w:style w:type="paragraph" w:customStyle="1" w:styleId="headertext">
    <w:name w:val="headertext"/>
    <w:basedOn w:val="a"/>
    <w:rsid w:val="006E15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872C3D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3276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2021-01-19T12:57:00Z</cp:lastPrinted>
  <dcterms:created xsi:type="dcterms:W3CDTF">2023-03-27T10:20:00Z</dcterms:created>
  <dcterms:modified xsi:type="dcterms:W3CDTF">2023-03-27T10:20:00Z</dcterms:modified>
</cp:coreProperties>
</file>