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F31E" w14:textId="77777777" w:rsidR="00127481" w:rsidRDefault="00127481" w:rsidP="0012748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2DF283D5" wp14:editId="4BB84118">
            <wp:simplePos x="0" y="0"/>
            <wp:positionH relativeFrom="column">
              <wp:posOffset>2902585</wp:posOffset>
            </wp:positionH>
            <wp:positionV relativeFrom="paragraph">
              <wp:posOffset>-266065</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08C8E" w14:textId="77777777" w:rsidR="00127481" w:rsidRPr="00494F93" w:rsidRDefault="00127481" w:rsidP="00127481">
      <w:pPr>
        <w:spacing w:after="0" w:line="240" w:lineRule="auto"/>
        <w:jc w:val="both"/>
        <w:rPr>
          <w:rFonts w:ascii="Times New Roman" w:hAnsi="Times New Roman"/>
          <w:sz w:val="24"/>
          <w:szCs w:val="24"/>
        </w:rPr>
      </w:pPr>
    </w:p>
    <w:p w14:paraId="477D0870" w14:textId="77777777" w:rsidR="00127481" w:rsidRPr="00494F93" w:rsidRDefault="00127481" w:rsidP="0012748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22B99D43" w14:textId="77777777" w:rsidR="00127481" w:rsidRPr="00494F93" w:rsidRDefault="00127481" w:rsidP="00127481">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45D2CE62" w14:textId="77777777" w:rsidR="00127481" w:rsidRPr="00494F93" w:rsidRDefault="00127481" w:rsidP="0012748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43446489"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31D1BAEE"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55FD0A29" w14:textId="77777777" w:rsidR="00127481" w:rsidRPr="00494F93" w:rsidRDefault="00127481" w:rsidP="00127481">
      <w:pPr>
        <w:spacing w:after="0" w:line="240" w:lineRule="auto"/>
        <w:jc w:val="center"/>
        <w:rPr>
          <w:rFonts w:ascii="Times New Roman" w:hAnsi="Times New Roman"/>
          <w:sz w:val="24"/>
          <w:szCs w:val="24"/>
        </w:rPr>
      </w:pPr>
    </w:p>
    <w:p w14:paraId="677BAE98"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0EE5E60C" w14:textId="77777777" w:rsidR="00127481" w:rsidRPr="00494F93" w:rsidRDefault="00127481" w:rsidP="00127481">
      <w:pPr>
        <w:spacing w:after="0" w:line="240" w:lineRule="auto"/>
        <w:jc w:val="center"/>
        <w:rPr>
          <w:rFonts w:ascii="Times New Roman" w:hAnsi="Times New Roman"/>
          <w:sz w:val="24"/>
          <w:szCs w:val="24"/>
        </w:rPr>
      </w:pPr>
    </w:p>
    <w:p w14:paraId="24B71242" w14:textId="77777777" w:rsidR="00127481" w:rsidRPr="0074244E" w:rsidRDefault="00127481" w:rsidP="00127481">
      <w:pPr>
        <w:spacing w:after="0" w:line="240" w:lineRule="auto"/>
        <w:jc w:val="center"/>
        <w:rPr>
          <w:rFonts w:ascii="Times New Roman" w:hAnsi="Times New Roman"/>
          <w:sz w:val="24"/>
          <w:szCs w:val="24"/>
        </w:rPr>
      </w:pPr>
    </w:p>
    <w:p w14:paraId="1E4434C9" w14:textId="5CCE2201" w:rsidR="00127481" w:rsidRPr="0074244E" w:rsidRDefault="00127481" w:rsidP="00127481">
      <w:pPr>
        <w:spacing w:after="0" w:line="240" w:lineRule="auto"/>
        <w:rPr>
          <w:rFonts w:ascii="Times New Roman" w:hAnsi="Times New Roman"/>
          <w:sz w:val="24"/>
          <w:szCs w:val="24"/>
        </w:rPr>
      </w:pPr>
      <w:r>
        <w:rPr>
          <w:rFonts w:ascii="Times New Roman" w:hAnsi="Times New Roman"/>
          <w:sz w:val="24"/>
          <w:szCs w:val="24"/>
        </w:rPr>
        <w:t>от 15 мая 2023</w:t>
      </w:r>
      <w:r w:rsidRPr="003E2E12">
        <w:rPr>
          <w:rFonts w:ascii="Times New Roman" w:hAnsi="Times New Roman"/>
          <w:sz w:val="24"/>
          <w:szCs w:val="24"/>
        </w:rPr>
        <w:t xml:space="preserve"> года</w:t>
      </w:r>
      <w:r w:rsidRPr="003E2E12">
        <w:rPr>
          <w:rFonts w:ascii="Times New Roman" w:hAnsi="Times New Roman"/>
          <w:sz w:val="24"/>
          <w:szCs w:val="24"/>
        </w:rPr>
        <w:tab/>
      </w:r>
      <w:r>
        <w:rPr>
          <w:rFonts w:ascii="Times New Roman" w:hAnsi="Times New Roman"/>
          <w:sz w:val="24"/>
          <w:szCs w:val="24"/>
        </w:rPr>
        <w:t xml:space="preserve">                                                                                                                № </w:t>
      </w:r>
      <w:r w:rsidR="000703A3">
        <w:rPr>
          <w:rFonts w:ascii="Times New Roman" w:hAnsi="Times New Roman"/>
          <w:sz w:val="24"/>
          <w:szCs w:val="24"/>
        </w:rPr>
        <w:t>89</w:t>
      </w:r>
    </w:p>
    <w:p w14:paraId="39A9CF72" w14:textId="77777777" w:rsidR="00127481" w:rsidRPr="00D84EDD" w:rsidRDefault="00127481" w:rsidP="0012748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127481" w14:paraId="3602579A" w14:textId="77777777" w:rsidTr="00A45293">
        <w:trPr>
          <w:trHeight w:val="1698"/>
        </w:trPr>
        <w:tc>
          <w:tcPr>
            <w:tcW w:w="6345" w:type="dxa"/>
            <w:shd w:val="clear" w:color="auto" w:fill="auto"/>
          </w:tcPr>
          <w:p w14:paraId="42882CBE" w14:textId="77777777" w:rsidR="00127481" w:rsidRPr="000A2967" w:rsidRDefault="00127481" w:rsidP="00A4529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О внесении изменений в административный регламент администрации 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по предоставлению муниципальной услуги </w:t>
            </w:r>
            <w:r w:rsidRPr="000A2967">
              <w:rPr>
                <w:rFonts w:ascii="Times New Roman" w:hAnsi="Times New Roman" w:cs="Times New Roman"/>
                <w:sz w:val="24"/>
                <w:szCs w:val="24"/>
              </w:rPr>
              <w:t>«</w:t>
            </w:r>
            <w:r w:rsidRPr="000A2967">
              <w:rPr>
                <w:rFonts w:ascii="Times New Roman" w:eastAsia="Times New Roman" w:hAnsi="Times New Roman" w:cs="Times New Roman"/>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0A2967">
              <w:rPr>
                <w:rFonts w:ascii="Times New Roman" w:eastAsia="Times New Roman" w:hAnsi="Times New Roman" w:cs="Times New Roman"/>
                <w:bCs/>
                <w:color w:val="000000"/>
                <w:sz w:val="24"/>
                <w:szCs w:val="24"/>
                <w:lang w:eastAsia="ru-RU"/>
              </w:rPr>
              <w:t>Севастьяновское</w:t>
            </w:r>
            <w:proofErr w:type="spellEnd"/>
            <w:r w:rsidRPr="000A2967">
              <w:rPr>
                <w:rFonts w:ascii="Times New Roman" w:eastAsia="Times New Roman" w:hAnsi="Times New Roman" w:cs="Times New Roman"/>
                <w:bCs/>
                <w:color w:val="000000"/>
                <w:sz w:val="24"/>
                <w:szCs w:val="24"/>
                <w:lang w:eastAsia="ru-RU"/>
              </w:rPr>
              <w:t xml:space="preserve">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w:t>
            </w:r>
            <w:r w:rsidRPr="000A2967">
              <w:rPr>
                <w:rFonts w:ascii="Times New Roman" w:hAnsi="Times New Roman" w:cs="Times New Roman"/>
                <w:sz w:val="24"/>
                <w:szCs w:val="24"/>
              </w:rPr>
              <w:t>»</w:t>
            </w:r>
            <w:r>
              <w:rPr>
                <w:rFonts w:ascii="Times New Roman" w:hAnsi="Times New Roman" w:cs="Times New Roman"/>
                <w:sz w:val="24"/>
                <w:szCs w:val="24"/>
              </w:rPr>
              <w:t xml:space="preserve">, утвержденный постановлением администрации 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Приозерского муниципального района Ленинградской области от 20 сентября 2022 года № 192</w:t>
            </w:r>
          </w:p>
          <w:p w14:paraId="7D29572D" w14:textId="77777777" w:rsidR="00127481" w:rsidRDefault="00127481" w:rsidP="00A45293">
            <w:pPr>
              <w:spacing w:after="0" w:line="240" w:lineRule="auto"/>
              <w:jc w:val="both"/>
              <w:rPr>
                <w:rFonts w:ascii="Times New Roman" w:hAnsi="Times New Roman" w:cs="Times New Roman"/>
                <w:b/>
                <w:sz w:val="24"/>
                <w:szCs w:val="24"/>
              </w:rPr>
            </w:pPr>
          </w:p>
        </w:tc>
      </w:tr>
    </w:tbl>
    <w:p w14:paraId="12E78B56" w14:textId="77777777" w:rsidR="00127481" w:rsidRDefault="00127481" w:rsidP="00127481">
      <w:pPr>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Рассмотрев протест </w:t>
      </w:r>
      <w:proofErr w:type="spellStart"/>
      <w:r>
        <w:rPr>
          <w:rFonts w:ascii="Times New Roman" w:eastAsia="Times New Roman" w:hAnsi="Times New Roman"/>
          <w:bCs/>
          <w:sz w:val="24"/>
          <w:szCs w:val="24"/>
          <w:lang w:eastAsia="ru-RU"/>
        </w:rPr>
        <w:t>Приозерской</w:t>
      </w:r>
      <w:proofErr w:type="spellEnd"/>
      <w:r>
        <w:rPr>
          <w:rFonts w:ascii="Times New Roman" w:eastAsia="Times New Roman" w:hAnsi="Times New Roman"/>
          <w:bCs/>
          <w:sz w:val="24"/>
          <w:szCs w:val="24"/>
          <w:lang w:eastAsia="ru-RU"/>
        </w:rPr>
        <w:t xml:space="preserve"> городской прокуратуры от 25.04.2022г. №7-01-2023/203, 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proofErr w:type="spellStart"/>
      <w:r>
        <w:rPr>
          <w:rFonts w:ascii="Times New Roman" w:eastAsia="Times New Roman" w:hAnsi="Times New Roman"/>
          <w:bCs/>
          <w:sz w:val="24"/>
          <w:szCs w:val="24"/>
          <w:lang w:eastAsia="ru-RU"/>
        </w:rPr>
        <w:t>Севастьяновское</w:t>
      </w:r>
      <w:proofErr w:type="spellEnd"/>
      <w:r>
        <w:rPr>
          <w:rFonts w:ascii="Times New Roman" w:eastAsia="Times New Roman" w:hAnsi="Times New Roman"/>
          <w:bCs/>
          <w:sz w:val="24"/>
          <w:szCs w:val="24"/>
          <w:lang w:eastAsia="ru-RU"/>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proofErr w:type="spellStart"/>
      <w:r>
        <w:rPr>
          <w:rFonts w:ascii="Times New Roman" w:eastAsia="Times New Roman" w:hAnsi="Times New Roman"/>
          <w:bCs/>
          <w:sz w:val="24"/>
          <w:szCs w:val="24"/>
          <w:lang w:eastAsia="ru-RU"/>
        </w:rPr>
        <w:t>Севастьяновское</w:t>
      </w:r>
      <w:proofErr w:type="spellEnd"/>
      <w:r>
        <w:rPr>
          <w:rFonts w:ascii="Times New Roman" w:eastAsia="Times New Roman" w:hAnsi="Times New Roman"/>
          <w:bCs/>
          <w:sz w:val="24"/>
          <w:szCs w:val="24"/>
          <w:lang w:eastAsia="ru-RU"/>
        </w:rPr>
        <w:t xml:space="preserve">  сельское поселение ПОСТАНОВЛЯЕТ:</w:t>
      </w:r>
    </w:p>
    <w:p w14:paraId="57D9144B" w14:textId="77777777" w:rsidR="00127481" w:rsidRPr="00127481" w:rsidRDefault="00127481" w:rsidP="00127481">
      <w:pPr>
        <w:spacing w:after="0" w:line="240" w:lineRule="auto"/>
        <w:ind w:firstLine="851"/>
        <w:jc w:val="both"/>
        <w:rPr>
          <w:rFonts w:ascii="Times New Roman" w:eastAsia="Times New Roman" w:hAnsi="Times New Roman" w:cs="Times New Roman"/>
          <w:bCs/>
          <w:sz w:val="24"/>
          <w:szCs w:val="24"/>
          <w:lang w:eastAsia="ru-RU"/>
        </w:rPr>
      </w:pPr>
    </w:p>
    <w:p w14:paraId="3DEC67F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sz w:val="24"/>
          <w:szCs w:val="24"/>
          <w:lang w:eastAsia="ru-RU"/>
        </w:rPr>
        <w:t xml:space="preserve">Внести в административный регламент администрации МО </w:t>
      </w:r>
      <w:proofErr w:type="spellStart"/>
      <w:r>
        <w:rPr>
          <w:rFonts w:ascii="Times New Roman" w:eastAsia="Times New Roman" w:hAnsi="Times New Roman"/>
          <w:sz w:val="24"/>
          <w:szCs w:val="24"/>
          <w:lang w:eastAsia="ru-RU"/>
        </w:rPr>
        <w:t>Севастьяновское</w:t>
      </w:r>
      <w:proofErr w:type="spellEnd"/>
      <w:r>
        <w:rPr>
          <w:rFonts w:ascii="Times New Roman" w:eastAsia="Times New Roman" w:hAnsi="Times New Roman"/>
          <w:sz w:val="24"/>
          <w:szCs w:val="24"/>
          <w:lang w:eastAsia="ru-RU"/>
        </w:rPr>
        <w:t xml:space="preserve"> сельское поселение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eastAsia="Times New Roman" w:hAnsi="Times New Roman"/>
          <w:sz w:val="24"/>
          <w:szCs w:val="24"/>
          <w:lang w:eastAsia="ru-RU"/>
        </w:rPr>
        <w:t>Севастьяновское</w:t>
      </w:r>
      <w:proofErr w:type="spellEnd"/>
      <w:r>
        <w:rPr>
          <w:rFonts w:ascii="Times New Roman" w:eastAsia="Times New Roman" w:hAnsi="Times New Roman"/>
          <w:sz w:val="24"/>
          <w:szCs w:val="24"/>
          <w:lang w:eastAsia="ru-RU"/>
        </w:rPr>
        <w:t xml:space="preserve">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 утвержденный постановлением администрации муниципального образования  </w:t>
      </w:r>
      <w:proofErr w:type="spellStart"/>
      <w:r>
        <w:rPr>
          <w:rFonts w:ascii="Times New Roman" w:eastAsia="Times New Roman" w:hAnsi="Times New Roman"/>
          <w:sz w:val="24"/>
          <w:szCs w:val="24"/>
          <w:lang w:eastAsia="ru-RU"/>
        </w:rPr>
        <w:t>Севастьяновское</w:t>
      </w:r>
      <w:proofErr w:type="spellEnd"/>
      <w:r>
        <w:rPr>
          <w:rFonts w:ascii="Times New Roman" w:eastAsia="Times New Roman" w:hAnsi="Times New Roman"/>
          <w:sz w:val="24"/>
          <w:szCs w:val="24"/>
          <w:lang w:eastAsia="ru-RU"/>
        </w:rPr>
        <w:t xml:space="preserve"> сельское поселение Приозерского муниципального района Ленинградской области от 20 сентября 2022 года № 192 (далее – Регламент), следующие изменения:</w:t>
      </w:r>
    </w:p>
    <w:p w14:paraId="315D966C"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Подпункты 6 и 7 пункта 2.6. Регламента изложить в новой редакции:</w:t>
      </w:r>
    </w:p>
    <w:p w14:paraId="6E60745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055C15E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38C13920"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Раздел 2 Регламента дополнить пунктами 2.6.1. и 2.6.2. следующего содержания:</w:t>
      </w:r>
    </w:p>
    <w:p w14:paraId="67B9644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В обосновании необходимости установления публичного сервитута должны быть приведены:</w:t>
      </w:r>
    </w:p>
    <w:p w14:paraId="4E48E7F6"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5DF79EF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7F9B027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78BB402F"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429A561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35E4A1EB"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14:paraId="1F2482C0"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w:t>
      </w:r>
      <w:r>
        <w:rPr>
          <w:rFonts w:ascii="Times New Roman" w:eastAsia="Times New Roman" w:hAnsi="Times New Roman"/>
          <w:sz w:val="24"/>
          <w:szCs w:val="24"/>
          <w:lang w:eastAsia="ru-RU"/>
        </w:rPr>
        <w:lastRenderedPageBreak/>
        <w:t>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56B8B313"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Pr>
          <w:rFonts w:ascii="Times New Roman" w:eastAsia="Times New Roman" w:hAnsi="Times New Roman"/>
          <w:sz w:val="24"/>
          <w:szCs w:val="24"/>
          <w:lang w:eastAsia="ru-RU"/>
        </w:rPr>
        <w:t>строительства, в случае, если</w:t>
      </w:r>
      <w:proofErr w:type="gramEnd"/>
      <w:r>
        <w:rPr>
          <w:rFonts w:ascii="Times New Roman" w:eastAsia="Times New Roman" w:hAnsi="Times New Roman"/>
          <w:sz w:val="24"/>
          <w:szCs w:val="24"/>
          <w:lang w:eastAsia="ru-RU"/>
        </w:rPr>
        <w:t xml:space="preserve"> ходатайство об установлении публичного сервитута подано для указанных целей.</w:t>
      </w:r>
    </w:p>
    <w:p w14:paraId="06BACA0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Обоснование необходимости установления публичного сервитута, при отсутствии документов, предусмотренных подпунктами 1 и 2 пункта 2.6.1 настоящего административного регламента, должно также содержать:</w:t>
      </w:r>
    </w:p>
    <w:p w14:paraId="46E443A2"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w:t>
      </w:r>
    </w:p>
    <w:p w14:paraId="3E036B54"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24394850"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Пункт 2.10.1. Регламента изложить в новой редакции:</w:t>
      </w:r>
    </w:p>
    <w:p w14:paraId="4497F3E3"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«2.10.1. Исчерпывающий перечень оснований для возврата ходатайства и документов заявителю без рассмотрения.</w:t>
      </w:r>
    </w:p>
    <w:p w14:paraId="1474289B"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(Приложение 2 к настоящему административному регламенту):</w:t>
      </w:r>
    </w:p>
    <w:p w14:paraId="47466D5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3DCA04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ab/>
        <w:t>Заявитель не является лицом, предусмотренным статьей 39.40 Земельного кодекса РФ;</w:t>
      </w:r>
    </w:p>
    <w:p w14:paraId="71FEAF0B"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ab/>
        <w:t>Подано ходатайство об установлении публичного сервитута в целях, не предусмотренных статьей 39.37 Земельного кодекса РФ;</w:t>
      </w:r>
    </w:p>
    <w:p w14:paraId="528E299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32DF462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A93F388"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Опубликовать настоящее Постановление на официальном сайте администрации МО </w:t>
      </w:r>
      <w:proofErr w:type="spellStart"/>
      <w:r>
        <w:rPr>
          <w:rFonts w:ascii="Times New Roman" w:eastAsia="Times New Roman" w:hAnsi="Times New Roman"/>
          <w:sz w:val="24"/>
          <w:szCs w:val="24"/>
          <w:lang w:eastAsia="ru-RU"/>
        </w:rPr>
        <w:t>Севастьяновское</w:t>
      </w:r>
      <w:proofErr w:type="spellEnd"/>
      <w:r>
        <w:rPr>
          <w:rFonts w:ascii="Times New Roman" w:eastAsia="Times New Roman" w:hAnsi="Times New Roman"/>
          <w:sz w:val="24"/>
          <w:szCs w:val="24"/>
          <w:lang w:eastAsia="ru-RU"/>
        </w:rPr>
        <w:t xml:space="preserve"> сельское поселение МО Приозерский муниципальный район  Ленинградской области http://севастьяновское.рф/ и в сетевом информационном издании «ЛЕНОБЛИНФОРМ».</w:t>
      </w:r>
    </w:p>
    <w:p w14:paraId="58F2714F"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вступает в силу с момента официального опубликования.</w:t>
      </w:r>
    </w:p>
    <w:p w14:paraId="67F1D9C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Контроль за исполнением настоящего постановления оставляю за собой. </w:t>
      </w:r>
    </w:p>
    <w:p w14:paraId="443CD80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6D39310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4619DBB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Герасимчук О.Н.</w:t>
      </w:r>
    </w:p>
    <w:p w14:paraId="690FBC8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1BC12D5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5CF60ED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66A447F0"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4768A95D" w14:textId="77777777" w:rsidR="00127481" w:rsidRDefault="00127481" w:rsidP="00127481">
      <w:pPr>
        <w:spacing w:after="0" w:line="240" w:lineRule="auto"/>
        <w:ind w:firstLine="851"/>
        <w:jc w:val="both"/>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Исп.Андреева</w:t>
      </w:r>
      <w:proofErr w:type="spellEnd"/>
      <w:r>
        <w:rPr>
          <w:rFonts w:ascii="Times New Roman" w:eastAsia="Times New Roman" w:hAnsi="Times New Roman"/>
          <w:sz w:val="16"/>
          <w:szCs w:val="16"/>
          <w:lang w:eastAsia="ru-RU"/>
        </w:rPr>
        <w:t xml:space="preserve"> В.А.</w:t>
      </w:r>
    </w:p>
    <w:p w14:paraId="5B56D9E8" w14:textId="6AFB5734" w:rsidR="00733C21" w:rsidRPr="000703A3" w:rsidRDefault="00127481" w:rsidP="000703A3">
      <w:pPr>
        <w:spacing w:after="0" w:line="240" w:lineRule="auto"/>
        <w:ind w:firstLine="851"/>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8(81379)93-289</w:t>
      </w:r>
      <w:bookmarkStart w:id="0" w:name="_GoBack"/>
      <w:bookmarkEnd w:id="0"/>
    </w:p>
    <w:sectPr w:rsidR="00733C21" w:rsidRPr="000703A3" w:rsidSect="00127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1"/>
    <w:rsid w:val="000703A3"/>
    <w:rsid w:val="00127481"/>
    <w:rsid w:val="0073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906C"/>
  <w15:chartTrackingRefBased/>
  <w15:docId w15:val="{8A1DA1B7-A0D4-4516-9FCA-9832604B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748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2023-05-15T06:22:00Z</dcterms:created>
  <dcterms:modified xsi:type="dcterms:W3CDTF">2023-05-18T08:53:00Z</dcterms:modified>
</cp:coreProperties>
</file>