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85" w:rsidRDefault="00465085" w:rsidP="0046508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465085" w:rsidRDefault="00465085" w:rsidP="00465085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65085" w:rsidRDefault="00465085" w:rsidP="00465085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65085" w:rsidRDefault="00465085" w:rsidP="00465085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ГРОМОВСКОЕ СЕЛЬСКОЕ ПОСЕЛЕНИЕ</w:t>
      </w:r>
    </w:p>
    <w:p w:rsidR="00465085" w:rsidRDefault="00465085" w:rsidP="00465085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ПРИОЗЕРСКИЙ</w:t>
      </w:r>
    </w:p>
    <w:p w:rsidR="00465085" w:rsidRDefault="00465085" w:rsidP="00465085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ЛЕНИНГРАДСКОЙ ОБЛАСТИ</w:t>
      </w:r>
    </w:p>
    <w:p w:rsidR="00465085" w:rsidRDefault="00465085" w:rsidP="00465085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</w:p>
    <w:p w:rsidR="00465085" w:rsidRDefault="00465085" w:rsidP="00465085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5085" w:rsidRDefault="00465085" w:rsidP="00465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65085" w:rsidRDefault="00465085" w:rsidP="004650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26</w:t>
      </w:r>
      <w:proofErr w:type="gramEnd"/>
      <w:r>
        <w:rPr>
          <w:sz w:val="28"/>
          <w:szCs w:val="28"/>
        </w:rPr>
        <w:t xml:space="preserve"> декабря 2017г.   №   456          </w:t>
      </w:r>
    </w:p>
    <w:p w:rsidR="00465085" w:rsidRDefault="00465085" w:rsidP="00465085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28"/>
      </w:tblGrid>
      <w:tr w:rsidR="00465085" w:rsidTr="00465085">
        <w:trPr>
          <w:trHeight w:val="2127"/>
        </w:trPr>
        <w:tc>
          <w:tcPr>
            <w:tcW w:w="6228" w:type="dxa"/>
            <w:hideMark/>
          </w:tcPr>
          <w:p w:rsidR="00465085" w:rsidRDefault="0046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</w:t>
            </w:r>
          </w:p>
          <w:p w:rsidR="00465085" w:rsidRDefault="0046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Громовское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муниципального образования Приозерский муниципальный район Ленинградской области на 2018-2019 годы.</w:t>
            </w:r>
          </w:p>
        </w:tc>
      </w:tr>
    </w:tbl>
    <w:p w:rsidR="00465085" w:rsidRDefault="00465085" w:rsidP="00465085">
      <w:pPr>
        <w:pStyle w:val="a5"/>
        <w:rPr>
          <w:szCs w:val="28"/>
        </w:rPr>
      </w:pPr>
    </w:p>
    <w:p w:rsidR="00465085" w:rsidRDefault="00465085" w:rsidP="00465085">
      <w:pPr>
        <w:pStyle w:val="a5"/>
        <w:jc w:val="both"/>
        <w:rPr>
          <w:szCs w:val="28"/>
        </w:rPr>
      </w:pPr>
      <w:r>
        <w:rPr>
          <w:szCs w:val="28"/>
        </w:rPr>
        <w:t xml:space="preserve">        В соответствии со статьей 172,179 Бюджетного кодекса Российской Федерации, администрация муниципального образования </w:t>
      </w:r>
      <w:proofErr w:type="spellStart"/>
      <w:r>
        <w:rPr>
          <w:szCs w:val="28"/>
        </w:rPr>
        <w:t>Громовское</w:t>
      </w:r>
      <w:proofErr w:type="spellEnd"/>
      <w:r>
        <w:rPr>
          <w:szCs w:val="28"/>
        </w:rPr>
        <w:t xml:space="preserve"> сельское поселение МО Приозерский муниципальный район Ленинградской области ПОСТАНОВЛЯЕТ:</w:t>
      </w:r>
    </w:p>
    <w:p w:rsidR="00465085" w:rsidRDefault="00465085" w:rsidP="00465085">
      <w:pPr>
        <w:pStyle w:val="a5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Утвердить Перечень муниципальных программ муниципального образования </w:t>
      </w:r>
      <w:proofErr w:type="spellStart"/>
      <w:r>
        <w:rPr>
          <w:szCs w:val="28"/>
        </w:rPr>
        <w:t>Громовское</w:t>
      </w:r>
      <w:proofErr w:type="spellEnd"/>
      <w:r>
        <w:rPr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465085" w:rsidRDefault="00465085" w:rsidP="00465085">
      <w:pPr>
        <w:pStyle w:val="a5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Сектору экономики и финансов муниципального образования </w:t>
      </w:r>
      <w:proofErr w:type="spellStart"/>
      <w:r>
        <w:rPr>
          <w:szCs w:val="28"/>
        </w:rPr>
        <w:t>Громовское</w:t>
      </w:r>
      <w:proofErr w:type="spellEnd"/>
      <w:r>
        <w:rPr>
          <w:szCs w:val="28"/>
        </w:rPr>
        <w:t xml:space="preserve"> сельское поселение Приозерский муниципальный район Ленинградской области обеспечить при необходимости актуализацию Перечня муниципальных программ муниципального образования </w:t>
      </w:r>
      <w:proofErr w:type="spellStart"/>
      <w:r>
        <w:rPr>
          <w:szCs w:val="28"/>
        </w:rPr>
        <w:t>Громовское</w:t>
      </w:r>
      <w:proofErr w:type="spellEnd"/>
      <w:r>
        <w:rPr>
          <w:szCs w:val="28"/>
        </w:rPr>
        <w:t xml:space="preserve"> сельское.</w:t>
      </w:r>
    </w:p>
    <w:p w:rsidR="00465085" w:rsidRDefault="00465085" w:rsidP="00465085">
      <w:pPr>
        <w:pStyle w:val="a5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Настоящее постановление разместить на официальном сайте администрации муниципального образования </w:t>
      </w:r>
      <w:proofErr w:type="spellStart"/>
      <w:r>
        <w:rPr>
          <w:szCs w:val="28"/>
        </w:rPr>
        <w:t>Громовское</w:t>
      </w:r>
      <w:proofErr w:type="spellEnd"/>
      <w:r>
        <w:rPr>
          <w:szCs w:val="28"/>
        </w:rPr>
        <w:t xml:space="preserve"> сельское поселение.</w:t>
      </w:r>
    </w:p>
    <w:p w:rsidR="00465085" w:rsidRDefault="00465085" w:rsidP="00465085">
      <w:pPr>
        <w:pStyle w:val="a5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Контроль за исполнением настоящего Постановления   оставляю за собой.</w:t>
      </w:r>
    </w:p>
    <w:p w:rsidR="00465085" w:rsidRDefault="00465085" w:rsidP="00465085">
      <w:pPr>
        <w:pStyle w:val="a5"/>
        <w:jc w:val="both"/>
        <w:rPr>
          <w:szCs w:val="28"/>
        </w:rPr>
      </w:pPr>
      <w:r>
        <w:rPr>
          <w:szCs w:val="28"/>
        </w:rPr>
        <w:t xml:space="preserve">     </w:t>
      </w:r>
    </w:p>
    <w:p w:rsidR="00465085" w:rsidRDefault="00465085" w:rsidP="00465085">
      <w:pPr>
        <w:pStyle w:val="a5"/>
        <w:jc w:val="both"/>
        <w:rPr>
          <w:szCs w:val="28"/>
        </w:rPr>
      </w:pPr>
    </w:p>
    <w:p w:rsidR="00465085" w:rsidRDefault="00465085" w:rsidP="00465085">
      <w:pPr>
        <w:pStyle w:val="a5"/>
        <w:rPr>
          <w:szCs w:val="28"/>
        </w:rPr>
      </w:pPr>
      <w:r>
        <w:rPr>
          <w:szCs w:val="28"/>
        </w:rPr>
        <w:t>Глава администрации                                          А.П. Кутузов</w:t>
      </w:r>
    </w:p>
    <w:p w:rsidR="00465085" w:rsidRDefault="00465085" w:rsidP="00465085">
      <w:pPr>
        <w:pStyle w:val="a5"/>
        <w:rPr>
          <w:sz w:val="20"/>
          <w:szCs w:val="20"/>
        </w:rPr>
      </w:pPr>
    </w:p>
    <w:p w:rsidR="00465085" w:rsidRDefault="00465085" w:rsidP="00465085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Разослано: дело-2, Ком. финансов-1, </w:t>
      </w:r>
    </w:p>
    <w:p w:rsidR="00465085" w:rsidRDefault="00465085" w:rsidP="00465085">
      <w:pPr>
        <w:pStyle w:val="a5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sz w:val="20"/>
          <w:szCs w:val="20"/>
        </w:rPr>
        <w:t>Вострейкина</w:t>
      </w:r>
      <w:proofErr w:type="spellEnd"/>
      <w:r>
        <w:rPr>
          <w:sz w:val="20"/>
          <w:szCs w:val="20"/>
        </w:rPr>
        <w:t xml:space="preserve"> Т.А.</w:t>
      </w:r>
    </w:p>
    <w:p w:rsidR="00465085" w:rsidRDefault="00465085" w:rsidP="00465085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(881379)99-466</w:t>
      </w:r>
    </w:p>
    <w:p w:rsidR="00465085" w:rsidRDefault="00465085" w:rsidP="00465085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465085" w:rsidRDefault="00465085" w:rsidP="00465085">
      <w:pPr>
        <w:pStyle w:val="a5"/>
        <w:spacing w:before="0" w:beforeAutospacing="0" w:after="0" w:afterAutospacing="0"/>
        <w:jc w:val="right"/>
      </w:pPr>
      <w:r>
        <w:lastRenderedPageBreak/>
        <w:t>УТВЕРЖДЕН</w:t>
      </w:r>
    </w:p>
    <w:p w:rsidR="00465085" w:rsidRDefault="00465085" w:rsidP="00465085">
      <w:pPr>
        <w:pStyle w:val="a5"/>
        <w:spacing w:before="0" w:beforeAutospacing="0" w:after="0" w:afterAutospacing="0"/>
        <w:jc w:val="right"/>
      </w:pPr>
      <w:r>
        <w:t xml:space="preserve">постановлением администрации муниципального образования </w:t>
      </w:r>
    </w:p>
    <w:p w:rsidR="00465085" w:rsidRDefault="00465085" w:rsidP="00465085">
      <w:pPr>
        <w:pStyle w:val="a5"/>
        <w:spacing w:before="0" w:beforeAutospacing="0" w:after="0" w:afterAutospacing="0"/>
        <w:jc w:val="right"/>
      </w:pPr>
      <w:proofErr w:type="spellStart"/>
      <w:r>
        <w:t>Громовское</w:t>
      </w:r>
      <w:proofErr w:type="spellEnd"/>
      <w:r>
        <w:t xml:space="preserve"> сельское поселение</w:t>
      </w:r>
    </w:p>
    <w:p w:rsidR="00465085" w:rsidRDefault="00465085" w:rsidP="00465085">
      <w:pPr>
        <w:pStyle w:val="a5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465085" w:rsidRDefault="00465085" w:rsidP="00465085">
      <w:pPr>
        <w:pStyle w:val="a5"/>
        <w:spacing w:before="0" w:beforeAutospacing="0" w:after="0" w:afterAutospacing="0"/>
        <w:jc w:val="right"/>
      </w:pPr>
      <w:r>
        <w:t>Приозерский муниципальный район</w:t>
      </w:r>
    </w:p>
    <w:p w:rsidR="00465085" w:rsidRDefault="00465085" w:rsidP="00465085">
      <w:pPr>
        <w:pStyle w:val="a5"/>
        <w:spacing w:before="0" w:beforeAutospacing="0" w:after="0" w:afterAutospacing="0"/>
        <w:jc w:val="right"/>
      </w:pPr>
      <w:r>
        <w:t>Ленинградской области</w:t>
      </w:r>
    </w:p>
    <w:p w:rsidR="00465085" w:rsidRDefault="00465085" w:rsidP="00465085">
      <w:pPr>
        <w:jc w:val="right"/>
      </w:pPr>
      <w:proofErr w:type="gramStart"/>
      <w:r>
        <w:t>от  26</w:t>
      </w:r>
      <w:proofErr w:type="gramEnd"/>
      <w:r>
        <w:t xml:space="preserve"> декабря 2017г.   №   456          </w:t>
      </w:r>
    </w:p>
    <w:p w:rsidR="00465085" w:rsidRDefault="00465085" w:rsidP="00465085">
      <w:pPr>
        <w:pStyle w:val="a5"/>
        <w:jc w:val="right"/>
      </w:pPr>
      <w:r>
        <w:t xml:space="preserve"> </w:t>
      </w:r>
    </w:p>
    <w:p w:rsidR="00465085" w:rsidRDefault="00465085" w:rsidP="00465085">
      <w:pPr>
        <w:pStyle w:val="a5"/>
        <w:jc w:val="right"/>
      </w:pPr>
    </w:p>
    <w:p w:rsidR="00465085" w:rsidRDefault="00465085" w:rsidP="00465085">
      <w:pPr>
        <w:pStyle w:val="a5"/>
        <w:jc w:val="right"/>
      </w:pPr>
    </w:p>
    <w:p w:rsidR="00465085" w:rsidRDefault="00465085" w:rsidP="00465085">
      <w:pPr>
        <w:pStyle w:val="a5"/>
        <w:jc w:val="center"/>
      </w:pPr>
      <w:r>
        <w:t>ПЕРЕЧЕНЬ</w:t>
      </w:r>
    </w:p>
    <w:p w:rsidR="00465085" w:rsidRDefault="00465085" w:rsidP="00465085">
      <w:pPr>
        <w:pStyle w:val="a5"/>
        <w:spacing w:before="0" w:beforeAutospacing="0" w:after="0" w:afterAutospacing="0"/>
      </w:pPr>
      <w:r>
        <w:t xml:space="preserve">муниципальных программ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 муниципального образования Приозерский муниципальный район Ленинградской области</w:t>
      </w:r>
    </w:p>
    <w:p w:rsidR="00465085" w:rsidRDefault="00465085" w:rsidP="00465085">
      <w:pPr>
        <w:pStyle w:val="a5"/>
        <w:spacing w:before="0" w:beforeAutospacing="0" w:after="0" w:afterAutospacing="0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547"/>
        <w:gridCol w:w="1791"/>
        <w:gridCol w:w="4013"/>
      </w:tblGrid>
      <w:tr w:rsidR="00465085" w:rsidTr="0046508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программы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социально-экономического развития и реализуемые подпрограммы</w:t>
            </w:r>
          </w:p>
        </w:tc>
      </w:tr>
      <w:tr w:rsidR="00465085" w:rsidTr="0046508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rPr>
                <w:kern w:val="28"/>
              </w:rPr>
              <w:t xml:space="preserve">Обеспечение качественным жильем граждан на территории муниципального образования </w:t>
            </w:r>
            <w:proofErr w:type="spellStart"/>
            <w:r>
              <w:rPr>
                <w:kern w:val="28"/>
              </w:rPr>
              <w:t>Громовское</w:t>
            </w:r>
            <w:proofErr w:type="spellEnd"/>
            <w:r>
              <w:rPr>
                <w:kern w:val="28"/>
              </w:rPr>
              <w:t xml:space="preserve"> сельское поселение муниципального образования Приозерский муниципальный район Ленинградской области 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t xml:space="preserve">С.В. Алексеева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Основные направления</w:t>
            </w:r>
          </w:p>
          <w:p w:rsidR="00465085" w:rsidRDefault="00465085" w:rsidP="00465085">
            <w:pPr>
              <w:shd w:val="clear" w:color="auto" w:fill="FFFFFF"/>
              <w:ind w:right="5"/>
              <w:jc w:val="both"/>
            </w:pPr>
            <w:r>
              <w:t xml:space="preserve">- предоставление гражданам социальных выплат на строительство (приобретение) жилья или строительство индивидуального жилого дома;  </w:t>
            </w:r>
          </w:p>
          <w:p w:rsidR="00465085" w:rsidRDefault="00465085" w:rsidP="00465085">
            <w:pPr>
              <w:shd w:val="clear" w:color="auto" w:fill="FFFFFF"/>
              <w:ind w:right="5"/>
              <w:jc w:val="both"/>
            </w:pPr>
            <w:r>
              <w:t>- создание условий для привлечения гражданами собственных средств, дополнительных финансовых средств банков и других организаций, предоставляющих ипотечные жилищные кредиты и займы для строительства (приобретения) жилья и строительство индивидуального жилого дома;</w:t>
            </w:r>
          </w:p>
          <w:p w:rsidR="00465085" w:rsidRDefault="00465085" w:rsidP="00465085">
            <w:pPr>
              <w:shd w:val="clear" w:color="auto" w:fill="FFFFFF"/>
              <w:ind w:right="5"/>
              <w:jc w:val="both"/>
            </w:pPr>
            <w:r>
              <w:t xml:space="preserve">- создание между органами местного самоуправления, кредитными и иными организациями механизма взаимодействия, обеспечивающего для граждан строительство (приобретение) жилья на доступных условиях; </w:t>
            </w:r>
          </w:p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t xml:space="preserve">- капитальный ремонт многоквартирных домов муниципального образования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муниципального образования Приозерский муниципальный район Ленинградской области в 2018 году </w:t>
            </w:r>
          </w:p>
        </w:tc>
      </w:tr>
      <w:tr w:rsidR="00465085" w:rsidTr="0046508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85" w:rsidRDefault="00465085" w:rsidP="00465085">
            <w:pPr>
              <w:tabs>
                <w:tab w:val="left" w:pos="5103"/>
              </w:tabs>
              <w:jc w:val="both"/>
            </w:pPr>
            <w:r>
              <w:lastRenderedPageBreak/>
              <w:t xml:space="preserve">Об утверждении муниципальной Программы </w:t>
            </w:r>
          </w:p>
          <w:p w:rsidR="00465085" w:rsidRDefault="00465085" w:rsidP="00465085">
            <w:pPr>
              <w:tabs>
                <w:tab w:val="left" w:pos="5103"/>
              </w:tabs>
              <w:jc w:val="both"/>
            </w:pPr>
            <w:r>
              <w:t xml:space="preserve">«Развитие муниципальной службы в МО  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</w:p>
          <w:p w:rsidR="00465085" w:rsidRDefault="00465085" w:rsidP="00465085">
            <w:pPr>
              <w:jc w:val="both"/>
            </w:pPr>
            <w:r>
              <w:t>на 2016-2018 годы»</w:t>
            </w:r>
          </w:p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t xml:space="preserve">О.Н. Горюнова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Основные направления</w:t>
            </w:r>
          </w:p>
          <w:p w:rsidR="00465085" w:rsidRDefault="00465085" w:rsidP="00465085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–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условий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совершенствования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муниципальной службы в поселении,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 поселения.</w:t>
            </w:r>
          </w:p>
          <w:p w:rsidR="00465085" w:rsidRDefault="00465085" w:rsidP="00465085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65085" w:rsidRDefault="00465085" w:rsidP="00465085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Разработка и принятие нормативной правовой базы по вопросам правового регулирования, развития и совершенствования муниципальной службы в поселении.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465085" w:rsidRDefault="00465085" w:rsidP="00465085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Формирование организационно-методического и аналитического сопровождения системы муниципальной службы.</w:t>
            </w:r>
          </w:p>
          <w:p w:rsidR="00465085" w:rsidRDefault="00465085" w:rsidP="00465085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Создание условий для профессионального развития и подготовки кадров муниципальной службы в поселении путем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развития системы подготовки кадров для муниципальной службы и дополнительного профес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муниципальных служащих.</w:t>
            </w:r>
          </w:p>
          <w:p w:rsidR="00465085" w:rsidRDefault="00465085" w:rsidP="00465085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овершенствование системы управления кадровыми процессами в организации муниципаль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 поселения.</w:t>
            </w:r>
          </w:p>
          <w:p w:rsidR="00465085" w:rsidRDefault="00465085" w:rsidP="00465085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Обеспечение устойчивого развития кадрового потенциала и повышения эффективности и результативности муниципальной службы.</w:t>
            </w:r>
          </w:p>
          <w:p w:rsidR="00465085" w:rsidRDefault="00465085" w:rsidP="00465085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 равного доступа граждан к муниципальной службе.</w:t>
            </w:r>
          </w:p>
          <w:p w:rsidR="00465085" w:rsidRDefault="00465085" w:rsidP="00465085">
            <w:pPr>
              <w:shd w:val="clear" w:color="auto" w:fill="FFFFFF"/>
              <w:ind w:left="305" w:right="38" w:hanging="305"/>
              <w:jc w:val="both"/>
            </w:pPr>
            <w:r>
              <w:rPr>
                <w:spacing w:val="-1"/>
              </w:rPr>
              <w:t xml:space="preserve">7. </w:t>
            </w:r>
            <w:r>
              <w:t>Разработка антикоррупционных механизмов.</w:t>
            </w:r>
          </w:p>
          <w:p w:rsidR="00465085" w:rsidRDefault="00465085" w:rsidP="00465085">
            <w:pPr>
              <w:jc w:val="both"/>
            </w:pPr>
            <w:r>
              <w:lastRenderedPageBreak/>
              <w:t xml:space="preserve">8. </w:t>
            </w:r>
            <w:r>
              <w:rPr>
                <w:spacing w:val="-1"/>
              </w:rPr>
              <w:t>Внедрение современных механизмов стимулирования муниципальных служащих</w:t>
            </w:r>
          </w:p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465085" w:rsidTr="0046508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на 2018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Основные направления:</w:t>
            </w:r>
          </w:p>
          <w:p w:rsidR="00465085" w:rsidRDefault="00465085" w:rsidP="00465085">
            <w:pPr>
              <w:autoSpaceDN w:val="0"/>
              <w:adjustRightInd w:val="0"/>
              <w:jc w:val="both"/>
            </w:pPr>
            <w:r>
              <w:t>- обеспечить выполнение мероприятий по модернизации систем водоснабжения и водоотведения</w:t>
            </w:r>
          </w:p>
          <w:p w:rsidR="00465085" w:rsidRDefault="00465085" w:rsidP="00465085">
            <w:pPr>
              <w:autoSpaceDN w:val="0"/>
              <w:adjustRightInd w:val="0"/>
              <w:jc w:val="both"/>
            </w:pPr>
            <w:r>
              <w:t>-обеспечить бесперебойное водоснабжение высокого качества в достаточном количестве</w:t>
            </w:r>
          </w:p>
          <w:p w:rsidR="00465085" w:rsidRDefault="00465085" w:rsidP="00465085">
            <w:pPr>
              <w:autoSpaceDN w:val="0"/>
              <w:adjustRightInd w:val="0"/>
              <w:jc w:val="both"/>
            </w:pPr>
            <w:r>
              <w:t>- обеспечение экологической безопасности и комфортности проживания граждан</w:t>
            </w:r>
          </w:p>
          <w:p w:rsidR="00465085" w:rsidRDefault="00465085" w:rsidP="00465085">
            <w:pPr>
              <w:autoSpaceDN w:val="0"/>
              <w:adjustRightInd w:val="0"/>
              <w:jc w:val="both"/>
            </w:pPr>
            <w:r>
              <w:t>-устранение причин возникновения аварийных ситуаций, угрожающих жизнедеятельности человека.</w:t>
            </w:r>
          </w:p>
          <w:p w:rsidR="00465085" w:rsidRDefault="00465085" w:rsidP="00465085">
            <w:pPr>
              <w:autoSpaceDN w:val="0"/>
              <w:adjustRightInd w:val="0"/>
              <w:jc w:val="both"/>
            </w:pPr>
            <w:r>
              <w:t>-снижение уровня потерь питьевой воды</w:t>
            </w:r>
          </w:p>
          <w:p w:rsidR="00465085" w:rsidRDefault="00465085" w:rsidP="00465085">
            <w:pPr>
              <w:autoSpaceDN w:val="0"/>
              <w:adjustRightInd w:val="0"/>
              <w:jc w:val="both"/>
            </w:pPr>
            <w:r>
              <w:t>-увеличение доли населения потребляющего питьевую воду надлежащего качества</w:t>
            </w:r>
          </w:p>
          <w:p w:rsidR="00465085" w:rsidRDefault="00465085" w:rsidP="00465085">
            <w:pPr>
              <w:autoSpaceDN w:val="0"/>
              <w:adjustRightInd w:val="0"/>
              <w:jc w:val="both"/>
            </w:pPr>
            <w:r>
              <w:t xml:space="preserve">- компенсировать часть затрат при оказании услуг </w:t>
            </w:r>
            <w:proofErr w:type="gramStart"/>
            <w:r>
              <w:t>по тарифам</w:t>
            </w:r>
            <w:proofErr w:type="gramEnd"/>
            <w:r>
              <w:t xml:space="preserve"> не обеспечивающим возмещение затрат.</w:t>
            </w:r>
          </w:p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465085" w:rsidTr="0046508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t xml:space="preserve">Развитие автомобильных дорог муниципального образования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муниципального образования Приозерский муниципальный район Ленинградской области на 2018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Основные направления:</w:t>
            </w:r>
          </w:p>
          <w:p w:rsidR="00465085" w:rsidRDefault="00465085" w:rsidP="0046508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:rsidR="00465085" w:rsidRDefault="00465085" w:rsidP="0046508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сохранение и совершенствование сети автомобильных дорог местного значения</w:t>
            </w:r>
          </w:p>
          <w:p w:rsidR="00465085" w:rsidRDefault="00465085" w:rsidP="0046508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465085" w:rsidRDefault="00465085" w:rsidP="0046508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повышение уровня содержания автомобильных дорог местного значения</w:t>
            </w:r>
          </w:p>
          <w:p w:rsidR="00465085" w:rsidRDefault="00465085" w:rsidP="0046508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</w:t>
            </w:r>
          </w:p>
          <w:p w:rsidR="00465085" w:rsidRDefault="00465085" w:rsidP="0046508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снижение доли автомобильных дорог муниципального образования, не соответствующих нормативным требованиям</w:t>
            </w:r>
          </w:p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t xml:space="preserve">- обеспечение безопасности дорожного движения на территории </w:t>
            </w:r>
            <w:r>
              <w:lastRenderedPageBreak/>
              <w:t xml:space="preserve">муниципального образования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</w:t>
            </w:r>
          </w:p>
        </w:tc>
      </w:tr>
      <w:tr w:rsidR="00465085" w:rsidTr="0046508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Благоустройство  территории</w:t>
            </w:r>
            <w:proofErr w:type="gramEnd"/>
            <w:r>
              <w:t xml:space="preserve"> МО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поселении 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Единое управление комплексным благоустройством муниципального образования.</w:t>
            </w:r>
          </w:p>
          <w:p w:rsidR="00465085" w:rsidRDefault="00465085" w:rsidP="00465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-определение перспективы улучшения благоустройства муниципального образования </w:t>
            </w:r>
            <w:proofErr w:type="spellStart"/>
            <w:proofErr w:type="gramStart"/>
            <w:r>
              <w:t>Громовское</w:t>
            </w:r>
            <w:proofErr w:type="spellEnd"/>
            <w:r>
              <w:t xml:space="preserve">  сельское</w:t>
            </w:r>
            <w:proofErr w:type="gramEnd"/>
            <w:r>
              <w:t xml:space="preserve"> поселение</w:t>
            </w:r>
          </w:p>
          <w:p w:rsidR="00465085" w:rsidRDefault="00465085" w:rsidP="00465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-создание условий для работы и отдыха жителей поселения</w:t>
            </w:r>
          </w:p>
          <w:p w:rsidR="00465085" w:rsidRDefault="00465085" w:rsidP="00465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-улучшение состояния территорий муниципального </w:t>
            </w:r>
            <w:proofErr w:type="gramStart"/>
            <w:r>
              <w:rPr>
                <w:color w:val="000000"/>
              </w:rPr>
              <w:t xml:space="preserve">образования </w:t>
            </w:r>
            <w:r>
              <w:t xml:space="preserve"> </w:t>
            </w:r>
            <w:proofErr w:type="spellStart"/>
            <w:r>
              <w:t>Громовское</w:t>
            </w:r>
            <w:proofErr w:type="spellEnd"/>
            <w:proofErr w:type="gramEnd"/>
            <w:r>
              <w:t xml:space="preserve">  сельское поселение</w:t>
            </w:r>
          </w:p>
          <w:p w:rsidR="00465085" w:rsidRDefault="00465085" w:rsidP="00465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муниципального </w:t>
            </w:r>
            <w:proofErr w:type="gramStart"/>
            <w:r>
              <w:rPr>
                <w:color w:val="000000"/>
              </w:rPr>
              <w:t xml:space="preserve">образования </w:t>
            </w:r>
            <w:r>
              <w:t xml:space="preserve"> </w:t>
            </w:r>
            <w:proofErr w:type="spellStart"/>
            <w:r>
              <w:t>Громовское</w:t>
            </w:r>
            <w:proofErr w:type="spellEnd"/>
            <w:proofErr w:type="gramEnd"/>
            <w:r>
              <w:t xml:space="preserve">  сельское поселение</w:t>
            </w:r>
          </w:p>
          <w:p w:rsidR="00465085" w:rsidRDefault="00465085" w:rsidP="00465085">
            <w:pPr>
              <w:jc w:val="both"/>
            </w:pPr>
            <w:r>
              <w:t>- улучшение экологической обстановки и создание среды, комфортной для проживания жителей поселения;</w:t>
            </w:r>
          </w:p>
          <w:p w:rsidR="00465085" w:rsidRDefault="00465085" w:rsidP="00465085">
            <w:pPr>
              <w:jc w:val="both"/>
            </w:pPr>
            <w:r>
              <w:t>- совершенствование эстетического состояния территории;</w:t>
            </w:r>
          </w:p>
          <w:p w:rsidR="00465085" w:rsidRDefault="00465085" w:rsidP="00465085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465085" w:rsidRDefault="00465085" w:rsidP="00465085">
            <w:pPr>
              <w:jc w:val="both"/>
              <w:rPr>
                <w:iCs/>
              </w:rPr>
            </w:pPr>
            <w:r>
              <w:rPr>
                <w:iCs/>
              </w:rPr>
              <w:t>- создание зелёных зон для отдыха горожан;</w:t>
            </w:r>
          </w:p>
          <w:p w:rsidR="00465085" w:rsidRDefault="00465085" w:rsidP="00465085">
            <w:pPr>
              <w:jc w:val="both"/>
            </w:pPr>
            <w:r>
              <w:rPr>
                <w:iCs/>
              </w:rPr>
              <w:t>- п</w:t>
            </w:r>
            <w:r>
              <w:t xml:space="preserve">редотвращение сокращения зелёных насаждений </w:t>
            </w:r>
          </w:p>
          <w:p w:rsidR="00465085" w:rsidRDefault="00465085" w:rsidP="00465085">
            <w:pPr>
              <w:jc w:val="both"/>
            </w:pPr>
            <w:r>
              <w:t xml:space="preserve">- увеличение количества высаживаемых деревьев </w:t>
            </w:r>
          </w:p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- благоустроенность населенных пунктов поселения.</w:t>
            </w:r>
          </w:p>
        </w:tc>
      </w:tr>
      <w:tr w:rsidR="00465085" w:rsidTr="0046508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t xml:space="preserve">Развитие культуры и физической культуры в муниципальном образовании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на 2017-2019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t>С.В. Иванова.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организации отдыха населения;</w:t>
            </w:r>
          </w:p>
          <w:p w:rsidR="00465085" w:rsidRDefault="00465085" w:rsidP="00465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Привлечение населения к участию в массовых праздниках;</w:t>
            </w:r>
          </w:p>
          <w:p w:rsidR="00465085" w:rsidRDefault="00465085" w:rsidP="00465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деятельности творческих коллективов.</w:t>
            </w:r>
          </w:p>
          <w:p w:rsidR="00465085" w:rsidRDefault="00465085" w:rsidP="00465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Создание современной библиотеки как многоцелевого культурного и информационного уч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реждения, обеспечивающего общедоступность книги и информации для всех жителей поселения;</w:t>
            </w:r>
          </w:p>
          <w:p w:rsidR="00465085" w:rsidRDefault="00465085" w:rsidP="00465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Содействие раскрытию творческого потенциала личности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человека посредством удовлетво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рения его духовных потребностей;</w:t>
            </w:r>
          </w:p>
          <w:p w:rsidR="00465085" w:rsidRDefault="00465085" w:rsidP="00465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регулярных занятий физической культурой и спортом различных категорий населения;</w:t>
            </w:r>
          </w:p>
          <w:p w:rsidR="00465085" w:rsidRDefault="00465085" w:rsidP="004650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Проведение спортивно- массовых мероприятий;</w:t>
            </w:r>
          </w:p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t>- Участие в районных физкультурных и спортивных мероприятиях;</w:t>
            </w:r>
          </w:p>
        </w:tc>
      </w:tr>
      <w:tr w:rsidR="00465085" w:rsidTr="0046508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 xml:space="preserve">Устойчивое общественное развитие в муниципальном образовании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на </w:t>
            </w:r>
            <w:proofErr w:type="gramStart"/>
            <w:r>
              <w:t>2018  год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А.П.Кутузов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85" w:rsidRDefault="00465085" w:rsidP="00465085">
            <w:pPr>
              <w:pStyle w:val="a5"/>
              <w:spacing w:before="0" w:beforeAutospacing="0" w:after="0" w:afterAutospacing="0"/>
              <w:jc w:val="both"/>
            </w:pPr>
            <w:r>
              <w:t>А.П. Кутузов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85" w:rsidRDefault="00465085" w:rsidP="00465085">
            <w:pPr>
              <w:snapToGrid w:val="0"/>
              <w:ind w:left="68"/>
              <w:jc w:val="both"/>
            </w:pPr>
            <w:r>
              <w:t>местного значения;</w:t>
            </w:r>
          </w:p>
          <w:p w:rsidR="00465085" w:rsidRDefault="00465085" w:rsidP="00465085">
            <w:pPr>
              <w:ind w:left="68"/>
              <w:jc w:val="both"/>
            </w:pPr>
            <w:r>
              <w:t xml:space="preserve">- создание комфортных условий жизнедеятельности </w:t>
            </w:r>
            <w:proofErr w:type="gramStart"/>
            <w:r>
              <w:t>в  сельской</w:t>
            </w:r>
            <w:proofErr w:type="gramEnd"/>
            <w:r>
              <w:t xml:space="preserve"> местности;</w:t>
            </w:r>
          </w:p>
          <w:p w:rsidR="00465085" w:rsidRDefault="00465085" w:rsidP="00465085">
            <w:pPr>
              <w:ind w:left="68"/>
              <w:jc w:val="both"/>
            </w:pPr>
            <w:r>
              <w:t>- повышение уровня социально-инженерного обустройства в сельском поселении;</w:t>
            </w:r>
          </w:p>
          <w:p w:rsidR="00465085" w:rsidRDefault="00465085" w:rsidP="00465085">
            <w:pPr>
              <w:ind w:left="68"/>
              <w:jc w:val="both"/>
            </w:pPr>
            <w:r>
              <w:t xml:space="preserve">-создание благоприятных условий для постоянного развития </w:t>
            </w:r>
            <w:proofErr w:type="gramStart"/>
            <w:r>
              <w:t>малого  и</w:t>
            </w:r>
            <w:proofErr w:type="gramEnd"/>
            <w:r>
              <w:t xml:space="preserve"> среднего предпринимательства;</w:t>
            </w:r>
          </w:p>
          <w:p w:rsidR="00465085" w:rsidRDefault="00465085" w:rsidP="00465085">
            <w:pPr>
              <w:ind w:left="68"/>
              <w:jc w:val="both"/>
            </w:pPr>
            <w:r>
              <w:t>-создание новых рабочих мест;</w:t>
            </w:r>
          </w:p>
          <w:p w:rsidR="00465085" w:rsidRDefault="00465085" w:rsidP="00465085">
            <w:pPr>
              <w:ind w:firstLine="3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-обеспечение конкурентоспособности субъектов малого и среднего предпринимательства;</w:t>
            </w:r>
          </w:p>
          <w:p w:rsidR="00465085" w:rsidRDefault="00465085" w:rsidP="00465085">
            <w:pPr>
              <w:ind w:firstLine="3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- увеличение количества субъектов малого и среднего предпринимательства;</w:t>
            </w:r>
          </w:p>
          <w:p w:rsidR="00465085" w:rsidRDefault="00465085" w:rsidP="00465085">
            <w:pPr>
              <w:jc w:val="both"/>
            </w:pPr>
            <w:r>
              <w:rPr>
                <w:rFonts w:eastAsia="Arial"/>
              </w:rPr>
              <w:t>-</w:t>
            </w:r>
            <w:r>
              <w:t>увеличение доли уплаченных субъектами малого и среднего предпринимательства налогов в налоговых доходах консолидированного бюджета.</w:t>
            </w:r>
          </w:p>
          <w:p w:rsidR="00465085" w:rsidRDefault="00465085" w:rsidP="00465085">
            <w:pPr>
              <w:ind w:firstLine="30"/>
              <w:jc w:val="both"/>
              <w:rPr>
                <w:rFonts w:eastAsia="Arial"/>
              </w:rPr>
            </w:pPr>
            <w:r>
              <w:t>-</w:t>
            </w:r>
            <w:r>
              <w:rPr>
                <w:rFonts w:eastAsia="Arial"/>
              </w:rPr>
              <w:t xml:space="preserve"> увеличение доли производимых субъектами малого и среднего предпринимательства товаров (работ, услуг) в общем объеме производства;</w:t>
            </w:r>
          </w:p>
          <w:p w:rsidR="00465085" w:rsidRDefault="00465085" w:rsidP="00465085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bookmarkStart w:id="0" w:name="_GoBack"/>
        <w:bookmarkEnd w:id="0"/>
      </w:tr>
    </w:tbl>
    <w:p w:rsidR="00465085" w:rsidRDefault="00465085" w:rsidP="00465085">
      <w:pPr>
        <w:pStyle w:val="a5"/>
        <w:spacing w:before="0" w:beforeAutospacing="0" w:after="0" w:afterAutospacing="0"/>
        <w:jc w:val="both"/>
        <w:rPr>
          <w:szCs w:val="28"/>
        </w:rPr>
      </w:pPr>
    </w:p>
    <w:p w:rsidR="009A1055" w:rsidRPr="00465085" w:rsidRDefault="009A1055" w:rsidP="00465085"/>
    <w:sectPr w:rsidR="009A1055" w:rsidRPr="0046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7712F5"/>
    <w:multiLevelType w:val="hybridMultilevel"/>
    <w:tmpl w:val="3F0860CE"/>
    <w:lvl w:ilvl="0" w:tplc="12440FB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85"/>
    <w:rsid w:val="00465085"/>
    <w:rsid w:val="009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B6F5"/>
  <w15:chartTrackingRefBased/>
  <w15:docId w15:val="{6B939ED0-1435-48D0-9817-3164737F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5085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uiPriority w:val="1"/>
    <w:qFormat/>
    <w:rsid w:val="00465085"/>
    <w:rPr>
      <w:rFonts w:ascii="Calibri" w:eastAsiaTheme="minorHAnsi" w:hAnsi="Calibri" w:cs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465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508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650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2018-01-12T09:36:00Z</dcterms:created>
  <dcterms:modified xsi:type="dcterms:W3CDTF">2018-01-12T09:39:00Z</dcterms:modified>
</cp:coreProperties>
</file>