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A" w:rsidRDefault="0034101A" w:rsidP="0034101A">
      <w:pPr>
        <w:framePr w:h="961" w:hRule="exact" w:hSpace="141" w:wrap="auto" w:vAnchor="text" w:hAnchor="page" w:x="5845" w:y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AB" w:rsidRDefault="00B758AB" w:rsidP="00B758AB">
      <w:pPr>
        <w:tabs>
          <w:tab w:val="left" w:pos="1560"/>
        </w:tabs>
        <w:jc w:val="center"/>
        <w:rPr>
          <w:b/>
          <w:bCs/>
        </w:rPr>
      </w:pPr>
    </w:p>
    <w:p w:rsidR="00B758AB" w:rsidRDefault="00B758AB" w:rsidP="00B758AB">
      <w:pPr>
        <w:jc w:val="center"/>
        <w:rPr>
          <w:b/>
          <w:bCs/>
        </w:rPr>
      </w:pPr>
    </w:p>
    <w:p w:rsidR="00B758AB" w:rsidRDefault="00B758AB" w:rsidP="00B758AB">
      <w:pPr>
        <w:jc w:val="center"/>
        <w:rPr>
          <w:b/>
          <w:bCs/>
        </w:rPr>
      </w:pPr>
    </w:p>
    <w:p w:rsidR="0034101A" w:rsidRDefault="0034101A" w:rsidP="00B758AB">
      <w:pPr>
        <w:jc w:val="center"/>
        <w:rPr>
          <w:b/>
          <w:bCs/>
        </w:rPr>
      </w:pPr>
    </w:p>
    <w:p w:rsidR="00B758AB" w:rsidRDefault="00B758AB" w:rsidP="00B758AB">
      <w:pPr>
        <w:jc w:val="center"/>
        <w:rPr>
          <w:b/>
          <w:bCs/>
        </w:rPr>
      </w:pPr>
      <w:r>
        <w:rPr>
          <w:b/>
          <w:bCs/>
        </w:rPr>
        <w:t xml:space="preserve">Администрация  муниципального образования Красноозерное сельское поселение </w:t>
      </w:r>
    </w:p>
    <w:p w:rsidR="00B758AB" w:rsidRDefault="00B758AB" w:rsidP="00B758AB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Приозерский муниципальный район </w:t>
      </w:r>
    </w:p>
    <w:p w:rsidR="00B758AB" w:rsidRDefault="00B758AB" w:rsidP="00B758AB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B758AB" w:rsidRDefault="00B758AB" w:rsidP="00B758AB">
      <w:pPr>
        <w:rPr>
          <w:b/>
        </w:rPr>
      </w:pPr>
      <w:r>
        <w:rPr>
          <w:b/>
        </w:rPr>
        <w:t xml:space="preserve">                  </w:t>
      </w:r>
    </w:p>
    <w:p w:rsidR="00B758AB" w:rsidRDefault="00B758AB" w:rsidP="00B758AB">
      <w:pPr>
        <w:ind w:left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758AB" w:rsidRDefault="00B758AB" w:rsidP="00B758AB">
      <w:pPr>
        <w:rPr>
          <w:b/>
        </w:rPr>
      </w:pPr>
    </w:p>
    <w:p w:rsidR="00B758AB" w:rsidRDefault="00B758AB" w:rsidP="00B758AB">
      <w:pPr>
        <w:rPr>
          <w:b/>
        </w:rPr>
      </w:pPr>
    </w:p>
    <w:p w:rsidR="00B758AB" w:rsidRPr="00237035" w:rsidRDefault="00B758AB" w:rsidP="00B758AB">
      <w:r w:rsidRPr="000E2970">
        <w:t xml:space="preserve">от </w:t>
      </w:r>
      <w:r>
        <w:t>15</w:t>
      </w:r>
      <w:r w:rsidRPr="000E2970">
        <w:t xml:space="preserve"> </w:t>
      </w:r>
      <w:r>
        <w:t>марта</w:t>
      </w:r>
      <w:r w:rsidRPr="000E2970">
        <w:t xml:space="preserve">  20</w:t>
      </w:r>
      <w:r>
        <w:t xml:space="preserve">22 </w:t>
      </w:r>
      <w:r w:rsidRPr="00696D5E">
        <w:t xml:space="preserve">года                                          </w:t>
      </w:r>
      <w:r w:rsidRPr="00ED0ABD">
        <w:t>№ 36</w:t>
      </w:r>
      <w:r w:rsidRPr="00237035">
        <w:t xml:space="preserve"> </w:t>
      </w:r>
    </w:p>
    <w:p w:rsidR="00B758AB" w:rsidRPr="00237035" w:rsidRDefault="00B758AB" w:rsidP="00B758AB"/>
    <w:p w:rsidR="00B758AB" w:rsidRPr="00DB5FB3" w:rsidRDefault="00B758AB" w:rsidP="00B758AB">
      <w:pPr>
        <w:rPr>
          <w:sz w:val="20"/>
          <w:szCs w:val="20"/>
        </w:rPr>
      </w:pPr>
    </w:p>
    <w:p w:rsidR="00B758AB" w:rsidRPr="000E2970" w:rsidRDefault="00B758AB" w:rsidP="00B758AB">
      <w:r>
        <w:t>Об  обеспечении</w:t>
      </w:r>
      <w:r w:rsidRPr="000E2970">
        <w:t xml:space="preserve"> </w:t>
      </w:r>
      <w:proofErr w:type="gramStart"/>
      <w:r w:rsidRPr="000E2970">
        <w:t>первичных</w:t>
      </w:r>
      <w:proofErr w:type="gramEnd"/>
      <w:r w:rsidRPr="000E2970">
        <w:t xml:space="preserve"> </w:t>
      </w:r>
    </w:p>
    <w:p w:rsidR="00B758AB" w:rsidRDefault="00B758AB" w:rsidP="00B758AB">
      <w:pPr>
        <w:tabs>
          <w:tab w:val="left" w:pos="0"/>
        </w:tabs>
      </w:pPr>
      <w:r w:rsidRPr="000E2970">
        <w:t xml:space="preserve">мер    пожарной   безопасности    </w:t>
      </w:r>
      <w:r>
        <w:t>в границах</w:t>
      </w:r>
    </w:p>
    <w:p w:rsidR="00B758AB" w:rsidRPr="000E2970" w:rsidRDefault="00B758AB" w:rsidP="00B758AB">
      <w:pPr>
        <w:tabs>
          <w:tab w:val="left" w:pos="0"/>
        </w:tabs>
      </w:pPr>
      <w:r w:rsidRPr="000E2970">
        <w:t xml:space="preserve">МО  </w:t>
      </w:r>
      <w:r>
        <w:t xml:space="preserve">Красноозерное </w:t>
      </w:r>
      <w:r w:rsidRPr="000E2970">
        <w:t>сельское   поселение</w:t>
      </w:r>
    </w:p>
    <w:p w:rsidR="00B758AB" w:rsidRPr="000E2970" w:rsidRDefault="00B758AB" w:rsidP="00B758AB">
      <w:pPr>
        <w:tabs>
          <w:tab w:val="left" w:pos="0"/>
        </w:tabs>
      </w:pPr>
    </w:p>
    <w:p w:rsidR="00B758AB" w:rsidRDefault="00B758AB" w:rsidP="00B758AB">
      <w:pPr>
        <w:tabs>
          <w:tab w:val="left" w:pos="0"/>
        </w:tabs>
        <w:jc w:val="both"/>
      </w:pPr>
      <w:r w:rsidRPr="000E2970">
        <w:t xml:space="preserve">                   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E2970">
          <w:t>1994 г</w:t>
        </w:r>
      </w:smartTag>
      <w:r w:rsidRPr="000E2970">
        <w:t xml:space="preserve">. № 69-ФЗ «О пожарной безопасности»,  Уставом муниципального образования </w:t>
      </w:r>
      <w:r>
        <w:t>Красноозерное</w:t>
      </w:r>
      <w:r w:rsidRPr="000E2970">
        <w:t xml:space="preserve">  сельское поселение</w:t>
      </w:r>
      <w:r w:rsidRPr="000E2970">
        <w:rPr>
          <w:b/>
        </w:rPr>
        <w:t xml:space="preserve"> </w:t>
      </w:r>
      <w:r w:rsidRPr="000E2970">
        <w:t xml:space="preserve">администрация МО </w:t>
      </w:r>
      <w:r>
        <w:t>Красноозерное</w:t>
      </w:r>
      <w:r w:rsidRPr="000E2970">
        <w:t xml:space="preserve"> сельское поселение</w:t>
      </w:r>
    </w:p>
    <w:p w:rsidR="00B758AB" w:rsidRPr="000E2970" w:rsidRDefault="00B758AB" w:rsidP="00B758AB">
      <w:pPr>
        <w:tabs>
          <w:tab w:val="left" w:pos="0"/>
        </w:tabs>
        <w:jc w:val="both"/>
        <w:rPr>
          <w:color w:val="000000"/>
        </w:rPr>
      </w:pPr>
      <w:r w:rsidRPr="00E8001B">
        <w:rPr>
          <w:b/>
        </w:rPr>
        <w:t>П</w:t>
      </w:r>
      <w:r w:rsidRPr="00E8001B">
        <w:rPr>
          <w:b/>
          <w:color w:val="000000"/>
        </w:rPr>
        <w:t>ОСТАНОВЛЯЕТ</w:t>
      </w:r>
      <w:r w:rsidRPr="000E2970">
        <w:rPr>
          <w:color w:val="000000"/>
        </w:rPr>
        <w:t>: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1. Утвердить Положение</w:t>
      </w:r>
      <w:r>
        <w:t xml:space="preserve"> «Об </w:t>
      </w:r>
      <w:r w:rsidRPr="000E2970">
        <w:t>обеспечени</w:t>
      </w:r>
      <w:r>
        <w:t>и</w:t>
      </w:r>
      <w:r w:rsidRPr="000E2970">
        <w:t xml:space="preserve"> первичных мер пожарной безопасности на территории МО </w:t>
      </w:r>
      <w:r>
        <w:t>Красноозерное</w:t>
      </w:r>
      <w:r w:rsidRPr="000E2970">
        <w:t xml:space="preserve">  сельское поселение» (приложение №1).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 xml:space="preserve">2. В целях реализации первичных мер пожарной безопасности,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МО </w:t>
      </w:r>
      <w:r>
        <w:t>Красноозерное</w:t>
      </w:r>
      <w:r w:rsidRPr="000E2970">
        <w:t xml:space="preserve"> сельское поселение: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 xml:space="preserve">2.1. Представлять по запросам противопожарной службы района сведения и документы о состоянии пожарной безопасности на территории МО </w:t>
      </w:r>
      <w:r>
        <w:t>Красноозерное</w:t>
      </w:r>
      <w:r w:rsidRPr="000E2970">
        <w:t xml:space="preserve">  сельское поселение.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 xml:space="preserve">2.2. Рассматривать и согласовывать  разрабатываемые противопожарной службой района графики  проверок муниципальных организаций, а также порядок и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3.1. По согласованным графикам обеспечивать проведение сезонных осмотров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3.2. Привлекать полномочных представителей противопожарной службы района к осмотрам источников наружного противопожарного водоснабжения.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4. С целью обеспечения  деятельности добровольного пожарного формирования: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 xml:space="preserve">4.1. Определить  зам. главы администрации МО </w:t>
      </w:r>
      <w:r>
        <w:t>Красноозерное сельское поселение Копецкого А.В</w:t>
      </w:r>
      <w:r w:rsidRPr="000E2970">
        <w:t xml:space="preserve">. ответственным за обеспечение необходимых условий для успешной деятельности  добровольного пожарного формирования МО </w:t>
      </w:r>
      <w:r>
        <w:t>Красноозерное</w:t>
      </w:r>
      <w:r w:rsidRPr="000E2970">
        <w:t xml:space="preserve"> сельское поселение.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 xml:space="preserve">4.2. Определить зам. главы администрации </w:t>
      </w:r>
      <w:r>
        <w:t>поселение Копецкого А.В</w:t>
      </w:r>
      <w:r w:rsidRPr="000E2970">
        <w:t>.</w:t>
      </w:r>
      <w:r>
        <w:t xml:space="preserve"> </w:t>
      </w:r>
      <w:proofErr w:type="gramStart"/>
      <w:r w:rsidRPr="000E2970">
        <w:t>ответственным</w:t>
      </w:r>
      <w:proofErr w:type="gramEnd"/>
      <w:r w:rsidRPr="000E2970">
        <w:t xml:space="preserve"> за  эксплуатацию, содержание и обеспечение готовности к применению </w:t>
      </w:r>
      <w:r>
        <w:t>дизель-генераторов и мотопомп.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5. Основными направлениями работы по противопожарной пропаганде и агитации считать: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lastRenderedPageBreak/>
        <w:t>5.1. Работу с населением по месту жительства (проведение собраний, индивидуальных бесед).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5.2. Привлечение к работе общественных объединений.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5.3. Использование средств наружной рекламы.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6. Обучение работников муниципальных организаций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7. Рекомендовать руководителям организаций, расположенных на территории  поселения: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7.1. Разрабатывать и осуществлять меры по обеспечению пожарной безопасности.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7.2. Проводить противопожарную пропаганду, а также обучение работников мерам пожарной безопасности.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 xml:space="preserve">7.4. Согласовывать порядок и сроки проведения пожарно-тактических учений, занятий, проводимых  учреждениями противопожарной службы, подразделениями добровольной пожарной </w:t>
      </w:r>
      <w:r>
        <w:t>дружины</w:t>
      </w:r>
      <w:r w:rsidRPr="000E2970">
        <w:t xml:space="preserve"> на объектах организации.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8. Утвердить «Образец локального акта муниципальной организации по обеспечению пожарной безопасности» (приложение № 2).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9. Утвердить «Основные требования к видам, содержанию и изложению инструкций (положений) о мерах пожарной безопасности в муниципальных организациях»  (приложение № 3).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10. Опубликовать  настоящее постановление  в средствах массовой информации и разместить на официальном сайте поселения в сети Интернет.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11. Настоящее постановление вступает в силу со дня его официального опубликования.</w:t>
      </w:r>
    </w:p>
    <w:p w:rsidR="00B758AB" w:rsidRPr="000E2970" w:rsidRDefault="00B758AB" w:rsidP="00B758AB">
      <w:pPr>
        <w:tabs>
          <w:tab w:val="left" w:pos="0"/>
        </w:tabs>
        <w:jc w:val="both"/>
      </w:pPr>
      <w:r w:rsidRPr="000E2970">
        <w:t>12. Контроль  выполнения  постановления оставляю за собой.</w:t>
      </w:r>
    </w:p>
    <w:p w:rsidR="00B758AB" w:rsidRDefault="00B758AB" w:rsidP="00B758AB">
      <w:pPr>
        <w:tabs>
          <w:tab w:val="left" w:pos="0"/>
        </w:tabs>
      </w:pPr>
    </w:p>
    <w:p w:rsidR="00B758AB" w:rsidRDefault="00B758AB" w:rsidP="00B758AB">
      <w:pPr>
        <w:tabs>
          <w:tab w:val="left" w:pos="0"/>
        </w:tabs>
      </w:pPr>
    </w:p>
    <w:p w:rsidR="00B758AB" w:rsidRPr="000E2970" w:rsidRDefault="00B758AB" w:rsidP="00B758AB">
      <w:pPr>
        <w:tabs>
          <w:tab w:val="left" w:pos="0"/>
        </w:tabs>
      </w:pPr>
    </w:p>
    <w:p w:rsidR="00B758AB" w:rsidRPr="000E2970" w:rsidRDefault="00B758AB" w:rsidP="00B758AB">
      <w:pPr>
        <w:tabs>
          <w:tab w:val="left" w:pos="0"/>
        </w:tabs>
      </w:pPr>
      <w:r w:rsidRPr="000E2970">
        <w:t xml:space="preserve">Глава администрации </w:t>
      </w:r>
      <w:r>
        <w:t xml:space="preserve">                                                                                              А.В. Рыбак</w:t>
      </w:r>
    </w:p>
    <w:p w:rsidR="00B758AB" w:rsidRDefault="00B758AB" w:rsidP="00B758AB">
      <w:pPr>
        <w:tabs>
          <w:tab w:val="left" w:pos="0"/>
        </w:tabs>
        <w:rPr>
          <w:sz w:val="20"/>
          <w:szCs w:val="20"/>
        </w:rPr>
      </w:pPr>
    </w:p>
    <w:p w:rsidR="00430F42" w:rsidRDefault="00430F42"/>
    <w:sectPr w:rsidR="0043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AB"/>
    <w:rsid w:val="001E59BD"/>
    <w:rsid w:val="002B0F1F"/>
    <w:rsid w:val="0034101A"/>
    <w:rsid w:val="00430F42"/>
    <w:rsid w:val="00B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3891</Characters>
  <Application>Microsoft Office Word</Application>
  <DocSecurity>0</DocSecurity>
  <Lines>90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2022-03-16T10:12:00Z</dcterms:created>
  <dcterms:modified xsi:type="dcterms:W3CDTF">2022-03-16T10:12:00Z</dcterms:modified>
</cp:coreProperties>
</file>