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2B1D9D" w:rsidRPr="002B1D9D" w:rsidTr="002B1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D9D" w:rsidRPr="002B1D9D" w:rsidRDefault="002B1D9D" w:rsidP="002B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B1D9D" w:rsidRPr="002B1D9D" w:rsidRDefault="002B1D9D" w:rsidP="002B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D9D" w:rsidRPr="002B1D9D" w:rsidTr="002B1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D9D" w:rsidRPr="002B1D9D" w:rsidRDefault="002B1D9D" w:rsidP="002B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B1D9D" w:rsidRPr="002B1D9D" w:rsidRDefault="002B1D9D" w:rsidP="002B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1D9D" w:rsidRPr="002B1D9D" w:rsidRDefault="002B1D9D" w:rsidP="002B1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ДЕПУТАТОВ  </w:t>
      </w:r>
    </w:p>
    <w:p w:rsidR="002B1D9D" w:rsidRPr="002B1D9D" w:rsidRDefault="002B1D9D" w:rsidP="002B1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2B1D9D" w:rsidRPr="002B1D9D" w:rsidRDefault="002B1D9D" w:rsidP="002B1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Севастьяновское </w:t>
      </w: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муниципального образования</w:t>
      </w:r>
    </w:p>
    <w:p w:rsidR="002B1D9D" w:rsidRPr="002B1D9D" w:rsidRDefault="002B1D9D" w:rsidP="002B1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sz w:val="24"/>
          <w:szCs w:val="24"/>
        </w:rPr>
        <w:t>Приозерский  муниципальный район Ленинградской области</w:t>
      </w:r>
    </w:p>
    <w:p w:rsidR="002B1D9D" w:rsidRPr="002B1D9D" w:rsidRDefault="002B1D9D" w:rsidP="002B1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B1D9D" w:rsidRPr="002B1D9D" w:rsidRDefault="002B1D9D" w:rsidP="002B1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B1D9D" w:rsidRPr="002B1D9D" w:rsidRDefault="000D7A62" w:rsidP="002B1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02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>марта 201</w:t>
      </w:r>
      <w:r w:rsidR="008037BA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 xml:space="preserve"> года                                                                              №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2B1D9D" w:rsidRPr="002B1D9D" w:rsidRDefault="002B1D9D" w:rsidP="002B1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50"/>
      </w:tblGrid>
      <w:tr w:rsidR="002B1D9D" w:rsidRPr="002B1D9D" w:rsidTr="002B1D9D">
        <w:trPr>
          <w:tblCellSpacing w:w="0" w:type="dxa"/>
        </w:trPr>
        <w:tc>
          <w:tcPr>
            <w:tcW w:w="4650" w:type="dxa"/>
            <w:hideMark/>
          </w:tcPr>
          <w:p w:rsidR="002B1D9D" w:rsidRDefault="002B1D9D" w:rsidP="002B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 создании дорожного фонда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Севастьяновское </w:t>
            </w:r>
            <w:r w:rsidRPr="002B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</w:t>
            </w:r>
            <w:proofErr w:type="gramStart"/>
            <w:r w:rsidRPr="002B1D9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 w:rsidRPr="002B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1D9D" w:rsidRDefault="002B1D9D" w:rsidP="002B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поселение МО Приозерский </w:t>
            </w:r>
          </w:p>
          <w:p w:rsidR="002B1D9D" w:rsidRPr="002B1D9D" w:rsidRDefault="002B1D9D" w:rsidP="002B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9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</w:tbl>
    <w:p w:rsidR="002B1D9D" w:rsidRPr="002B1D9D" w:rsidRDefault="002B1D9D" w:rsidP="002B1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 </w:t>
      </w:r>
    </w:p>
    <w:p w:rsidR="002B1D9D" w:rsidRPr="002B1D9D" w:rsidRDefault="002B1D9D" w:rsidP="002B1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1D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1D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со статьей 179.4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   внесении   изменений   в   отдельные   законодательные   акты   Российской Федерации»,     руководствуясь     Уставом МО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Севастьяновское </w:t>
      </w: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2B1D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депутатов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Севастьяновское </w:t>
      </w:r>
      <w:r w:rsidRPr="002B1D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 РЕШИЛ:</w:t>
      </w:r>
      <w:proofErr w:type="gramEnd"/>
    </w:p>
    <w:p w:rsidR="002B1D9D" w:rsidRPr="002B1D9D" w:rsidRDefault="002B1D9D" w:rsidP="002B1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1D9D">
        <w:rPr>
          <w:rFonts w:ascii="Times New Roman" w:eastAsia="Times New Roman" w:hAnsi="Times New Roman" w:cs="Times New Roman"/>
          <w:b/>
          <w:bCs/>
          <w:sz w:val="24"/>
          <w:szCs w:val="24"/>
        </w:rPr>
        <w:t>      </w:t>
      </w: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1.Создать дорожный фонд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Севастьяновское </w:t>
      </w: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МО Приозерский  муниципальный район Ленинградской области.</w:t>
      </w:r>
    </w:p>
    <w:p w:rsidR="002B1D9D" w:rsidRPr="002B1D9D" w:rsidRDefault="002B1D9D" w:rsidP="002B1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      2. Утвердить порядок формирования и использования дорожного фонда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Севастьяновское </w:t>
      </w: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МО Приозерский  муниципальный район Ленинградской области (приложение 1).</w:t>
      </w:r>
    </w:p>
    <w:p w:rsidR="002B1D9D" w:rsidRPr="002B1D9D" w:rsidRDefault="002B1D9D" w:rsidP="002B1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sz w:val="24"/>
          <w:szCs w:val="24"/>
        </w:rPr>
        <w:t>     3.Настоящее решение вступает в силу на следующий день после его официального опубликования.</w:t>
      </w:r>
    </w:p>
    <w:p w:rsidR="002B1D9D" w:rsidRPr="002B1D9D" w:rsidRDefault="002B1D9D" w:rsidP="002B1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sz w:val="24"/>
          <w:szCs w:val="24"/>
        </w:rPr>
        <w:t>     4. Настоящее решение подлежит официальному опубликованию в средствах массовой информации.</w:t>
      </w:r>
    </w:p>
    <w:p w:rsidR="002B1D9D" w:rsidRPr="002B1D9D" w:rsidRDefault="002B1D9D" w:rsidP="002B1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     5. </w:t>
      </w:r>
      <w:proofErr w:type="gramStart"/>
      <w:r w:rsidRPr="002B1D9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  постоянную комиссию совета депутатов по экономике, бюджету, налогам, муниципальной собственности Глава  муниципального образования</w:t>
      </w:r>
    </w:p>
    <w:p w:rsidR="002B1D9D" w:rsidRPr="002B1D9D" w:rsidRDefault="002B1D9D" w:rsidP="002B1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Севастьяновское </w:t>
      </w: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                        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Р. Н. Прохоров</w:t>
      </w:r>
      <w:r w:rsidRPr="002B1D9D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</w:p>
    <w:p w:rsidR="002B1D9D" w:rsidRPr="002B1D9D" w:rsidRDefault="002B1D9D" w:rsidP="002B1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Иванов Н. Н. </w:t>
      </w:r>
      <w:r w:rsidRPr="002B1D9D">
        <w:rPr>
          <w:rFonts w:ascii="Times New Roman" w:eastAsia="Times New Roman" w:hAnsi="Times New Roman" w:cs="Times New Roman"/>
          <w:sz w:val="24"/>
          <w:szCs w:val="24"/>
        </w:rPr>
        <w:t> т.</w:t>
      </w:r>
      <w:r>
        <w:rPr>
          <w:rFonts w:ascii="Times New Roman" w:eastAsia="Times New Roman" w:hAnsi="Times New Roman" w:cs="Times New Roman"/>
          <w:sz w:val="24"/>
          <w:szCs w:val="24"/>
        </w:rPr>
        <w:t>93-</w:t>
      </w:r>
      <w:r w:rsidRPr="002B1D9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2B1D9D" w:rsidRDefault="002B1D9D" w:rsidP="002B1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sz w:val="24"/>
          <w:szCs w:val="24"/>
        </w:rPr>
        <w:t>Разослано: дело-2, прокуратура-1, редакция газеты «Красная Звезда»-1.</w:t>
      </w:r>
    </w:p>
    <w:p w:rsidR="002B1D9D" w:rsidRPr="002B1D9D" w:rsidRDefault="002B1D9D" w:rsidP="002B1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D9D" w:rsidRDefault="002B1D9D" w:rsidP="002B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D9D" w:rsidRDefault="002B1D9D" w:rsidP="002B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6437" w:rsidRDefault="000C6437" w:rsidP="002B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6437" w:rsidRDefault="000C6437" w:rsidP="002B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6437" w:rsidRDefault="000C6437" w:rsidP="002B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D9D" w:rsidRPr="002B1D9D" w:rsidRDefault="002B1D9D" w:rsidP="002B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B1D9D">
        <w:rPr>
          <w:rFonts w:ascii="Times New Roman" w:eastAsia="Times New Roman" w:hAnsi="Times New Roman" w:cs="Times New Roman"/>
          <w:sz w:val="18"/>
          <w:szCs w:val="18"/>
        </w:rPr>
        <w:lastRenderedPageBreak/>
        <w:t>УТВЕРЖДЕН</w:t>
      </w:r>
    </w:p>
    <w:p w:rsidR="002B1D9D" w:rsidRPr="002B1D9D" w:rsidRDefault="002B1D9D" w:rsidP="002B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B1D9D">
        <w:rPr>
          <w:rFonts w:ascii="Times New Roman" w:eastAsia="Times New Roman" w:hAnsi="Times New Roman" w:cs="Times New Roman"/>
          <w:sz w:val="18"/>
          <w:szCs w:val="18"/>
        </w:rPr>
        <w:t>решением совета депутатов</w:t>
      </w:r>
    </w:p>
    <w:p w:rsidR="002B1D9D" w:rsidRPr="002B1D9D" w:rsidRDefault="002B1D9D" w:rsidP="002B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B1D9D">
        <w:rPr>
          <w:rFonts w:ascii="Times New Roman" w:eastAsia="Times New Roman" w:hAnsi="Times New Roman" w:cs="Times New Roman"/>
          <w:sz w:val="18"/>
          <w:szCs w:val="18"/>
        </w:rPr>
        <w:t>МО Севастьяновское сельское поселение</w:t>
      </w:r>
    </w:p>
    <w:p w:rsidR="002B1D9D" w:rsidRPr="002B1D9D" w:rsidRDefault="002B1D9D" w:rsidP="002B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B1D9D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="000D7A62">
        <w:rPr>
          <w:rFonts w:ascii="Times New Roman" w:eastAsia="Times New Roman" w:hAnsi="Times New Roman" w:cs="Times New Roman"/>
          <w:sz w:val="18"/>
          <w:szCs w:val="18"/>
        </w:rPr>
        <w:t xml:space="preserve">02 марта 2015 </w:t>
      </w:r>
      <w:r w:rsidRPr="002B1D9D">
        <w:rPr>
          <w:rFonts w:ascii="Times New Roman" w:eastAsia="Times New Roman" w:hAnsi="Times New Roman" w:cs="Times New Roman"/>
          <w:sz w:val="18"/>
          <w:szCs w:val="18"/>
        </w:rPr>
        <w:t xml:space="preserve">года № </w:t>
      </w:r>
      <w:r w:rsidR="000D7A62">
        <w:rPr>
          <w:rFonts w:ascii="Times New Roman" w:eastAsia="Times New Roman" w:hAnsi="Times New Roman" w:cs="Times New Roman"/>
          <w:sz w:val="18"/>
          <w:szCs w:val="18"/>
        </w:rPr>
        <w:t>30</w:t>
      </w:r>
    </w:p>
    <w:p w:rsidR="002B1D9D" w:rsidRPr="002B1D9D" w:rsidRDefault="002B1D9D" w:rsidP="002B1D9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B1D9D">
        <w:rPr>
          <w:rFonts w:ascii="Times New Roman" w:eastAsia="Times New Roman" w:hAnsi="Times New Roman" w:cs="Times New Roman"/>
          <w:sz w:val="18"/>
          <w:szCs w:val="18"/>
        </w:rPr>
        <w:t>(приложение 1)</w:t>
      </w:r>
    </w:p>
    <w:p w:rsidR="002B1D9D" w:rsidRPr="002B1D9D" w:rsidRDefault="002B1D9D" w:rsidP="002B1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B1D9D" w:rsidRPr="002B1D9D" w:rsidRDefault="002B1D9D" w:rsidP="002B1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bCs/>
          <w:sz w:val="24"/>
          <w:szCs w:val="24"/>
        </w:rPr>
        <w:t>ПОРЯДОК</w:t>
      </w:r>
    </w:p>
    <w:p w:rsidR="002B1D9D" w:rsidRPr="002B1D9D" w:rsidRDefault="002B1D9D" w:rsidP="002B1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bCs/>
          <w:sz w:val="24"/>
          <w:szCs w:val="24"/>
        </w:rPr>
        <w:t>ФОРМИРОВАНИЯ И ИСПОЛЬЗОВАНИЯ</w:t>
      </w:r>
    </w:p>
    <w:p w:rsidR="002B1D9D" w:rsidRPr="002B1D9D" w:rsidRDefault="002B1D9D" w:rsidP="002B1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bCs/>
          <w:sz w:val="24"/>
          <w:szCs w:val="24"/>
        </w:rPr>
        <w:t>ДОРОЖНОГО ФОНДА</w:t>
      </w:r>
    </w:p>
    <w:p w:rsidR="002B1D9D" w:rsidRPr="002B1D9D" w:rsidRDefault="002B1D9D" w:rsidP="002B1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Севастьяновское </w:t>
      </w:r>
      <w:r w:rsidRPr="002B1D9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</w:t>
      </w:r>
    </w:p>
    <w:p w:rsidR="002B1D9D" w:rsidRPr="002B1D9D" w:rsidRDefault="002B1D9D" w:rsidP="002B1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bCs/>
          <w:sz w:val="24"/>
          <w:szCs w:val="24"/>
        </w:rPr>
        <w:t>МО Приозерский  муниципальный район</w:t>
      </w:r>
    </w:p>
    <w:p w:rsidR="002B1D9D" w:rsidRPr="002B1D9D" w:rsidRDefault="002B1D9D" w:rsidP="002B1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bCs/>
          <w:sz w:val="24"/>
          <w:szCs w:val="24"/>
        </w:rPr>
        <w:t>Ленинградской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B1D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B1D9D" w:rsidRPr="002B1D9D" w:rsidRDefault="002B1D9D" w:rsidP="002B1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          Порядок формирования и использования дорожного фонда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Севастьяновское </w:t>
      </w: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МО Приозерский  муниципальный район Ленинградской области  (далее – Порядок) устанавливает правила формирования и использования дорожного фонда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Севастьяновское </w:t>
      </w: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МО Приозерский  муниципальный район Ленинградской области</w:t>
      </w:r>
    </w:p>
    <w:p w:rsidR="002B1D9D" w:rsidRPr="002B1D9D" w:rsidRDefault="002B1D9D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sz w:val="24"/>
          <w:szCs w:val="24"/>
        </w:rPr>
        <w:t>Статья 1. Общие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1D9D" w:rsidRPr="002B1D9D" w:rsidRDefault="002B1D9D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Дорожный фонд МО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Севастьяновское </w:t>
      </w: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МО Приозерский  муниципальный район Ленинградской области   (далее – дорожный фонд) — часть средств бюджета МО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Севастьяновское </w:t>
      </w: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населенных пунктов МО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Севастьяновское </w:t>
      </w: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а также капитального ремонта и ремонта дворовых территорий многоквартирных домов, проездов к дворовым территориям</w:t>
      </w:r>
      <w:proofErr w:type="gramEnd"/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многоквартирных домов в МО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Севастьяновское </w:t>
      </w: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(далее – дорожный фонд).</w:t>
      </w:r>
    </w:p>
    <w:p w:rsidR="002B1D9D" w:rsidRPr="002B1D9D" w:rsidRDefault="002B1D9D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sz w:val="24"/>
          <w:szCs w:val="24"/>
        </w:rPr>
        <w:t>Статья 2. Порядок формирования дорожного фонда</w:t>
      </w:r>
    </w:p>
    <w:p w:rsidR="002B1D9D" w:rsidRPr="002B1D9D" w:rsidRDefault="002B1D9D" w:rsidP="000D7A6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Объем бюджетных ассигнований дорожного фонда утверждается решением совета депутатов МО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Севастьяновское </w:t>
      </w: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 о бюджете МО </w:t>
      </w:r>
      <w:r>
        <w:rPr>
          <w:rFonts w:ascii="Times New Roman" w:eastAsia="Times New Roman" w:hAnsi="Times New Roman" w:cs="Times New Roman"/>
          <w:sz w:val="24"/>
          <w:szCs w:val="24"/>
        </w:rPr>
        <w:t>Севастьяновское</w:t>
      </w: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 (далее — местный бюджет) на очередной финансовый год и на плановый период в размере не менее прогнозируемого объема доходов местного бюджета </w:t>
      </w:r>
      <w:proofErr w:type="gramStart"/>
      <w:r w:rsidRPr="002B1D9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2B1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>1) использования имущества, входящего в состав автомобильных   дорог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br/>
        <w:t xml:space="preserve">общего пользования   местного    значения, расположенных в границах населенных пунктов МО </w:t>
      </w:r>
      <w:r w:rsidR="002B1D9D">
        <w:rPr>
          <w:rFonts w:ascii="Times New Roman" w:eastAsia="Times New Roman" w:hAnsi="Times New Roman" w:cs="Times New Roman"/>
          <w:sz w:val="24"/>
          <w:szCs w:val="24"/>
        </w:rPr>
        <w:t>Севастьяновское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поселение;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 xml:space="preserve">2)  платы за оказание услуг по присоединению объектов дорожного   сервиса к автомобильным дорогам общего пользования  местного    значения, расположенных в границах населенных пунктов МО </w:t>
      </w:r>
      <w:r w:rsidR="002B1D9D">
        <w:rPr>
          <w:rFonts w:ascii="Times New Roman" w:eastAsia="Times New Roman" w:hAnsi="Times New Roman" w:cs="Times New Roman"/>
          <w:sz w:val="24"/>
          <w:szCs w:val="24"/>
        </w:rPr>
        <w:t>Севастьяновское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поселение;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 xml:space="preserve"> 3) поступлений в виде субсидий из бюджетов бюджетной системы Ленинградской области и Российской Федерации на финансовое обеспечение дорожной деятельности в отношении автомобильных дорог общего пользования местного значения, расположенных в границах населенных пунктов МО </w:t>
      </w:r>
      <w:r w:rsidR="002B1D9D">
        <w:rPr>
          <w:rFonts w:ascii="Times New Roman" w:eastAsia="Times New Roman" w:hAnsi="Times New Roman" w:cs="Times New Roman"/>
          <w:sz w:val="24"/>
          <w:szCs w:val="24"/>
        </w:rPr>
        <w:t>Севастьяновское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поселение;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 xml:space="preserve">4)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и (или) на капитальный ремонт и ремонт дворовых территорий, проездов к дворовым территориям многоквартирных домов в МО </w:t>
      </w:r>
      <w:r w:rsidR="002B1D9D">
        <w:rPr>
          <w:rFonts w:ascii="Times New Roman" w:eastAsia="Times New Roman" w:hAnsi="Times New Roman" w:cs="Times New Roman"/>
          <w:sz w:val="24"/>
          <w:szCs w:val="24"/>
        </w:rPr>
        <w:t>Севастьяновское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поселение;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 xml:space="preserve">5) возмещения ущерба, причиняемого автомобильным дорогам общего пользования местного значения, расположенных в границах населенных пунктов МО </w:t>
      </w:r>
      <w:r w:rsidR="002B1D9D">
        <w:rPr>
          <w:rFonts w:ascii="Times New Roman" w:eastAsia="Times New Roman" w:hAnsi="Times New Roman" w:cs="Times New Roman"/>
          <w:sz w:val="24"/>
          <w:szCs w:val="24"/>
        </w:rPr>
        <w:t>Севастьяновское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противоправными деяниями юридических или физических лиц;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>6) применения  штрафных санкций  за   неисполнение   (ненадлежащее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br/>
        <w:t>исполнение) соответствующих контрактов, заключаемых  на  осуществление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br/>
        <w:t>дорожной   деятельности   в   отношении    автомобильных    дорог   общего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br/>
        <w:t xml:space="preserve">пользования местного значения, расположенных в границах населенных пунктов МО </w:t>
      </w:r>
      <w:r w:rsidR="002B1D9D">
        <w:rPr>
          <w:rFonts w:ascii="Times New Roman" w:eastAsia="Times New Roman" w:hAnsi="Times New Roman" w:cs="Times New Roman"/>
          <w:sz w:val="24"/>
          <w:szCs w:val="24"/>
        </w:rPr>
        <w:t>Севастьяновское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 xml:space="preserve"> 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>3. Объем бюджетных ассигнований дорожного фонда на очередной финансовый год корректируется на величину превышения фактических поступлений в отчетном году по доходным источникам, перечисленным в части 1 настоящей статьи, над плановым объемом бюджетных ассигнований дорожного фонда в отчетном году.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>Средства дорожного фонда имеют специальной назначение и не подлежат изъятию или расходованию на нужды, не связанные с дорожной деятельностью в отношении автомобильных дорог общего пользования местного значения.</w:t>
      </w:r>
      <w:proofErr w:type="gramEnd"/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>5. Формирование бюджетных ассигнований дорожного фонда осуществляется в установленном порядке в соответствии с графиком подготовки проекта местного бюджета на соответствующий финансовый год.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 xml:space="preserve">6. Главным распорядителем средств дорожного фонда является администрация МО </w:t>
      </w:r>
      <w:r w:rsidR="002B1D9D">
        <w:rPr>
          <w:rFonts w:ascii="Times New Roman" w:eastAsia="Times New Roman" w:hAnsi="Times New Roman" w:cs="Times New Roman"/>
          <w:sz w:val="24"/>
          <w:szCs w:val="24"/>
        </w:rPr>
        <w:t>Севастьяновское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</w:t>
      </w:r>
    </w:p>
    <w:p w:rsidR="000D7A62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D9D" w:rsidRPr="002B1D9D" w:rsidRDefault="002B1D9D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sz w:val="24"/>
          <w:szCs w:val="24"/>
        </w:rPr>
        <w:t>Статья 3.  Порядок использования дорожного фонда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>1. Использование средств дорожного фонда осуществляется в соответствии со сводной бюджетной росписью местного бюджета, муниципальными правовыми актами, включая долгосрочную целевую программу.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 xml:space="preserve">2. Использование средств дорожного фонда осуществляется администрацией МО </w:t>
      </w:r>
      <w:r w:rsidR="002B1D9D">
        <w:rPr>
          <w:rFonts w:ascii="Times New Roman" w:eastAsia="Times New Roman" w:hAnsi="Times New Roman" w:cs="Times New Roman"/>
          <w:sz w:val="24"/>
          <w:szCs w:val="24"/>
        </w:rPr>
        <w:t>Севастьяновское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  по следующим направлениям и видам дорожной деятельности: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>1) капитальный ремонт, ремонт и содержание автомобильных дорог общего пользования местного значения и искусственных сооружений на них;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>2) строительство и реконструкция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>3) ремонт дворовых территорий многоквартирных домов, проездов к дворовым территориям многоквартирных домов;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>4) осуществление мероприятий, предусмотренных муниципальной целевой программой, направленных на развитие и сохранение сети 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домов;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>5)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значения;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>6)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значения: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>а) инвентаризация, паспортизация, диагностика, обследование автомобильных дорог общего пользования местного значения, проведение кадастровых работ, регистрация прав в отношении земельных участков, занимаемых автомобильными дорогами общего пользования местного значения;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 xml:space="preserve">б) приобретение дорожно-эксплуатационной техники и другого имущества, необходимого для строительства, капитального ремонта, ремонта и </w:t>
      </w:r>
      <w:proofErr w:type="gramStart"/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proofErr w:type="gramEnd"/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домов;</w:t>
      </w:r>
    </w:p>
    <w:p w:rsidR="002B1D9D" w:rsidRPr="002B1D9D" w:rsidRDefault="000D7A62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B1D9D" w:rsidRPr="002B1D9D">
        <w:rPr>
          <w:rFonts w:ascii="Times New Roman" w:eastAsia="Times New Roman" w:hAnsi="Times New Roman" w:cs="Times New Roman"/>
          <w:sz w:val="24"/>
          <w:szCs w:val="24"/>
        </w:rPr>
        <w:t>в) обустройство автомобильных дорог общего пользования местного значения в целях безопасности дорожного движения.</w:t>
      </w:r>
      <w:r w:rsidR="002B1D9D" w:rsidRPr="002B1D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B1D9D" w:rsidRPr="002B1D9D" w:rsidRDefault="002B1D9D" w:rsidP="002B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2B1D9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B1D9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формированием и использованием бюджетных ассигнований дорожного фонда осуществляется в соответствии с законодательством Российской Федерации.</w:t>
      </w:r>
    </w:p>
    <w:p w:rsidR="00FD32CF" w:rsidRDefault="00FD32CF" w:rsidP="002B1D9D">
      <w:pPr>
        <w:spacing w:after="0"/>
      </w:pPr>
    </w:p>
    <w:sectPr w:rsidR="00FD32CF" w:rsidSect="000D7A62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54CB3"/>
    <w:multiLevelType w:val="multilevel"/>
    <w:tmpl w:val="FFE6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D9D"/>
    <w:rsid w:val="000C6437"/>
    <w:rsid w:val="000D7A62"/>
    <w:rsid w:val="001D3CDA"/>
    <w:rsid w:val="002B1D9D"/>
    <w:rsid w:val="0039579B"/>
    <w:rsid w:val="008037BA"/>
    <w:rsid w:val="00817EAA"/>
    <w:rsid w:val="00BA7743"/>
    <w:rsid w:val="00FD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Севастьяновское СП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Заместитель главы</cp:lastModifiedBy>
  <cp:revision>9</cp:revision>
  <cp:lastPrinted>2015-03-09T05:19:00Z</cp:lastPrinted>
  <dcterms:created xsi:type="dcterms:W3CDTF">2015-03-03T12:26:00Z</dcterms:created>
  <dcterms:modified xsi:type="dcterms:W3CDTF">2015-03-09T11:23:00Z</dcterms:modified>
</cp:coreProperties>
</file>