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7E84" w14:textId="2DB5C3B9" w:rsidR="00811861" w:rsidRDefault="00811861" w:rsidP="00811861">
      <w:pPr>
        <w:suppressAutoHyphens/>
        <w:jc w:val="center"/>
      </w:pPr>
      <w:r w:rsidRPr="0001697C">
        <w:rPr>
          <w:noProof/>
        </w:rPr>
        <w:drawing>
          <wp:inline distT="0" distB="0" distL="0" distR="0" wp14:anchorId="77D1FF8B" wp14:editId="0D0C58C2">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B137414" w14:textId="77777777" w:rsidR="00811861" w:rsidRDefault="00811861" w:rsidP="00811861">
      <w:pPr>
        <w:suppressAutoHyphens/>
        <w:jc w:val="right"/>
      </w:pPr>
    </w:p>
    <w:p w14:paraId="14591336" w14:textId="77777777" w:rsidR="00811861" w:rsidRDefault="00811861"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842C055" w14:textId="77777777" w:rsidR="00811861" w:rsidRDefault="00811861" w:rsidP="00811861">
      <w:pPr>
        <w:suppressAutoHyphens/>
        <w:jc w:val="center"/>
        <w:rPr>
          <w:b/>
          <w:sz w:val="32"/>
          <w:szCs w:val="32"/>
        </w:rPr>
      </w:pPr>
    </w:p>
    <w:p w14:paraId="73D93BD1" w14:textId="5E985DCB" w:rsidR="00811861" w:rsidRPr="00CF2846" w:rsidRDefault="00811861" w:rsidP="00811861">
      <w:pPr>
        <w:suppressAutoHyphens/>
        <w:jc w:val="center"/>
        <w:rPr>
          <w:b/>
          <w:i/>
          <w:sz w:val="32"/>
          <w:szCs w:val="32"/>
          <w:u w:val="single"/>
        </w:rPr>
      </w:pPr>
      <w:r w:rsidRPr="0094668F">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60"/>
        <w:gridCol w:w="2985"/>
        <w:gridCol w:w="599"/>
        <w:gridCol w:w="750"/>
      </w:tblGrid>
      <w:tr w:rsidR="00811861" w14:paraId="2FEDB056" w14:textId="77777777" w:rsidTr="00412F5B">
        <w:tc>
          <w:tcPr>
            <w:tcW w:w="777" w:type="pct"/>
            <w:tcBorders>
              <w:top w:val="nil"/>
              <w:left w:val="nil"/>
              <w:right w:val="nil"/>
            </w:tcBorders>
            <w:shd w:val="clear" w:color="auto" w:fill="auto"/>
          </w:tcPr>
          <w:p w14:paraId="6FD8B0F1" w14:textId="249A526D" w:rsidR="00811861" w:rsidRPr="002E2645" w:rsidRDefault="000D2A37" w:rsidP="00412F5B">
            <w:pPr>
              <w:suppressAutoHyphens/>
              <w:rPr>
                <w:b/>
                <w:sz w:val="28"/>
                <w:szCs w:val="28"/>
              </w:rPr>
            </w:pPr>
            <w:r>
              <w:rPr>
                <w:b/>
                <w:sz w:val="28"/>
                <w:szCs w:val="28"/>
              </w:rPr>
              <w:t>12.11.2024</w:t>
            </w:r>
          </w:p>
        </w:tc>
        <w:tc>
          <w:tcPr>
            <w:tcW w:w="2068" w:type="pct"/>
            <w:tcBorders>
              <w:top w:val="nil"/>
              <w:left w:val="nil"/>
              <w:bottom w:val="nil"/>
              <w:right w:val="nil"/>
            </w:tcBorders>
            <w:shd w:val="clear" w:color="auto" w:fill="auto"/>
          </w:tcPr>
          <w:p w14:paraId="6708FCAB"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5ED21458"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3C636736" w14:textId="77777777" w:rsidR="00811861" w:rsidRPr="002E2645" w:rsidRDefault="00811861"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4C7B4407" w14:textId="7D358695" w:rsidR="00811861" w:rsidRPr="002E2645" w:rsidRDefault="000D2A37" w:rsidP="00412F5B">
            <w:pPr>
              <w:suppressAutoHyphens/>
              <w:ind w:right="-143"/>
              <w:jc w:val="center"/>
              <w:rPr>
                <w:b/>
                <w:sz w:val="28"/>
                <w:szCs w:val="28"/>
              </w:rPr>
            </w:pPr>
            <w:r>
              <w:rPr>
                <w:b/>
                <w:sz w:val="28"/>
                <w:szCs w:val="28"/>
              </w:rPr>
              <w:t>667</w:t>
            </w:r>
          </w:p>
        </w:tc>
      </w:tr>
    </w:tbl>
    <w:p w14:paraId="4C92AD61" w14:textId="4730F4FD" w:rsidR="00811861" w:rsidRDefault="00811861" w:rsidP="00811861">
      <w:pPr>
        <w:pStyle w:val="afd"/>
        <w:tabs>
          <w:tab w:val="left" w:pos="3828"/>
        </w:tabs>
        <w:suppressAutoHyphens/>
        <w:ind w:right="4818"/>
        <w:rPr>
          <w:sz w:val="28"/>
          <w:szCs w:val="28"/>
        </w:rPr>
      </w:pP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w:t>
      </w:r>
      <w:bookmarkStart w:id="0" w:name="_Hlk179721954"/>
      <w:r w:rsidRPr="000A22EF">
        <w:rPr>
          <w:sz w:val="28"/>
          <w:szCs w:val="28"/>
        </w:rPr>
        <w:t xml:space="preserve">Содействие участию населения в осуществлении местного самоуправления на территории Ульяновского городского поселения Тосненского </w:t>
      </w:r>
      <w:r w:rsidR="001C7543" w:rsidRPr="001C7543">
        <w:rPr>
          <w:sz w:val="28"/>
          <w:szCs w:val="28"/>
        </w:rPr>
        <w:t xml:space="preserve">муниципального </w:t>
      </w:r>
      <w:r w:rsidRPr="000A22EF">
        <w:rPr>
          <w:sz w:val="28"/>
          <w:szCs w:val="28"/>
        </w:rPr>
        <w:t>района Ленинградской области на 20</w:t>
      </w:r>
      <w:r>
        <w:rPr>
          <w:sz w:val="28"/>
          <w:szCs w:val="28"/>
        </w:rPr>
        <w:t>2</w:t>
      </w:r>
      <w:r w:rsidR="00E02682">
        <w:rPr>
          <w:sz w:val="28"/>
          <w:szCs w:val="28"/>
        </w:rPr>
        <w:t>5</w:t>
      </w:r>
      <w:r w:rsidRPr="000A22EF">
        <w:rPr>
          <w:sz w:val="28"/>
          <w:szCs w:val="28"/>
        </w:rPr>
        <w:t xml:space="preserve"> – 202</w:t>
      </w:r>
      <w:r w:rsidR="00E02682">
        <w:rPr>
          <w:sz w:val="28"/>
          <w:szCs w:val="28"/>
        </w:rPr>
        <w:t>9</w:t>
      </w:r>
      <w:r w:rsidRPr="000A22EF">
        <w:rPr>
          <w:sz w:val="28"/>
          <w:szCs w:val="28"/>
        </w:rPr>
        <w:t xml:space="preserve"> годы</w:t>
      </w:r>
      <w:bookmarkEnd w:id="0"/>
      <w:r w:rsidRPr="000A22EF">
        <w:rPr>
          <w:sz w:val="28"/>
          <w:szCs w:val="28"/>
        </w:rPr>
        <w:t>»</w:t>
      </w:r>
      <w:r>
        <w:rPr>
          <w:sz w:val="28"/>
          <w:szCs w:val="28"/>
        </w:rPr>
        <w:t xml:space="preserve"> </w:t>
      </w:r>
    </w:p>
    <w:p w14:paraId="32124FC9" w14:textId="51362E37" w:rsidR="00811861" w:rsidRDefault="00811861" w:rsidP="00811861">
      <w:pPr>
        <w:pStyle w:val="afd"/>
        <w:tabs>
          <w:tab w:val="left" w:pos="3828"/>
        </w:tabs>
        <w:suppressAutoHyphens/>
        <w:ind w:right="4818"/>
        <w:rPr>
          <w:sz w:val="28"/>
          <w:szCs w:val="28"/>
        </w:rPr>
      </w:pPr>
    </w:p>
    <w:p w14:paraId="038B9AEE" w14:textId="77777777" w:rsidR="00811861" w:rsidRDefault="00811861" w:rsidP="00811861">
      <w:pPr>
        <w:widowControl w:val="0"/>
        <w:suppressAutoHyphens/>
        <w:autoSpaceDE w:val="0"/>
        <w:autoSpaceDN w:val="0"/>
        <w:jc w:val="both"/>
        <w:rPr>
          <w:sz w:val="28"/>
          <w:szCs w:val="28"/>
        </w:rPr>
      </w:pPr>
    </w:p>
    <w:p w14:paraId="1DC345D3" w14:textId="73A3EB46" w:rsidR="00811861" w:rsidRDefault="00F17222" w:rsidP="00811861">
      <w:pPr>
        <w:widowControl w:val="0"/>
        <w:suppressAutoHyphens/>
        <w:autoSpaceDE w:val="0"/>
        <w:autoSpaceDN w:val="0"/>
        <w:ind w:firstLine="851"/>
        <w:jc w:val="both"/>
        <w:rPr>
          <w:sz w:val="28"/>
          <w:szCs w:val="28"/>
        </w:rPr>
      </w:pPr>
      <w:r w:rsidRPr="00F1722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w:t>
      </w:r>
      <w:r>
        <w:rPr>
          <w:sz w:val="28"/>
          <w:szCs w:val="28"/>
        </w:rPr>
        <w:t>Российской Федерации,</w:t>
      </w:r>
    </w:p>
    <w:p w14:paraId="1C642531" w14:textId="77777777" w:rsidR="00F17222" w:rsidRDefault="00F17222" w:rsidP="00811861">
      <w:pPr>
        <w:widowControl w:val="0"/>
        <w:suppressAutoHyphens/>
        <w:autoSpaceDE w:val="0"/>
        <w:autoSpaceDN w:val="0"/>
        <w:ind w:firstLine="851"/>
        <w:jc w:val="both"/>
        <w:rPr>
          <w:sz w:val="28"/>
          <w:szCs w:val="28"/>
        </w:rPr>
      </w:pPr>
    </w:p>
    <w:p w14:paraId="1320A913" w14:textId="77777777" w:rsidR="00811861" w:rsidRDefault="00811861" w:rsidP="00811861">
      <w:pPr>
        <w:widowControl w:val="0"/>
        <w:suppressAutoHyphens/>
        <w:autoSpaceDE w:val="0"/>
        <w:autoSpaceDN w:val="0"/>
        <w:jc w:val="both"/>
        <w:rPr>
          <w:sz w:val="28"/>
          <w:szCs w:val="28"/>
        </w:rPr>
      </w:pPr>
      <w:r w:rsidRPr="00A16C76">
        <w:rPr>
          <w:sz w:val="28"/>
          <w:szCs w:val="28"/>
        </w:rPr>
        <w:t>ПОСТАНОВЛЯЮ:</w:t>
      </w:r>
    </w:p>
    <w:p w14:paraId="4004C0B0" w14:textId="77777777" w:rsidR="00F17222" w:rsidRDefault="00F17222" w:rsidP="00811861">
      <w:pPr>
        <w:widowControl w:val="0"/>
        <w:suppressAutoHyphens/>
        <w:autoSpaceDE w:val="0"/>
        <w:autoSpaceDN w:val="0"/>
        <w:jc w:val="both"/>
        <w:rPr>
          <w:sz w:val="28"/>
          <w:szCs w:val="28"/>
        </w:rPr>
      </w:pPr>
    </w:p>
    <w:p w14:paraId="7113EDD2" w14:textId="25770D36" w:rsidR="00811861" w:rsidRPr="00F17222" w:rsidRDefault="00811861" w:rsidP="00E02682">
      <w:pPr>
        <w:ind w:firstLine="709"/>
        <w:jc w:val="both"/>
        <w:rPr>
          <w:sz w:val="28"/>
          <w:szCs w:val="28"/>
        </w:rPr>
      </w:pPr>
      <w:r w:rsidRPr="00007EAF">
        <w:rPr>
          <w:sz w:val="28"/>
          <w:szCs w:val="28"/>
        </w:rPr>
        <w:t xml:space="preserve">1.       </w:t>
      </w:r>
      <w:r w:rsidR="00E02682">
        <w:rPr>
          <w:sz w:val="28"/>
          <w:szCs w:val="28"/>
        </w:rPr>
        <w:t>Утвердить</w:t>
      </w:r>
      <w:r w:rsidRPr="00007EAF">
        <w:rPr>
          <w:sz w:val="28"/>
          <w:szCs w:val="28"/>
        </w:rPr>
        <w:t xml:space="preserve">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w:t>
      </w:r>
      <w:r w:rsidR="00E02682">
        <w:rPr>
          <w:sz w:val="28"/>
          <w:szCs w:val="28"/>
        </w:rPr>
        <w:t>5</w:t>
      </w:r>
      <w:r>
        <w:rPr>
          <w:sz w:val="28"/>
          <w:szCs w:val="28"/>
        </w:rPr>
        <w:t xml:space="preserve"> – 202</w:t>
      </w:r>
      <w:r w:rsidR="00E02682">
        <w:rPr>
          <w:sz w:val="28"/>
          <w:szCs w:val="28"/>
        </w:rPr>
        <w:t>9</w:t>
      </w:r>
      <w:r>
        <w:rPr>
          <w:sz w:val="28"/>
          <w:szCs w:val="28"/>
        </w:rPr>
        <w:t xml:space="preserve"> годы»</w:t>
      </w:r>
      <w:r w:rsidRPr="00007EAF">
        <w:rPr>
          <w:sz w:val="28"/>
          <w:szCs w:val="28"/>
        </w:rPr>
        <w:t xml:space="preserve"> </w:t>
      </w:r>
      <w:r w:rsidR="00F17222" w:rsidRPr="00F17222">
        <w:rPr>
          <w:sz w:val="28"/>
          <w:szCs w:val="28"/>
        </w:rPr>
        <w:t>(</w:t>
      </w:r>
      <w:r w:rsidRPr="00007EAF">
        <w:rPr>
          <w:sz w:val="28"/>
          <w:szCs w:val="28"/>
        </w:rPr>
        <w:t>приложени</w:t>
      </w:r>
      <w:r w:rsidR="00F17222">
        <w:rPr>
          <w:sz w:val="28"/>
          <w:szCs w:val="28"/>
        </w:rPr>
        <w:t>е).</w:t>
      </w:r>
    </w:p>
    <w:p w14:paraId="249781E9" w14:textId="015B30A1" w:rsidR="00811861" w:rsidRDefault="00F17222" w:rsidP="00811861">
      <w:pPr>
        <w:ind w:firstLine="709"/>
        <w:jc w:val="both"/>
        <w:rPr>
          <w:sz w:val="28"/>
          <w:szCs w:val="28"/>
        </w:rPr>
      </w:pPr>
      <w:r w:rsidRPr="00F17222">
        <w:rPr>
          <w:sz w:val="28"/>
          <w:szCs w:val="28"/>
        </w:rPr>
        <w:t>2.</w:t>
      </w:r>
      <w:r w:rsidRPr="00F17222">
        <w:rPr>
          <w:sz w:val="28"/>
          <w:szCs w:val="28"/>
        </w:rPr>
        <w:tab/>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635F7B6B" w14:textId="0A02CBCC" w:rsidR="00811861" w:rsidRPr="00007EAF" w:rsidRDefault="00811861" w:rsidP="00811861">
      <w:pPr>
        <w:ind w:firstLine="709"/>
        <w:jc w:val="both"/>
        <w:rPr>
          <w:sz w:val="28"/>
          <w:szCs w:val="28"/>
        </w:rPr>
      </w:pPr>
      <w:r>
        <w:rPr>
          <w:sz w:val="28"/>
          <w:szCs w:val="28"/>
        </w:rPr>
        <w:t xml:space="preserve">3. </w:t>
      </w:r>
      <w:r w:rsidR="00F17222" w:rsidRPr="00F17222">
        <w:rPr>
          <w:sz w:val="28"/>
          <w:szCs w:val="28"/>
        </w:rPr>
        <w:t>Настоящее постановление вступает в силу с 01.01.2025 года, но не ранее дня его официального опубликования, и действует до 31.12.202</w:t>
      </w:r>
      <w:r w:rsidR="00F17222">
        <w:rPr>
          <w:sz w:val="28"/>
          <w:szCs w:val="28"/>
        </w:rPr>
        <w:t>9</w:t>
      </w:r>
      <w:r w:rsidR="00F17222" w:rsidRPr="00F17222">
        <w:rPr>
          <w:sz w:val="28"/>
          <w:szCs w:val="28"/>
        </w:rPr>
        <w:t>.</w:t>
      </w:r>
    </w:p>
    <w:p w14:paraId="610EA56A" w14:textId="77777777" w:rsidR="00811861" w:rsidRDefault="00811861"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09ECC2C8" w14:textId="77777777" w:rsidR="00811861" w:rsidRDefault="00811861" w:rsidP="00811861">
      <w:pPr>
        <w:pStyle w:val="2"/>
      </w:pPr>
    </w:p>
    <w:p w14:paraId="66747706" w14:textId="3E68F442" w:rsidR="00811861" w:rsidRPr="00811861" w:rsidRDefault="00811861" w:rsidP="00DC040C">
      <w:pPr>
        <w:pStyle w:val="2"/>
        <w:rPr>
          <w:rFonts w:eastAsia="Calibri"/>
          <w:sz w:val="22"/>
          <w:szCs w:val="22"/>
          <w:lang w:eastAsia="en-US"/>
        </w:rPr>
      </w:pPr>
      <w:bookmarkStart w:id="1" w:name="_Hlk149231040"/>
      <w:r>
        <w:t>Г</w:t>
      </w:r>
      <w:r w:rsidRPr="00CA4E00">
        <w:t>лав</w:t>
      </w:r>
      <w:r>
        <w:t>а</w:t>
      </w:r>
      <w:r w:rsidRPr="00CA4E00">
        <w:t xml:space="preserve"> администрации        </w:t>
      </w:r>
      <w:r>
        <w:t xml:space="preserve">                           </w:t>
      </w:r>
      <w:r w:rsidRPr="00CA4E00">
        <w:t xml:space="preserve">                 </w:t>
      </w:r>
      <w:r>
        <w:t xml:space="preserve">        К. И. Камалетдино</w:t>
      </w:r>
      <w:bookmarkEnd w:id="1"/>
      <w:r w:rsidR="00DC040C">
        <w:t>в</w:t>
      </w:r>
    </w:p>
    <w:sectPr w:rsidR="00811861" w:rsidRPr="00811861" w:rsidSect="00DC040C">
      <w:footerReference w:type="even" r:id="rId9"/>
      <w:footerReference w:type="default" r:id="rId10"/>
      <w:pgSz w:w="11907" w:h="16840" w:code="9"/>
      <w:pgMar w:top="426" w:right="567"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D726" w14:textId="77777777" w:rsidR="00F40B6B" w:rsidRDefault="00F40B6B">
      <w:r>
        <w:separator/>
      </w:r>
    </w:p>
  </w:endnote>
  <w:endnote w:type="continuationSeparator" w:id="0">
    <w:p w14:paraId="20C62E82" w14:textId="77777777" w:rsidR="00F40B6B" w:rsidRDefault="00F4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0D7D" w14:textId="77777777" w:rsidR="00F40B6B" w:rsidRDefault="00F40B6B">
      <w:r>
        <w:separator/>
      </w:r>
    </w:p>
  </w:footnote>
  <w:footnote w:type="continuationSeparator" w:id="0">
    <w:p w14:paraId="6D5347C5" w14:textId="77777777" w:rsidR="00F40B6B" w:rsidRDefault="00F4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2A37"/>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C7543"/>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39C9"/>
    <w:rsid w:val="00245CAD"/>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200A2"/>
    <w:rsid w:val="00320CA8"/>
    <w:rsid w:val="0032173A"/>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77C7C"/>
    <w:rsid w:val="0038170C"/>
    <w:rsid w:val="00383D80"/>
    <w:rsid w:val="00384E27"/>
    <w:rsid w:val="00394702"/>
    <w:rsid w:val="003947CB"/>
    <w:rsid w:val="003A216E"/>
    <w:rsid w:val="003A602F"/>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3803"/>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3577"/>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0BC4"/>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5DA9"/>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933"/>
    <w:rsid w:val="00BF1FD0"/>
    <w:rsid w:val="00BF2261"/>
    <w:rsid w:val="00BF482F"/>
    <w:rsid w:val="00C0129E"/>
    <w:rsid w:val="00C02D9C"/>
    <w:rsid w:val="00C0312E"/>
    <w:rsid w:val="00C03402"/>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261C"/>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40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278F"/>
    <w:rsid w:val="00DF6B39"/>
    <w:rsid w:val="00E003DA"/>
    <w:rsid w:val="00E02682"/>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3B6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16A9"/>
    <w:rsid w:val="00EF327F"/>
    <w:rsid w:val="00EF3B75"/>
    <w:rsid w:val="00EF73FD"/>
    <w:rsid w:val="00EF76E7"/>
    <w:rsid w:val="00F0125F"/>
    <w:rsid w:val="00F04BB6"/>
    <w:rsid w:val="00F10049"/>
    <w:rsid w:val="00F12D88"/>
    <w:rsid w:val="00F13F81"/>
    <w:rsid w:val="00F16307"/>
    <w:rsid w:val="00F17194"/>
    <w:rsid w:val="00F17222"/>
    <w:rsid w:val="00F22F0C"/>
    <w:rsid w:val="00F24435"/>
    <w:rsid w:val="00F26546"/>
    <w:rsid w:val="00F27028"/>
    <w:rsid w:val="00F30605"/>
    <w:rsid w:val="00F30CA8"/>
    <w:rsid w:val="00F33983"/>
    <w:rsid w:val="00F407E0"/>
    <w:rsid w:val="00F40B6B"/>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6906"/>
    <w:rsid w:val="00F9742A"/>
    <w:rsid w:val="00F97546"/>
    <w:rsid w:val="00F9758B"/>
    <w:rsid w:val="00FA374C"/>
    <w:rsid w:val="00FA4668"/>
    <w:rsid w:val="00FA6A9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129</TotalTime>
  <Pages>1</Pages>
  <Words>315</Words>
  <Characters>1797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2108</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Виктория Семенихина</cp:lastModifiedBy>
  <cp:revision>9</cp:revision>
  <cp:lastPrinted>2024-05-20T08:59:00Z</cp:lastPrinted>
  <dcterms:created xsi:type="dcterms:W3CDTF">2024-10-13T11:35:00Z</dcterms:created>
  <dcterms:modified xsi:type="dcterms:W3CDTF">2024-12-04T09:18:00Z</dcterms:modified>
</cp:coreProperties>
</file>