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E2" w:rsidRDefault="00A17BE2" w:rsidP="00A17BE2">
      <w:pPr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A17BE2" w:rsidRDefault="00A17BE2" w:rsidP="00A17BE2">
      <w:pPr>
        <w:jc w:val="center"/>
        <w:rPr>
          <w:b/>
          <w:bCs/>
        </w:rPr>
      </w:pPr>
      <w:r>
        <w:rPr>
          <w:b/>
          <w:bCs/>
        </w:rPr>
        <w:t>Муниципального образования Петровское сельское поселение</w:t>
      </w:r>
    </w:p>
    <w:p w:rsidR="00A17BE2" w:rsidRDefault="00A17BE2" w:rsidP="00A17BE2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proofErr w:type="spellStart"/>
      <w:r>
        <w:rPr>
          <w:b/>
          <w:bCs/>
        </w:rPr>
        <w:t>Приозерский</w:t>
      </w:r>
      <w:proofErr w:type="spellEnd"/>
      <w:r>
        <w:rPr>
          <w:b/>
          <w:bCs/>
        </w:rPr>
        <w:t xml:space="preserve"> муниципальный район</w:t>
      </w:r>
    </w:p>
    <w:p w:rsidR="00A17BE2" w:rsidRDefault="00A17BE2" w:rsidP="00A17BE2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A17BE2" w:rsidRDefault="00A17BE2" w:rsidP="00A17BE2">
      <w:pPr>
        <w:jc w:val="center"/>
      </w:pPr>
    </w:p>
    <w:p w:rsidR="00A17BE2" w:rsidRDefault="00A17BE2" w:rsidP="00A17BE2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17BE2" w:rsidRDefault="00A17BE2" w:rsidP="00A17BE2">
      <w:pPr>
        <w:jc w:val="center"/>
        <w:rPr>
          <w:b/>
          <w:bCs/>
        </w:rPr>
      </w:pPr>
    </w:p>
    <w:p w:rsidR="00A17BE2" w:rsidRDefault="00A17BE2" w:rsidP="00A17BE2">
      <w:r>
        <w:t>от 23 декабря 2016 года                                                                                                            №  94</w:t>
      </w:r>
    </w:p>
    <w:p w:rsidR="00A17BE2" w:rsidRDefault="00A17BE2" w:rsidP="00A17BE2">
      <w:pPr>
        <w:jc w:val="center"/>
        <w:rPr>
          <w:b/>
          <w:sz w:val="28"/>
          <w:szCs w:val="28"/>
        </w:rPr>
      </w:pPr>
    </w:p>
    <w:p w:rsidR="00A17BE2" w:rsidRDefault="00A17BE2" w:rsidP="00A17BE2">
      <w:pPr>
        <w:jc w:val="center"/>
        <w:rPr>
          <w:b/>
          <w:sz w:val="28"/>
          <w:szCs w:val="28"/>
        </w:rPr>
      </w:pPr>
    </w:p>
    <w:p w:rsidR="00A17BE2" w:rsidRDefault="00A17BE2" w:rsidP="00A17BE2">
      <w:pPr>
        <w:jc w:val="center"/>
        <w:rPr>
          <w:b/>
          <w:sz w:val="28"/>
          <w:szCs w:val="28"/>
        </w:rPr>
      </w:pPr>
    </w:p>
    <w:p w:rsidR="00A17BE2" w:rsidRDefault="00A17BE2" w:rsidP="00A17BE2">
      <w:pPr>
        <w:pStyle w:val="1"/>
        <w:numPr>
          <w:ilvl w:val="0"/>
          <w:numId w:val="0"/>
        </w:numPr>
        <w:tabs>
          <w:tab w:val="left" w:pos="2160"/>
        </w:tabs>
        <w:ind w:right="5903"/>
        <w:jc w:val="both"/>
        <w:rPr>
          <w:rFonts w:eastAsia="Times New Roman"/>
          <w:b w:val="0"/>
          <w:bCs/>
          <w:sz w:val="24"/>
        </w:rPr>
      </w:pPr>
      <w:r>
        <w:rPr>
          <w:rFonts w:eastAsia="Times New Roman"/>
          <w:b w:val="0"/>
          <w:bCs/>
          <w:sz w:val="24"/>
        </w:rPr>
        <w:t xml:space="preserve">Об  утверждении Положения о содержании мест захоронений  и организации ритуальных услуг на территории Петровского сельского поселения </w:t>
      </w:r>
    </w:p>
    <w:p w:rsidR="00A17BE2" w:rsidRDefault="00A17BE2" w:rsidP="00A17BE2">
      <w:pPr>
        <w:rPr>
          <w:rFonts w:eastAsia="Times New Roman"/>
          <w:szCs w:val="20"/>
        </w:rPr>
      </w:pPr>
    </w:p>
    <w:p w:rsidR="00A17BE2" w:rsidRDefault="00A17BE2" w:rsidP="00A17BE2">
      <w:pPr>
        <w:jc w:val="center"/>
        <w:rPr>
          <w:rFonts w:eastAsia="Arial" w:cs="Arial"/>
          <w:color w:val="800000"/>
          <w:sz w:val="26"/>
          <w:szCs w:val="26"/>
        </w:rPr>
      </w:pPr>
    </w:p>
    <w:p w:rsidR="00A17BE2" w:rsidRDefault="00A17BE2" w:rsidP="00A17BE2">
      <w:pPr>
        <w:tabs>
          <w:tab w:val="left" w:pos="1701"/>
        </w:tabs>
        <w:autoSpaceDE w:val="0"/>
        <w:jc w:val="both"/>
        <w:rPr>
          <w:rFonts w:eastAsia="Arial" w:cs="Arial"/>
        </w:rPr>
      </w:pPr>
      <w:r>
        <w:rPr>
          <w:rFonts w:eastAsia="Arial" w:cs="Arial"/>
        </w:rPr>
        <w:t xml:space="preserve">     </w:t>
      </w:r>
      <w:proofErr w:type="gramStart"/>
      <w:r>
        <w:rPr>
          <w:rFonts w:eastAsia="Arial" w:cs="Arial"/>
        </w:rPr>
        <w:t xml:space="preserve">В соответствии с </w:t>
      </w:r>
      <w:r>
        <w:t>Федеральным законом</w:t>
      </w:r>
      <w:r>
        <w:rPr>
          <w:rFonts w:eastAsia="Arial" w:cs="Arial"/>
        </w:rPr>
        <w:t xml:space="preserve"> от  06.10.2003 № 131-ФЗ «Об общих принципах организации местного самоуправления в Российской Федерации», </w:t>
      </w:r>
      <w:r>
        <w:t>Федеральным законом</w:t>
      </w:r>
      <w:r>
        <w:rPr>
          <w:rFonts w:eastAsia="Arial" w:cs="Arial"/>
        </w:rPr>
        <w:t xml:space="preserve"> от 12.01.1996 № 8-ФЗ «О погребении и похоронном деле», </w:t>
      </w:r>
      <w:r>
        <w:t xml:space="preserve">Уставом муниципального образования Петровское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Совет депутатов муниципального образования  Петровское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  <w:r>
        <w:rPr>
          <w:rFonts w:eastAsia="Arial" w:cs="Arial"/>
        </w:rPr>
        <w:t xml:space="preserve"> </w:t>
      </w:r>
      <w:r>
        <w:t>РЕШИЛ:</w:t>
      </w:r>
      <w:proofErr w:type="gramEnd"/>
    </w:p>
    <w:p w:rsidR="00A17BE2" w:rsidRDefault="00A17BE2" w:rsidP="00A17BE2">
      <w:pPr>
        <w:autoSpaceDE w:val="0"/>
        <w:ind w:firstLine="720"/>
        <w:jc w:val="both"/>
        <w:rPr>
          <w:rFonts w:eastAsia="Arial" w:cs="Arial"/>
          <w:sz w:val="28"/>
          <w:szCs w:val="28"/>
        </w:rPr>
      </w:pPr>
    </w:p>
    <w:p w:rsidR="00A17BE2" w:rsidRDefault="00A17BE2" w:rsidP="00A17BE2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1. Утвердить Положение о содержании мест захоронений и организации ритуальных услуг и на территории Петровского сельского поселения.</w:t>
      </w:r>
    </w:p>
    <w:p w:rsidR="00A17BE2" w:rsidRDefault="00A17BE2" w:rsidP="00A17BE2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2.Настоящее  решение вступает      в силу с момента     опубликования.</w:t>
      </w:r>
    </w:p>
    <w:p w:rsidR="00A17BE2" w:rsidRDefault="00A17BE2" w:rsidP="00A17BE2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 xml:space="preserve">3. С  момента опубликования (обнародования) признать утратившим силу решения совета депутатов Петровского сельского поселения № 79 от 02.04.2008 года «Об  организации похоронного дела в муниципальном образовании Петровское сельское поселение муниципального образования </w:t>
      </w:r>
      <w:proofErr w:type="spellStart"/>
      <w:r>
        <w:rPr>
          <w:rFonts w:eastAsia="Arial" w:cs="Arial"/>
        </w:rPr>
        <w:t>Приозерский</w:t>
      </w:r>
      <w:proofErr w:type="spellEnd"/>
      <w:r>
        <w:rPr>
          <w:rFonts w:eastAsia="Arial" w:cs="Arial"/>
        </w:rPr>
        <w:t xml:space="preserve"> муниципальный район Ленинградской области».</w:t>
      </w:r>
    </w:p>
    <w:p w:rsidR="00A17BE2" w:rsidRDefault="00A17BE2" w:rsidP="00A17BE2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 xml:space="preserve">4.Опубликовать настоящее решение в  СМИ и разместить на официальном сайте  </w:t>
      </w:r>
      <w:proofErr w:type="spellStart"/>
      <w:r>
        <w:rPr>
          <w:rFonts w:eastAsia="Arial" w:cs="Arial"/>
        </w:rPr>
        <w:t>петровскоесп</w:t>
      </w:r>
      <w:proofErr w:type="gramStart"/>
      <w:r>
        <w:rPr>
          <w:rFonts w:eastAsia="Arial" w:cs="Arial"/>
        </w:rPr>
        <w:t>.р</w:t>
      </w:r>
      <w:proofErr w:type="gramEnd"/>
      <w:r>
        <w:rPr>
          <w:rFonts w:eastAsia="Arial" w:cs="Arial"/>
        </w:rPr>
        <w:t>ф</w:t>
      </w:r>
      <w:proofErr w:type="spellEnd"/>
      <w:r>
        <w:rPr>
          <w:rFonts w:eastAsia="Arial" w:cs="Arial"/>
        </w:rPr>
        <w:t xml:space="preserve"> в сети Интернет.</w:t>
      </w:r>
    </w:p>
    <w:p w:rsidR="00A17BE2" w:rsidRDefault="00A17BE2" w:rsidP="00A17BE2">
      <w:pPr>
        <w:pStyle w:val="a3"/>
        <w:widowControl/>
        <w:jc w:val="both"/>
        <w:rPr>
          <w:color w:val="333333"/>
        </w:rPr>
      </w:pPr>
      <w:r>
        <w:rPr>
          <w:color w:val="333333"/>
        </w:rPr>
        <w:t xml:space="preserve">       </w:t>
      </w:r>
    </w:p>
    <w:p w:rsidR="00A17BE2" w:rsidRDefault="00A17BE2" w:rsidP="00A17BE2">
      <w:pPr>
        <w:pStyle w:val="a3"/>
        <w:widowControl/>
        <w:jc w:val="both"/>
        <w:rPr>
          <w:color w:val="333333"/>
        </w:rPr>
      </w:pPr>
    </w:p>
    <w:p w:rsidR="00A17BE2" w:rsidRDefault="00A17BE2" w:rsidP="00A17BE2">
      <w:pPr>
        <w:pStyle w:val="a5"/>
        <w:ind w:firstLine="690"/>
        <w:jc w:val="both"/>
        <w:rPr>
          <w:rFonts w:eastAsia="Times New Roman"/>
          <w:bCs/>
        </w:rPr>
      </w:pPr>
    </w:p>
    <w:p w:rsidR="00A17BE2" w:rsidRDefault="00A17BE2" w:rsidP="00A17BE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муниципального образования</w:t>
      </w:r>
    </w:p>
    <w:p w:rsidR="00A17BE2" w:rsidRDefault="00A17BE2" w:rsidP="00A17BE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Петровское сельское поселение                                                           И.Г.Пьянкова</w:t>
      </w:r>
    </w:p>
    <w:p w:rsidR="00A17BE2" w:rsidRDefault="00A17BE2" w:rsidP="00A17BE2">
      <w:pPr>
        <w:pStyle w:val="a5"/>
        <w:ind w:firstLine="675"/>
        <w:jc w:val="both"/>
        <w:rPr>
          <w:rFonts w:eastAsia="Times New Roman"/>
          <w:bCs/>
          <w:sz w:val="28"/>
          <w:szCs w:val="28"/>
        </w:rPr>
      </w:pPr>
    </w:p>
    <w:p w:rsidR="00A17BE2" w:rsidRDefault="00A17BE2" w:rsidP="00A17BE2">
      <w:pPr>
        <w:pStyle w:val="a5"/>
        <w:ind w:firstLine="675"/>
        <w:jc w:val="both"/>
        <w:rPr>
          <w:rFonts w:eastAsia="Times New Roman"/>
          <w:bCs/>
          <w:sz w:val="28"/>
          <w:szCs w:val="28"/>
        </w:rPr>
      </w:pPr>
    </w:p>
    <w:p w:rsidR="00A17BE2" w:rsidRPr="00492882" w:rsidRDefault="00A17BE2" w:rsidP="00A17BE2">
      <w:pPr>
        <w:tabs>
          <w:tab w:val="left" w:pos="0"/>
        </w:tabs>
        <w:ind w:firstLine="709"/>
      </w:pPr>
      <w:r w:rsidRPr="00492882">
        <w:t xml:space="preserve">С приложениями к  </w:t>
      </w:r>
      <w:r>
        <w:t xml:space="preserve"> решению </w:t>
      </w:r>
      <w:r w:rsidRPr="00492882">
        <w:t xml:space="preserve">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492882">
        <w:t>Приозерский</w:t>
      </w:r>
      <w:proofErr w:type="spellEnd"/>
      <w:r w:rsidRPr="00492882">
        <w:t xml:space="preserve"> муниципальный район Ленинградской области </w:t>
      </w:r>
      <w:proofErr w:type="spellStart"/>
      <w:r w:rsidRPr="00492882">
        <w:rPr>
          <w:rStyle w:val="s3"/>
          <w:color w:val="0000FF"/>
          <w:u w:val="single"/>
        </w:rPr>
        <w:t>петровскоесп</w:t>
      </w:r>
      <w:proofErr w:type="gramStart"/>
      <w:r w:rsidRPr="00492882">
        <w:rPr>
          <w:rStyle w:val="s3"/>
          <w:color w:val="0000FF"/>
          <w:u w:val="single"/>
        </w:rPr>
        <w:t>.р</w:t>
      </w:r>
      <w:proofErr w:type="gramEnd"/>
      <w:r w:rsidRPr="00492882">
        <w:rPr>
          <w:rStyle w:val="s3"/>
          <w:color w:val="0000FF"/>
          <w:u w:val="single"/>
        </w:rPr>
        <w:t>ф</w:t>
      </w:r>
      <w:proofErr w:type="spellEnd"/>
    </w:p>
    <w:p w:rsidR="00A17BE2" w:rsidRPr="000015DC" w:rsidRDefault="00A17BE2" w:rsidP="00A17BE2">
      <w:pPr>
        <w:pStyle w:val="3"/>
        <w:ind w:left="567" w:hanging="567"/>
        <w:jc w:val="both"/>
      </w:pPr>
    </w:p>
    <w:p w:rsidR="00A17BE2" w:rsidRDefault="00A17BE2" w:rsidP="00A17BE2">
      <w:pPr>
        <w:pStyle w:val="a5"/>
        <w:ind w:firstLine="675"/>
        <w:jc w:val="both"/>
        <w:rPr>
          <w:rFonts w:eastAsia="Times New Roman"/>
          <w:bCs/>
          <w:sz w:val="28"/>
          <w:szCs w:val="28"/>
        </w:rPr>
      </w:pPr>
    </w:p>
    <w:p w:rsidR="00A17BE2" w:rsidRDefault="00A17BE2" w:rsidP="00A17BE2">
      <w:pPr>
        <w:pStyle w:val="a5"/>
        <w:ind w:firstLine="675"/>
        <w:jc w:val="both"/>
        <w:rPr>
          <w:rFonts w:eastAsia="Times New Roman"/>
          <w:bCs/>
          <w:sz w:val="28"/>
          <w:szCs w:val="28"/>
        </w:rPr>
      </w:pPr>
    </w:p>
    <w:p w:rsidR="00A17BE2" w:rsidRDefault="00A17BE2" w:rsidP="00A17BE2">
      <w:pPr>
        <w:pStyle w:val="a5"/>
        <w:ind w:firstLine="675"/>
        <w:jc w:val="both"/>
        <w:rPr>
          <w:rFonts w:eastAsia="Times New Roman"/>
          <w:bCs/>
          <w:sz w:val="28"/>
          <w:szCs w:val="28"/>
        </w:rPr>
      </w:pPr>
    </w:p>
    <w:p w:rsidR="00A17BE2" w:rsidRDefault="00A17BE2" w:rsidP="00A17BE2">
      <w:pPr>
        <w:pStyle w:val="a5"/>
        <w:ind w:firstLine="675"/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Исп. </w:t>
      </w:r>
      <w:proofErr w:type="spellStart"/>
      <w:r>
        <w:rPr>
          <w:rFonts w:eastAsia="Times New Roman"/>
          <w:bCs/>
          <w:sz w:val="20"/>
          <w:szCs w:val="20"/>
        </w:rPr>
        <w:t>Сивуров</w:t>
      </w:r>
      <w:proofErr w:type="spellEnd"/>
      <w:r>
        <w:rPr>
          <w:rFonts w:eastAsia="Times New Roman"/>
          <w:bCs/>
          <w:sz w:val="20"/>
          <w:szCs w:val="20"/>
        </w:rPr>
        <w:t xml:space="preserve"> Д.Н. 66-190</w:t>
      </w:r>
    </w:p>
    <w:p w:rsidR="00A17BE2" w:rsidRDefault="00A17BE2" w:rsidP="00A17BE2">
      <w:pPr>
        <w:pStyle w:val="a5"/>
        <w:ind w:firstLine="675"/>
        <w:jc w:val="both"/>
        <w:rPr>
          <w:rFonts w:eastAsia="Times New Roman"/>
          <w:bCs/>
          <w:sz w:val="20"/>
          <w:szCs w:val="20"/>
        </w:rPr>
      </w:pPr>
    </w:p>
    <w:p w:rsidR="00A17BE2" w:rsidRDefault="00A17BE2" w:rsidP="00A17BE2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Разослано: 2-дело, 1-прокуратура</w:t>
      </w:r>
      <w:r>
        <w:rPr>
          <w:rFonts w:eastAsia="Calibri"/>
          <w:sz w:val="20"/>
          <w:szCs w:val="20"/>
          <w:lang w:eastAsia="en-US"/>
        </w:rPr>
        <w:tab/>
      </w:r>
    </w:p>
    <w:p w:rsidR="006E0291" w:rsidRDefault="00A17BE2"/>
    <w:sectPr w:rsidR="006E0291" w:rsidSect="002F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BE2"/>
    <w:rsid w:val="002F3E84"/>
    <w:rsid w:val="005C0FCA"/>
    <w:rsid w:val="00A17BE2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17BE2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BE2"/>
    <w:rPr>
      <w:rFonts w:ascii="Times New Roman" w:eastAsia="Arial Unicode MS" w:hAnsi="Times New Roman" w:cs="Times New Roman"/>
      <w:b/>
      <w:kern w:val="2"/>
      <w:sz w:val="32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A17BE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7BE2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A17BE2"/>
    <w:pPr>
      <w:ind w:firstLine="720"/>
    </w:pPr>
  </w:style>
  <w:style w:type="character" w:customStyle="1" w:styleId="a6">
    <w:name w:val="Основной текст с отступом Знак"/>
    <w:basedOn w:val="a0"/>
    <w:link w:val="a5"/>
    <w:semiHidden/>
    <w:rsid w:val="00A17BE2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A17B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7BE2"/>
    <w:rPr>
      <w:rFonts w:ascii="Times New Roman" w:eastAsia="Arial Unicode MS" w:hAnsi="Times New Roman" w:cs="Times New Roman"/>
      <w:kern w:val="2"/>
      <w:sz w:val="16"/>
      <w:szCs w:val="16"/>
      <w:lang w:eastAsia="ar-SA"/>
    </w:rPr>
  </w:style>
  <w:style w:type="character" w:customStyle="1" w:styleId="s3">
    <w:name w:val="s3"/>
    <w:basedOn w:val="a0"/>
    <w:rsid w:val="00A17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>Krokoz™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2016-12-23T13:56:00Z</dcterms:created>
  <dcterms:modified xsi:type="dcterms:W3CDTF">2016-12-23T13:56:00Z</dcterms:modified>
</cp:coreProperties>
</file>