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CA" w:rsidRDefault="00CC52CA" w:rsidP="00CC52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ДЕПУТАТОВ</w:t>
      </w:r>
    </w:p>
    <w:p w:rsidR="00CC52CA" w:rsidRDefault="00CC52CA" w:rsidP="00CC52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 Петровское сельское поселение</w:t>
      </w:r>
    </w:p>
    <w:p w:rsidR="00CC52CA" w:rsidRDefault="00CC52CA" w:rsidP="00CC52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bCs/>
          <w:sz w:val="24"/>
          <w:szCs w:val="24"/>
        </w:rPr>
        <w:t>Приозерский</w:t>
      </w:r>
      <w:proofErr w:type="spellEnd"/>
      <w:r>
        <w:rPr>
          <w:b/>
          <w:bCs/>
          <w:sz w:val="24"/>
          <w:szCs w:val="24"/>
        </w:rPr>
        <w:t xml:space="preserve"> муниципальный район</w:t>
      </w:r>
    </w:p>
    <w:p w:rsidR="00CC52CA" w:rsidRDefault="00CC52CA" w:rsidP="00CC52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Ленинградской области</w:t>
      </w:r>
    </w:p>
    <w:p w:rsidR="00CC52CA" w:rsidRDefault="00CC52CA" w:rsidP="00CC52CA">
      <w:pPr>
        <w:jc w:val="center"/>
        <w:rPr>
          <w:sz w:val="24"/>
          <w:szCs w:val="24"/>
        </w:rPr>
      </w:pPr>
    </w:p>
    <w:p w:rsidR="00CC52CA" w:rsidRDefault="00CC52CA" w:rsidP="00CC52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CC52CA" w:rsidRDefault="00CC52CA" w:rsidP="00CC52CA">
      <w:pPr>
        <w:jc w:val="center"/>
        <w:rPr>
          <w:b/>
          <w:bCs/>
          <w:sz w:val="24"/>
          <w:szCs w:val="24"/>
        </w:rPr>
      </w:pPr>
    </w:p>
    <w:p w:rsidR="00CC52CA" w:rsidRDefault="00CC52CA" w:rsidP="00CC52CA">
      <w:pPr>
        <w:rPr>
          <w:sz w:val="24"/>
          <w:szCs w:val="24"/>
        </w:rPr>
      </w:pPr>
      <w:r>
        <w:rPr>
          <w:sz w:val="24"/>
          <w:szCs w:val="24"/>
        </w:rPr>
        <w:t>от 23 декабря 2016 года                                                                                     №  93</w:t>
      </w:r>
    </w:p>
    <w:p w:rsidR="00CC52CA" w:rsidRDefault="00CC52CA" w:rsidP="00CC52CA">
      <w:pPr>
        <w:rPr>
          <w:sz w:val="24"/>
          <w:szCs w:val="24"/>
        </w:rPr>
      </w:pPr>
    </w:p>
    <w:p w:rsidR="00CC52CA" w:rsidRDefault="00CC52CA" w:rsidP="00CC52CA">
      <w:pPr>
        <w:widowControl w:val="0"/>
        <w:ind w:right="48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об условиях предоставления права на пенсию за выслугу лет лицам, замещавшим должности муниципальной службы Ленинградской области в органах местного самоуправления муниципального образования Петровское сельское поселение муниципального образования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муниципальный район Ленинградской области.</w:t>
      </w:r>
    </w:p>
    <w:p w:rsidR="00CC52CA" w:rsidRDefault="00CC52CA" w:rsidP="00CC52CA">
      <w:pPr>
        <w:tabs>
          <w:tab w:val="left" w:pos="4253"/>
        </w:tabs>
        <w:ind w:right="4961"/>
        <w:jc w:val="both"/>
        <w:rPr>
          <w:sz w:val="24"/>
          <w:szCs w:val="24"/>
        </w:rPr>
      </w:pPr>
    </w:p>
    <w:p w:rsidR="00CC52CA" w:rsidRDefault="00CC52CA" w:rsidP="00CC52CA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</w:t>
      </w:r>
      <w:hyperlink r:id="rId4" w:history="1">
        <w:r>
          <w:rPr>
            <w:rStyle w:val="a5"/>
            <w:color w:val="auto"/>
            <w:sz w:val="24"/>
            <w:szCs w:val="24"/>
            <w:u w:val="none"/>
          </w:rPr>
          <w:t>Конституцией</w:t>
        </w:r>
      </w:hyperlink>
      <w:r>
        <w:rPr>
          <w:sz w:val="24"/>
          <w:szCs w:val="24"/>
        </w:rPr>
        <w:t xml:space="preserve"> Российской Федерации, Федеральными законами от 15 декабря 2001 года </w:t>
      </w:r>
      <w:hyperlink r:id="rId5" w:history="1">
        <w:r>
          <w:rPr>
            <w:rStyle w:val="a5"/>
            <w:color w:val="auto"/>
            <w:sz w:val="24"/>
            <w:szCs w:val="24"/>
            <w:u w:val="none"/>
          </w:rPr>
          <w:t>№ 166-ФЗ</w:t>
        </w:r>
      </w:hyperlink>
      <w:r>
        <w:rPr>
          <w:sz w:val="24"/>
          <w:szCs w:val="24"/>
        </w:rPr>
        <w:t xml:space="preserve"> "О государственном пенсионном обеспечении в Российской Федерации", от 02 марта 2007 года № 25-ФЗ "О муниципальной службе в Российской Федерации", от 28 декабря 2013 года </w:t>
      </w:r>
      <w:hyperlink r:id="rId6" w:history="1">
        <w:r>
          <w:rPr>
            <w:rStyle w:val="a5"/>
            <w:color w:val="auto"/>
            <w:sz w:val="24"/>
            <w:szCs w:val="24"/>
            <w:u w:val="none"/>
          </w:rPr>
          <w:t>№ 400-ФЗ</w:t>
        </w:r>
      </w:hyperlink>
      <w:r>
        <w:rPr>
          <w:sz w:val="24"/>
          <w:szCs w:val="24"/>
        </w:rPr>
        <w:t xml:space="preserve"> "О страховых пенсиях", от 23 мая 2016 года № 143-ФЗ "О внесении изменений в отдельные законодательные акты Российской Федерации в части увеличения</w:t>
      </w:r>
      <w:proofErr w:type="gramEnd"/>
      <w:r>
        <w:rPr>
          <w:sz w:val="24"/>
          <w:szCs w:val="24"/>
        </w:rPr>
        <w:t xml:space="preserve"> пенсионного возраста отдельным категориям граждан" и областным </w:t>
      </w:r>
      <w:hyperlink r:id="rId7" w:history="1">
        <w:r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11 марта 2008 года № 14-оз "О правовом регулировании муниципальной службы в Ленинградской области", Уставом муниципального образования Петровское сельское поселение МО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муниципальный район Ленинградской области Совет депутатов муниципального образования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муниципальный район Ленинградской области (далее Совет депутатов) РЕШИЛ:</w:t>
      </w:r>
    </w:p>
    <w:p w:rsidR="00CC52CA" w:rsidRDefault="00CC52CA" w:rsidP="00CC52CA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1. Утвердить </w:t>
      </w:r>
      <w:r>
        <w:rPr>
          <w:sz w:val="24"/>
          <w:szCs w:val="24"/>
        </w:rPr>
        <w:t xml:space="preserve">Положение об условиях предоставления права на пенсию за выслугу лет лицам, замещавшим должности муниципальной службы Ленинградской области в органах местного самоуправления муниципального образования Петровское сельское поселение муниципального образования 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муниципальный район Ленинградской области, согласно приложению 1.</w:t>
      </w:r>
    </w:p>
    <w:p w:rsidR="00CC52CA" w:rsidRDefault="00CC52CA" w:rsidP="00CC5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данное решение в средствах массовой информации.</w:t>
      </w:r>
    </w:p>
    <w:p w:rsidR="00CC52CA" w:rsidRDefault="00CC52CA" w:rsidP="00CC5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Данное решение вступает в силу с 1 января 2017 года.</w:t>
      </w:r>
    </w:p>
    <w:p w:rsidR="00CC52CA" w:rsidRDefault="00CC52CA" w:rsidP="00CC52CA">
      <w:pPr>
        <w:tabs>
          <w:tab w:val="num" w:pos="14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 настоящего решения возложить на постоянную комиссию по местному самоуправлению, законности, правопорядку и социальным вопросам (председатель Настина Е.И.).</w:t>
      </w:r>
    </w:p>
    <w:p w:rsidR="00CC52CA" w:rsidRDefault="00CC52CA" w:rsidP="00CC52CA">
      <w:pPr>
        <w:ind w:firstLine="709"/>
        <w:jc w:val="both"/>
        <w:rPr>
          <w:sz w:val="24"/>
          <w:szCs w:val="24"/>
        </w:rPr>
      </w:pPr>
    </w:p>
    <w:p w:rsidR="00CC52CA" w:rsidRDefault="00CC52CA" w:rsidP="00CC52CA">
      <w:pPr>
        <w:autoSpaceDE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Глава муниципального образования</w:t>
      </w:r>
    </w:p>
    <w:p w:rsidR="00CC52CA" w:rsidRDefault="00CC52CA" w:rsidP="00CC52CA">
      <w:pPr>
        <w:autoSpaceDE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Петровское сельское поселение                                                           И.Г.Пьянкова</w:t>
      </w:r>
    </w:p>
    <w:p w:rsidR="00CC52CA" w:rsidRDefault="00CC52CA" w:rsidP="00CC52CA">
      <w:pPr>
        <w:pStyle w:val="a3"/>
        <w:tabs>
          <w:tab w:val="clear" w:pos="4536"/>
          <w:tab w:val="left" w:pos="8505"/>
        </w:tabs>
        <w:jc w:val="both"/>
        <w:rPr>
          <w:sz w:val="24"/>
          <w:szCs w:val="24"/>
        </w:rPr>
      </w:pPr>
    </w:p>
    <w:p w:rsidR="00CC52CA" w:rsidRDefault="00CC52CA" w:rsidP="00CC52CA">
      <w:pPr>
        <w:pStyle w:val="a3"/>
        <w:tabs>
          <w:tab w:val="clear" w:pos="4536"/>
          <w:tab w:val="left" w:pos="8505"/>
        </w:tabs>
        <w:jc w:val="both"/>
        <w:rPr>
          <w:sz w:val="24"/>
          <w:szCs w:val="24"/>
        </w:rPr>
      </w:pPr>
    </w:p>
    <w:p w:rsidR="00CC52CA" w:rsidRPr="00492882" w:rsidRDefault="00CC52CA" w:rsidP="00CC52CA">
      <w:pPr>
        <w:tabs>
          <w:tab w:val="left" w:pos="0"/>
        </w:tabs>
        <w:ind w:firstLine="709"/>
      </w:pPr>
      <w:r w:rsidRPr="00492882">
        <w:t xml:space="preserve">С приложениями к  </w:t>
      </w:r>
      <w:r>
        <w:t xml:space="preserve"> решению </w:t>
      </w:r>
      <w:r w:rsidRPr="00492882">
        <w:t xml:space="preserve">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492882">
        <w:t>Приозерский</w:t>
      </w:r>
      <w:proofErr w:type="spellEnd"/>
      <w:r w:rsidRPr="00492882">
        <w:t xml:space="preserve"> муниципальный район Ленинградской области </w:t>
      </w:r>
      <w:proofErr w:type="spellStart"/>
      <w:r w:rsidRPr="00492882">
        <w:rPr>
          <w:rStyle w:val="s3"/>
          <w:color w:val="0000FF"/>
          <w:u w:val="single"/>
        </w:rPr>
        <w:t>петровскоесп</w:t>
      </w:r>
      <w:proofErr w:type="gramStart"/>
      <w:r w:rsidRPr="00492882">
        <w:rPr>
          <w:rStyle w:val="s3"/>
          <w:color w:val="0000FF"/>
          <w:u w:val="single"/>
        </w:rPr>
        <w:t>.р</w:t>
      </w:r>
      <w:proofErr w:type="gramEnd"/>
      <w:r w:rsidRPr="00492882">
        <w:rPr>
          <w:rStyle w:val="s3"/>
          <w:color w:val="0000FF"/>
          <w:u w:val="single"/>
        </w:rPr>
        <w:t>ф</w:t>
      </w:r>
      <w:proofErr w:type="spellEnd"/>
    </w:p>
    <w:p w:rsidR="00CC52CA" w:rsidRPr="000015DC" w:rsidRDefault="00CC52CA" w:rsidP="00CC52CA">
      <w:pPr>
        <w:pStyle w:val="3"/>
        <w:ind w:left="567" w:hanging="567"/>
        <w:jc w:val="both"/>
      </w:pPr>
    </w:p>
    <w:p w:rsidR="00CC52CA" w:rsidRDefault="00CC52CA" w:rsidP="00CC52CA">
      <w:pPr>
        <w:autoSpaceDE/>
        <w:jc w:val="both"/>
        <w:rPr>
          <w:rFonts w:eastAsia="Calibri"/>
          <w:sz w:val="24"/>
          <w:szCs w:val="24"/>
          <w:lang w:eastAsia="en-US"/>
        </w:rPr>
      </w:pPr>
    </w:p>
    <w:p w:rsidR="00CC52CA" w:rsidRDefault="00CC52CA" w:rsidP="00CC52CA">
      <w:pPr>
        <w:autoSpaceDE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:rsidR="00CC52CA" w:rsidRDefault="00CC52CA" w:rsidP="00CC52CA">
      <w:pPr>
        <w:autoSpaceDE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Исп. Торопова И.И.-66-132</w:t>
      </w:r>
    </w:p>
    <w:p w:rsidR="00CC52CA" w:rsidRDefault="00CC52CA" w:rsidP="00CC52CA">
      <w:pPr>
        <w:autoSpaceDE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Разослано: 2-дело, 1-прокуратура</w:t>
      </w:r>
      <w:r>
        <w:rPr>
          <w:rFonts w:eastAsia="Calibri"/>
          <w:lang w:eastAsia="en-US"/>
        </w:rPr>
        <w:tab/>
      </w:r>
    </w:p>
    <w:p w:rsidR="006E0291" w:rsidRDefault="00CC52CA"/>
    <w:sectPr w:rsidR="006E0291" w:rsidSect="00B1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2CA"/>
    <w:rsid w:val="005C0FCA"/>
    <w:rsid w:val="00B11F69"/>
    <w:rsid w:val="00B70E7B"/>
    <w:rsid w:val="00CC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52C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5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C52CA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CC52CA"/>
    <w:pPr>
      <w:autoSpaceDE/>
      <w:autoSpaceDN/>
      <w:ind w:left="1134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CC52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3">
    <w:name w:val="s3"/>
    <w:basedOn w:val="a0"/>
    <w:rsid w:val="00CC5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A2D99B9C49CE65DDE9228FF47CE8D340144CB5C679E695A973A76B5945B3DA2B2E192C741782CCm35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A2D99B9C49CE65DDE93D9EE17CE8D3401A4EB0C179E695A973A76B59m455M" TargetMode="External"/><Relationship Id="rId5" Type="http://schemas.openxmlformats.org/officeDocument/2006/relationships/hyperlink" Target="consultantplus://offline/ref=E1A2D99B9C49CE65DDE93D9EE17CE8D3401B46B2C17BE695A973A76B5945B3DA2B2E192C741780C0m35BM" TargetMode="External"/><Relationship Id="rId4" Type="http://schemas.openxmlformats.org/officeDocument/2006/relationships/hyperlink" Target="consultantplus://offline/ref=E1A2D99B9C49CE65DDE93D9EE17CE8D3431B48B1CB2EB197F826A96E5115FBCA656B142D7512m851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2598</Characters>
  <Application>Microsoft Office Word</Application>
  <DocSecurity>0</DocSecurity>
  <Lines>21</Lines>
  <Paragraphs>6</Paragraphs>
  <ScaleCrop>false</ScaleCrop>
  <Company>Krokoz™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2016-12-23T13:54:00Z</dcterms:created>
  <dcterms:modified xsi:type="dcterms:W3CDTF">2016-12-23T13:55:00Z</dcterms:modified>
</cp:coreProperties>
</file>