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F3" w:rsidRPr="00FA22F3" w:rsidRDefault="00FA22F3" w:rsidP="00FA22F3">
      <w:pPr>
        <w:spacing w:after="0"/>
        <w:rPr>
          <w:rFonts w:ascii="Times New Roman" w:hAnsi="Times New Roman" w:cs="Times New Roman"/>
        </w:rPr>
      </w:pPr>
      <w:r w:rsidRPr="00FA22F3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FA22F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</w:t>
      </w:r>
      <w:r w:rsidRPr="00FA22F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59F92C" wp14:editId="21B8C75B">
            <wp:extent cx="781050" cy="810710"/>
            <wp:effectExtent l="0" t="0" r="0" b="8890"/>
            <wp:docPr id="1" name="Рисунок 1" descr="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81" cy="81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FA22F3">
        <w:rPr>
          <w:rFonts w:ascii="Times New Roman" w:hAnsi="Times New Roman" w:cs="Times New Roman"/>
        </w:rPr>
        <w:t xml:space="preserve">  </w:t>
      </w:r>
    </w:p>
    <w:p w:rsidR="00151BF0" w:rsidRPr="00151BF0" w:rsidRDefault="00151BF0" w:rsidP="00151BF0">
      <w:pPr>
        <w:spacing w:after="0"/>
        <w:jc w:val="center"/>
        <w:rPr>
          <w:rFonts w:ascii="Times New Roman" w:hAnsi="Times New Roman" w:cs="Times New Roman"/>
        </w:rPr>
      </w:pPr>
      <w:r w:rsidRPr="00151BF0">
        <w:rPr>
          <w:rFonts w:ascii="Times New Roman" w:hAnsi="Times New Roman" w:cs="Times New Roman"/>
        </w:rPr>
        <w:t>Совет депутатов</w:t>
      </w:r>
    </w:p>
    <w:p w:rsidR="00151BF0" w:rsidRPr="00151BF0" w:rsidRDefault="00151BF0" w:rsidP="00151BF0">
      <w:pPr>
        <w:spacing w:after="0"/>
        <w:jc w:val="center"/>
        <w:rPr>
          <w:rFonts w:ascii="Times New Roman" w:hAnsi="Times New Roman" w:cs="Times New Roman"/>
        </w:rPr>
      </w:pPr>
      <w:r w:rsidRPr="00151BF0">
        <w:rPr>
          <w:rFonts w:ascii="Times New Roman" w:hAnsi="Times New Roman" w:cs="Times New Roman"/>
        </w:rPr>
        <w:t>Нежновского сельского поселения</w:t>
      </w:r>
    </w:p>
    <w:p w:rsidR="00151BF0" w:rsidRPr="00151BF0" w:rsidRDefault="00151BF0" w:rsidP="00151BF0">
      <w:pPr>
        <w:spacing w:after="0"/>
        <w:jc w:val="center"/>
        <w:rPr>
          <w:rFonts w:ascii="Times New Roman" w:hAnsi="Times New Roman" w:cs="Times New Roman"/>
        </w:rPr>
      </w:pPr>
      <w:r w:rsidRPr="00151BF0">
        <w:rPr>
          <w:rFonts w:ascii="Times New Roman" w:hAnsi="Times New Roman" w:cs="Times New Roman"/>
        </w:rPr>
        <w:t xml:space="preserve"> Кингисеппского муниципального района</w:t>
      </w:r>
    </w:p>
    <w:p w:rsidR="00151BF0" w:rsidRPr="00151BF0" w:rsidRDefault="00151BF0" w:rsidP="00151BF0">
      <w:pPr>
        <w:spacing w:after="0"/>
        <w:jc w:val="center"/>
        <w:rPr>
          <w:rFonts w:ascii="Times New Roman" w:hAnsi="Times New Roman" w:cs="Times New Roman"/>
        </w:rPr>
      </w:pPr>
      <w:r w:rsidRPr="00151BF0">
        <w:rPr>
          <w:rFonts w:ascii="Times New Roman" w:hAnsi="Times New Roman" w:cs="Times New Roman"/>
        </w:rPr>
        <w:t xml:space="preserve">    Ленинградской области</w:t>
      </w:r>
    </w:p>
    <w:p w:rsidR="00151BF0" w:rsidRPr="00151BF0" w:rsidRDefault="00151BF0" w:rsidP="00151BF0">
      <w:pPr>
        <w:spacing w:after="0"/>
        <w:jc w:val="center"/>
        <w:rPr>
          <w:rFonts w:ascii="Times New Roman" w:hAnsi="Times New Roman" w:cs="Times New Roman"/>
        </w:rPr>
      </w:pPr>
      <w:r w:rsidRPr="00151BF0">
        <w:rPr>
          <w:rFonts w:ascii="Times New Roman" w:hAnsi="Times New Roman" w:cs="Times New Roman"/>
        </w:rPr>
        <w:t xml:space="preserve"> (</w:t>
      </w:r>
      <w:proofErr w:type="gramStart"/>
      <w:r w:rsidRPr="00151BF0">
        <w:rPr>
          <w:rFonts w:ascii="Times New Roman" w:hAnsi="Times New Roman" w:cs="Times New Roman"/>
        </w:rPr>
        <w:t>четвёртый</w:t>
      </w:r>
      <w:proofErr w:type="gramEnd"/>
      <w:r w:rsidRPr="00151BF0">
        <w:rPr>
          <w:rFonts w:ascii="Times New Roman" w:hAnsi="Times New Roman" w:cs="Times New Roman"/>
        </w:rPr>
        <w:t xml:space="preserve"> созыв)</w:t>
      </w:r>
    </w:p>
    <w:p w:rsidR="00E52E72" w:rsidRDefault="00E52E72" w:rsidP="00FA22F3">
      <w:pPr>
        <w:spacing w:after="0"/>
        <w:jc w:val="center"/>
        <w:rPr>
          <w:rFonts w:ascii="Times New Roman" w:hAnsi="Times New Roman" w:cs="Times New Roman"/>
        </w:rPr>
      </w:pPr>
    </w:p>
    <w:p w:rsidR="00FA22F3" w:rsidRPr="006B7854" w:rsidRDefault="00FA22F3" w:rsidP="00FA2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85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A22F3" w:rsidRPr="006B7854" w:rsidRDefault="00FA22F3" w:rsidP="00FA22F3">
      <w:pPr>
        <w:jc w:val="center"/>
        <w:rPr>
          <w:b/>
          <w:sz w:val="24"/>
          <w:szCs w:val="24"/>
        </w:rPr>
      </w:pPr>
    </w:p>
    <w:p w:rsidR="00B916D9" w:rsidRPr="006B7854" w:rsidRDefault="00393CB3" w:rsidP="00F81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</w:t>
      </w:r>
      <w:r w:rsidR="00151BF0">
        <w:rPr>
          <w:rFonts w:ascii="Times New Roman" w:hAnsi="Times New Roman" w:cs="Times New Roman"/>
          <w:sz w:val="24"/>
          <w:szCs w:val="24"/>
        </w:rPr>
        <w:t>2024</w:t>
      </w:r>
      <w:r w:rsidR="00FA22F3" w:rsidRPr="006B78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258</w:t>
      </w:r>
    </w:p>
    <w:p w:rsidR="00B916D9" w:rsidRDefault="00B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</w:t>
      </w:r>
    </w:p>
    <w:p w:rsidR="00C82CF4" w:rsidRDefault="00C82C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Нежновско</w:t>
      </w:r>
      <w:r w:rsidR="000A7899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0A789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899">
        <w:rPr>
          <w:rFonts w:ascii="Times New Roman" w:hAnsi="Times New Roman" w:cs="Times New Roman"/>
          <w:sz w:val="28"/>
          <w:szCs w:val="28"/>
        </w:rPr>
        <w:t>я</w:t>
      </w:r>
    </w:p>
    <w:p w:rsidR="00D77C61" w:rsidRPr="00A91507" w:rsidRDefault="00D77C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год.</w:t>
      </w:r>
    </w:p>
    <w:p w:rsidR="00B916D9" w:rsidRPr="00A91507" w:rsidRDefault="00B916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6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 w:rsidR="000A7899">
        <w:rPr>
          <w:rFonts w:ascii="Times New Roman" w:hAnsi="Times New Roman" w:cs="Times New Roman"/>
          <w:sz w:val="28"/>
          <w:szCs w:val="28"/>
        </w:rPr>
        <w:t>Нежновского сельского поселения</w:t>
      </w:r>
      <w:r w:rsidR="00FA22F3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A7899">
        <w:rPr>
          <w:rFonts w:ascii="Times New Roman" w:hAnsi="Times New Roman" w:cs="Times New Roman"/>
          <w:sz w:val="28"/>
          <w:szCs w:val="28"/>
        </w:rPr>
        <w:t xml:space="preserve">Нежновского сельского поселения </w:t>
      </w:r>
      <w:r w:rsidR="00151BF0">
        <w:rPr>
          <w:rFonts w:ascii="Times New Roman" w:hAnsi="Times New Roman" w:cs="Times New Roman"/>
          <w:sz w:val="28"/>
          <w:szCs w:val="28"/>
        </w:rPr>
        <w:t xml:space="preserve">  </w:t>
      </w:r>
      <w:r w:rsidRPr="00A9150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A91507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1. Установить на территории </w:t>
      </w:r>
      <w:r w:rsidR="000A7899">
        <w:rPr>
          <w:rFonts w:ascii="Times New Roman" w:hAnsi="Times New Roman" w:cs="Times New Roman"/>
          <w:sz w:val="28"/>
          <w:szCs w:val="28"/>
        </w:rPr>
        <w:t xml:space="preserve">Нежновского сельского поселения </w:t>
      </w:r>
      <w:r w:rsidRPr="00A91507">
        <w:rPr>
          <w:rFonts w:ascii="Times New Roman" w:hAnsi="Times New Roman" w:cs="Times New Roman"/>
          <w:sz w:val="28"/>
          <w:szCs w:val="28"/>
        </w:rPr>
        <w:t xml:space="preserve">земельный налог в соответствии с </w:t>
      </w:r>
      <w:hyperlink r:id="rId7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B916D9" w:rsidRPr="00A91507" w:rsidRDefault="00B916D9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F81920" w:rsidRDefault="00B916D9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1) </w:t>
      </w:r>
      <w:r w:rsidR="00F81920">
        <w:rPr>
          <w:rFonts w:ascii="Times New Roman" w:hAnsi="Times New Roman" w:cs="Times New Roman"/>
          <w:sz w:val="28"/>
          <w:szCs w:val="28"/>
        </w:rPr>
        <w:t>0,</w:t>
      </w:r>
      <w:r w:rsidR="00FA22F3">
        <w:rPr>
          <w:rFonts w:ascii="Times New Roman" w:hAnsi="Times New Roman" w:cs="Times New Roman"/>
          <w:sz w:val="28"/>
          <w:szCs w:val="28"/>
        </w:rPr>
        <w:t>3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B916D9" w:rsidRPr="00A91507" w:rsidRDefault="004134BA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6D9" w:rsidRPr="00A91507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134BA" w:rsidRPr="004134BA" w:rsidRDefault="004134BA" w:rsidP="004134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- занятых жилищным фондом и (или) объектами инженерной инфраструктуры жилищно-коммунального комплекса (за исключением части земельного участка, приходящейся на объект недвижимого имущества, не относящийся к жилищному фонду и (или) к объектам инженерной инфраструктуры жилищно-коммунального комплекса) или приобретенных (предоставленных) для жилищного строительства, за исключением указанных в настоящем абзаце земельных участков, приобретенных (предоставленных) для индивидуального жилищного строительства, используемых в предпринимательской деятельности, и земельных участков, кадастровая стоимость каждого из которых превышает 300 миллионов рублей;</w:t>
      </w:r>
    </w:p>
    <w:p w:rsidR="004134BA" w:rsidRPr="004134BA" w:rsidRDefault="004134BA" w:rsidP="004134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не используемых в предпринимательской деятельности, приобретенных (предоставленных) для ведения личного подсобного хозяйства, садоводства или огородничества, а также земельных участков общего назначения, предусмотренных Федеральным законом от 29 июля 2017 года № 217-ФЗ «О ведении гражданами садоводства и огородничества для собственных нужд и о внесении изменений в отдельные законодательные акты Российской Федерации», за исключением указанных в настоящем абзаце </w:t>
      </w:r>
      <w:r w:rsidRPr="00413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земельных участков, кадастровая стоимость каждого из которых превышает 300 миллионов рублей</w:t>
      </w:r>
      <w:r w:rsidRPr="00413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B916D9" w:rsidRDefault="004134BA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6D9" w:rsidRPr="00A9150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81920" w:rsidRDefault="00F81920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150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</w:t>
      </w:r>
      <w:r>
        <w:rPr>
          <w:rFonts w:ascii="Times New Roman" w:hAnsi="Times New Roman" w:cs="Times New Roman"/>
          <w:sz w:val="28"/>
          <w:szCs w:val="28"/>
        </w:rPr>
        <w:t>х участков, относящимся к рекреационным зонам</w:t>
      </w:r>
    </w:p>
    <w:p w:rsidR="00F81920" w:rsidRPr="00A91507" w:rsidRDefault="00F81920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150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1,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</w:t>
      </w:r>
      <w:proofErr w:type="gramEnd"/>
      <w:r w:rsidRPr="00A91507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F81920" w:rsidRPr="00A91507" w:rsidRDefault="00F81920" w:rsidP="00F81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91507">
        <w:rPr>
          <w:rFonts w:ascii="Times New Roman" w:hAnsi="Times New Roman" w:cs="Times New Roman"/>
          <w:sz w:val="28"/>
          <w:szCs w:val="28"/>
        </w:rPr>
        <w:t>используемых для сельскохозяйственного производства;</w:t>
      </w:r>
    </w:p>
    <w:p w:rsidR="00B916D9" w:rsidRPr="00A91507" w:rsidRDefault="00F81920" w:rsidP="00F81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участков.</w:t>
      </w:r>
    </w:p>
    <w:p w:rsidR="00B916D9" w:rsidRPr="00A91507" w:rsidRDefault="00F81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В соответствии с п. 2 статьи 387 Налогового кодекса РФ установить налоговые льготы в виде </w:t>
      </w:r>
      <w:r w:rsidR="00FA22F3">
        <w:rPr>
          <w:rFonts w:ascii="Times New Roman" w:hAnsi="Times New Roman" w:cs="Times New Roman"/>
          <w:sz w:val="28"/>
          <w:szCs w:val="28"/>
        </w:rPr>
        <w:t>освобождения от уплаты</w:t>
      </w:r>
      <w:r w:rsidR="00C82CF4">
        <w:rPr>
          <w:rFonts w:ascii="Times New Roman" w:hAnsi="Times New Roman" w:cs="Times New Roman"/>
          <w:sz w:val="28"/>
          <w:szCs w:val="28"/>
        </w:rPr>
        <w:t xml:space="preserve"> </w:t>
      </w:r>
      <w:r w:rsidR="00B916D9" w:rsidRPr="00A91507">
        <w:rPr>
          <w:rFonts w:ascii="Times New Roman" w:hAnsi="Times New Roman" w:cs="Times New Roman"/>
          <w:sz w:val="28"/>
          <w:szCs w:val="28"/>
        </w:rPr>
        <w:t>следующим категориям налогоплательщиков:</w:t>
      </w:r>
    </w:p>
    <w:p w:rsidR="00B916D9" w:rsidRPr="00A91507" w:rsidRDefault="00B916D9" w:rsidP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1) </w:t>
      </w:r>
      <w:r w:rsidR="004D30A2">
        <w:rPr>
          <w:rFonts w:ascii="Times New Roman" w:hAnsi="Times New Roman" w:cs="Times New Roman"/>
          <w:sz w:val="28"/>
          <w:szCs w:val="28"/>
        </w:rPr>
        <w:t>многодетные семьи</w:t>
      </w:r>
      <w:r w:rsidR="000A7899">
        <w:rPr>
          <w:rFonts w:ascii="Times New Roman" w:hAnsi="Times New Roman" w:cs="Times New Roman"/>
          <w:sz w:val="28"/>
          <w:szCs w:val="28"/>
        </w:rPr>
        <w:t>;</w:t>
      </w:r>
    </w:p>
    <w:p w:rsidR="00A91507" w:rsidRDefault="00A91507" w:rsidP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2)</w:t>
      </w:r>
      <w:r w:rsidR="004D30A2">
        <w:rPr>
          <w:rFonts w:ascii="Times New Roman" w:hAnsi="Times New Roman" w:cs="Times New Roman"/>
          <w:sz w:val="28"/>
          <w:szCs w:val="28"/>
        </w:rPr>
        <w:t xml:space="preserve"> </w:t>
      </w:r>
      <w:r w:rsidR="00F81920">
        <w:rPr>
          <w:rFonts w:ascii="Times New Roman" w:hAnsi="Times New Roman" w:cs="Times New Roman"/>
          <w:sz w:val="28"/>
          <w:szCs w:val="28"/>
        </w:rPr>
        <w:t xml:space="preserve">владельцы </w:t>
      </w:r>
      <w:r w:rsidR="004D30A2">
        <w:rPr>
          <w:rFonts w:ascii="Times New Roman" w:hAnsi="Times New Roman" w:cs="Times New Roman"/>
          <w:sz w:val="28"/>
          <w:szCs w:val="28"/>
        </w:rPr>
        <w:t>зем</w:t>
      </w:r>
      <w:r w:rsidR="00F81920">
        <w:rPr>
          <w:rFonts w:ascii="Times New Roman" w:hAnsi="Times New Roman" w:cs="Times New Roman"/>
          <w:sz w:val="28"/>
          <w:szCs w:val="28"/>
        </w:rPr>
        <w:t>ель</w:t>
      </w:r>
      <w:r w:rsidR="004D30A2">
        <w:rPr>
          <w:rFonts w:ascii="Times New Roman" w:hAnsi="Times New Roman" w:cs="Times New Roman"/>
          <w:sz w:val="28"/>
          <w:szCs w:val="28"/>
        </w:rPr>
        <w:t xml:space="preserve"> общего пользования населённых пунктов</w:t>
      </w:r>
      <w:r w:rsidR="000A7899">
        <w:rPr>
          <w:rFonts w:ascii="Times New Roman" w:hAnsi="Times New Roman" w:cs="Times New Roman"/>
          <w:sz w:val="28"/>
          <w:szCs w:val="28"/>
        </w:rPr>
        <w:t>;</w:t>
      </w:r>
    </w:p>
    <w:p w:rsidR="004D30A2" w:rsidRDefault="004D30A2" w:rsidP="00B91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19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азённые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учреждения, финансируемые из бюджета </w:t>
      </w:r>
      <w:r w:rsidR="000A7899">
        <w:rPr>
          <w:rFonts w:ascii="Times New Roman" w:hAnsi="Times New Roman" w:cs="Times New Roman"/>
          <w:sz w:val="28"/>
          <w:szCs w:val="28"/>
        </w:rPr>
        <w:t>Нежновского сельского поселения;</w:t>
      </w:r>
    </w:p>
    <w:p w:rsidR="00462ECE" w:rsidRPr="00462ECE" w:rsidRDefault="00462ECE" w:rsidP="00462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proofErr w:type="gramEnd"/>
      <w:r w:rsidRPr="00F47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включенные в сводный реестр организаций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оронно-промышленного комплекса.</w:t>
      </w:r>
    </w:p>
    <w:p w:rsidR="00B916D9" w:rsidRPr="00A91507" w:rsidRDefault="00F81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6D9" w:rsidRPr="00A91507">
        <w:rPr>
          <w:rFonts w:ascii="Times New Roman" w:hAnsi="Times New Roman" w:cs="Times New Roman"/>
          <w:sz w:val="28"/>
          <w:szCs w:val="28"/>
        </w:rPr>
        <w:t>. Признать отчетными периодами для налогоплательщиков-</w:t>
      </w:r>
      <w:r w:rsidR="001E3E90">
        <w:rPr>
          <w:rFonts w:ascii="Times New Roman" w:hAnsi="Times New Roman" w:cs="Times New Roman"/>
          <w:sz w:val="28"/>
          <w:szCs w:val="28"/>
        </w:rPr>
        <w:t>юридических лиц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первый квартал, второй квартал и третий квартал календарного года.</w:t>
      </w:r>
    </w:p>
    <w:p w:rsidR="00A91507" w:rsidRPr="001E3E90" w:rsidRDefault="00F81920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A91507" w:rsidRPr="00A91507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</w:t>
      </w:r>
      <w:r w:rsidR="001E3E90">
        <w:rPr>
          <w:rFonts w:ascii="Times New Roman" w:hAnsi="Times New Roman" w:cs="Times New Roman"/>
          <w:sz w:val="28"/>
          <w:szCs w:val="28"/>
        </w:rPr>
        <w:t xml:space="preserve"> </w:t>
      </w:r>
      <w:r w:rsidR="00A91507" w:rsidRPr="00A91507">
        <w:rPr>
          <w:rFonts w:ascii="Times New Roman" w:hAnsi="Times New Roman" w:cs="Times New Roman"/>
          <w:sz w:val="28"/>
          <w:szCs w:val="28"/>
        </w:rPr>
        <w:t>-</w:t>
      </w:r>
      <w:r w:rsidR="001E3E90" w:rsidRPr="001E3E90">
        <w:t xml:space="preserve"> </w:t>
      </w:r>
      <w:r w:rsidR="001E3E90" w:rsidRPr="001E3E90">
        <w:rPr>
          <w:rFonts w:ascii="Times New Roman" w:hAnsi="Times New Roman" w:cs="Times New Roman"/>
          <w:sz w:val="28"/>
          <w:szCs w:val="28"/>
        </w:rPr>
        <w:t>юридически</w:t>
      </w:r>
      <w:r w:rsidR="001E3E90">
        <w:rPr>
          <w:rFonts w:ascii="Times New Roman" w:hAnsi="Times New Roman" w:cs="Times New Roman"/>
          <w:sz w:val="28"/>
          <w:szCs w:val="28"/>
        </w:rPr>
        <w:t>ми</w:t>
      </w:r>
      <w:r w:rsidR="001E3E90" w:rsidRPr="001E3E90">
        <w:rPr>
          <w:rFonts w:ascii="Times New Roman" w:hAnsi="Times New Roman" w:cs="Times New Roman"/>
          <w:sz w:val="28"/>
          <w:szCs w:val="28"/>
        </w:rPr>
        <w:t xml:space="preserve"> лиц</w:t>
      </w:r>
      <w:r w:rsidR="001E3E90">
        <w:rPr>
          <w:rFonts w:ascii="Times New Roman" w:hAnsi="Times New Roman" w:cs="Times New Roman"/>
          <w:sz w:val="28"/>
          <w:szCs w:val="28"/>
        </w:rPr>
        <w:t>ами</w:t>
      </w:r>
      <w:r w:rsidR="00A91507" w:rsidRPr="00A91507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614711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A91507" w:rsidRPr="00A91507">
        <w:rPr>
          <w:rFonts w:ascii="Times New Roman" w:hAnsi="Times New Roman" w:cs="Times New Roman"/>
          <w:sz w:val="28"/>
          <w:szCs w:val="28"/>
        </w:rPr>
        <w:t>года, следующего за истекшим налоговым периодом. Авансовые платежи по налогу подлежат уплате налогоплательщиками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 w:rsidR="00A91507" w:rsidRPr="00A91507">
        <w:rPr>
          <w:rFonts w:ascii="Times New Roman" w:hAnsi="Times New Roman" w:cs="Times New Roman"/>
          <w:sz w:val="28"/>
          <w:szCs w:val="28"/>
        </w:rPr>
        <w:t>-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 w:rsidR="008A5A73" w:rsidRPr="008A5A73">
        <w:rPr>
          <w:rFonts w:ascii="Times New Roman" w:hAnsi="Times New Roman" w:cs="Times New Roman"/>
          <w:sz w:val="28"/>
          <w:szCs w:val="28"/>
        </w:rPr>
        <w:t>юридическими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 w:rsidR="008A5A73" w:rsidRPr="008A5A73">
        <w:rPr>
          <w:rFonts w:ascii="Times New Roman" w:hAnsi="Times New Roman" w:cs="Times New Roman"/>
          <w:sz w:val="28"/>
          <w:szCs w:val="28"/>
        </w:rPr>
        <w:t>лицами</w:t>
      </w:r>
      <w:r w:rsidR="00A91507" w:rsidRPr="00A9150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A5A73">
        <w:rPr>
          <w:rFonts w:ascii="Times New Roman" w:hAnsi="Times New Roman" w:cs="Times New Roman"/>
          <w:sz w:val="28"/>
          <w:szCs w:val="28"/>
        </w:rPr>
        <w:t>с</w:t>
      </w:r>
      <w:r w:rsidR="00A91507" w:rsidRPr="00A91507">
        <w:rPr>
          <w:rFonts w:ascii="Times New Roman" w:hAnsi="Times New Roman" w:cs="Times New Roman"/>
          <w:sz w:val="28"/>
          <w:szCs w:val="28"/>
        </w:rPr>
        <w:t>рок</w:t>
      </w:r>
      <w:r w:rsidR="008A5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71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614711">
        <w:rPr>
          <w:rFonts w:ascii="Times New Roman" w:hAnsi="Times New Roman" w:cs="Times New Roman"/>
          <w:sz w:val="28"/>
          <w:szCs w:val="28"/>
        </w:rPr>
        <w:t xml:space="preserve"> позднее 28-го числа месяца, следующего за истекшим периодом.</w:t>
      </w:r>
    </w:p>
    <w:p w:rsidR="001E3E90" w:rsidRPr="001E3E90" w:rsidRDefault="00F81920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E90">
        <w:rPr>
          <w:rFonts w:ascii="Times New Roman" w:hAnsi="Times New Roman" w:cs="Times New Roman"/>
          <w:sz w:val="28"/>
          <w:szCs w:val="28"/>
        </w:rPr>
        <w:t xml:space="preserve">. </w:t>
      </w:r>
      <w:r w:rsidR="001E3E90" w:rsidRPr="001E3E90">
        <w:rPr>
          <w:rFonts w:ascii="Times New Roman" w:hAnsi="Times New Roman" w:cs="Times New Roman"/>
          <w:sz w:val="28"/>
          <w:szCs w:val="28"/>
        </w:rPr>
        <w:t>Физические лица уплачивают земельный налог в сроки, установленные п. 1 ст. 397 Налогового кодекса Российской Федерации.</w:t>
      </w:r>
    </w:p>
    <w:p w:rsidR="00B916D9" w:rsidRPr="00A91507" w:rsidRDefault="00F81920" w:rsidP="00A91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16D9" w:rsidRPr="00A91507">
        <w:rPr>
          <w:rFonts w:ascii="Times New Roman" w:hAnsi="Times New Roman" w:cs="Times New Roman"/>
          <w:sz w:val="28"/>
          <w:szCs w:val="28"/>
        </w:rPr>
        <w:t>. Считать утратившим силу с 1 января 20</w:t>
      </w:r>
      <w:r w:rsidR="00A91507" w:rsidRPr="00A91507">
        <w:rPr>
          <w:rFonts w:ascii="Times New Roman" w:hAnsi="Times New Roman" w:cs="Times New Roman"/>
          <w:sz w:val="28"/>
          <w:szCs w:val="28"/>
        </w:rPr>
        <w:t>2</w:t>
      </w:r>
      <w:r w:rsidR="00151BF0">
        <w:rPr>
          <w:rFonts w:ascii="Times New Roman" w:hAnsi="Times New Roman" w:cs="Times New Roman"/>
          <w:sz w:val="28"/>
          <w:szCs w:val="28"/>
        </w:rPr>
        <w:t>5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года Решение Совета депутатов </w:t>
      </w:r>
      <w:r w:rsidR="004D30A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ежновс</w:t>
      </w:r>
      <w:r w:rsidR="004D30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D1584">
        <w:rPr>
          <w:rFonts w:ascii="Times New Roman" w:hAnsi="Times New Roman" w:cs="Times New Roman"/>
          <w:sz w:val="28"/>
          <w:szCs w:val="28"/>
        </w:rPr>
        <w:t>го</w:t>
      </w:r>
      <w:r w:rsidR="004D30A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D1584">
        <w:rPr>
          <w:rFonts w:ascii="Times New Roman" w:hAnsi="Times New Roman" w:cs="Times New Roman"/>
          <w:sz w:val="28"/>
          <w:szCs w:val="28"/>
        </w:rPr>
        <w:t>го</w:t>
      </w:r>
      <w:r w:rsidR="004D3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0A2">
        <w:rPr>
          <w:rFonts w:ascii="Times New Roman" w:hAnsi="Times New Roman" w:cs="Times New Roman"/>
          <w:sz w:val="28"/>
          <w:szCs w:val="28"/>
        </w:rPr>
        <w:t>поселени</w:t>
      </w:r>
      <w:r w:rsidR="00ED158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E95B2E">
        <w:rPr>
          <w:rFonts w:ascii="Times New Roman" w:hAnsi="Times New Roman" w:cs="Times New Roman"/>
          <w:sz w:val="28"/>
          <w:szCs w:val="28"/>
        </w:rPr>
        <w:t xml:space="preserve"> </w:t>
      </w:r>
      <w:r w:rsidR="00151BF0">
        <w:rPr>
          <w:rFonts w:ascii="Times New Roman" w:hAnsi="Times New Roman" w:cs="Times New Roman"/>
          <w:sz w:val="28"/>
          <w:szCs w:val="28"/>
        </w:rPr>
        <w:t>220</w:t>
      </w:r>
      <w:r w:rsidR="000A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7899">
        <w:rPr>
          <w:rFonts w:ascii="Times New Roman" w:hAnsi="Times New Roman" w:cs="Times New Roman"/>
          <w:sz w:val="28"/>
          <w:szCs w:val="28"/>
        </w:rPr>
        <w:t>06</w:t>
      </w:r>
      <w:r w:rsidR="00F95494">
        <w:rPr>
          <w:rFonts w:ascii="Times New Roman" w:hAnsi="Times New Roman" w:cs="Times New Roman"/>
          <w:sz w:val="28"/>
          <w:szCs w:val="28"/>
        </w:rPr>
        <w:t>.</w:t>
      </w:r>
      <w:r w:rsidR="00151BF0">
        <w:rPr>
          <w:rFonts w:ascii="Times New Roman" w:hAnsi="Times New Roman" w:cs="Times New Roman"/>
          <w:sz w:val="28"/>
          <w:szCs w:val="28"/>
        </w:rPr>
        <w:t>10</w:t>
      </w:r>
      <w:r w:rsidR="00F95494">
        <w:rPr>
          <w:rFonts w:ascii="Times New Roman" w:hAnsi="Times New Roman" w:cs="Times New Roman"/>
          <w:sz w:val="28"/>
          <w:szCs w:val="28"/>
        </w:rPr>
        <w:t>.202</w:t>
      </w:r>
      <w:r w:rsidR="000A7899">
        <w:rPr>
          <w:rFonts w:ascii="Times New Roman" w:hAnsi="Times New Roman" w:cs="Times New Roman"/>
          <w:sz w:val="28"/>
          <w:szCs w:val="28"/>
        </w:rPr>
        <w:t>3</w:t>
      </w:r>
      <w:r w:rsidR="00F95494">
        <w:rPr>
          <w:rFonts w:ascii="Times New Roman" w:hAnsi="Times New Roman" w:cs="Times New Roman"/>
          <w:sz w:val="28"/>
          <w:szCs w:val="28"/>
        </w:rPr>
        <w:t>.</w:t>
      </w:r>
    </w:p>
    <w:p w:rsidR="00B916D9" w:rsidRPr="00A91507" w:rsidRDefault="00F81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16D9" w:rsidRPr="00A91507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опубликованию.</w:t>
      </w:r>
    </w:p>
    <w:p w:rsidR="00B916D9" w:rsidRDefault="00F81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16D9" w:rsidRPr="00A91507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="00A91507" w:rsidRPr="00A91507">
        <w:rPr>
          <w:rFonts w:ascii="Times New Roman" w:hAnsi="Times New Roman" w:cs="Times New Roman"/>
          <w:sz w:val="28"/>
          <w:szCs w:val="28"/>
        </w:rPr>
        <w:t>2</w:t>
      </w:r>
      <w:r w:rsidR="00151BF0">
        <w:rPr>
          <w:rFonts w:ascii="Times New Roman" w:hAnsi="Times New Roman" w:cs="Times New Roman"/>
          <w:sz w:val="28"/>
          <w:szCs w:val="28"/>
        </w:rPr>
        <w:t>5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F81920" w:rsidRDefault="00F819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Default="00F81920" w:rsidP="000A7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7899">
        <w:rPr>
          <w:rFonts w:ascii="Times New Roman" w:hAnsi="Times New Roman" w:cs="Times New Roman"/>
          <w:sz w:val="28"/>
          <w:szCs w:val="28"/>
        </w:rPr>
        <w:t xml:space="preserve">Нежновского сельского поселения                                      </w:t>
      </w:r>
      <w:r w:rsidR="00F93C28">
        <w:rPr>
          <w:rFonts w:ascii="Times New Roman" w:hAnsi="Times New Roman" w:cs="Times New Roman"/>
          <w:sz w:val="28"/>
          <w:szCs w:val="28"/>
        </w:rPr>
        <w:t>А.В. Богданов</w:t>
      </w:r>
    </w:p>
    <w:p w:rsidR="004134BA" w:rsidRDefault="004134BA" w:rsidP="000A7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4BA" w:rsidRPr="00A91507" w:rsidRDefault="004134BA" w:rsidP="00413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34BA" w:rsidRPr="00A91507" w:rsidSect="00462EC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D9"/>
    <w:rsid w:val="000A7899"/>
    <w:rsid w:val="00151BF0"/>
    <w:rsid w:val="001E3E90"/>
    <w:rsid w:val="00297998"/>
    <w:rsid w:val="00393CB3"/>
    <w:rsid w:val="003C2DFF"/>
    <w:rsid w:val="003D7FCC"/>
    <w:rsid w:val="00410A3A"/>
    <w:rsid w:val="004134BA"/>
    <w:rsid w:val="00462ECE"/>
    <w:rsid w:val="004D30A2"/>
    <w:rsid w:val="004D730F"/>
    <w:rsid w:val="00614711"/>
    <w:rsid w:val="00646F3F"/>
    <w:rsid w:val="006B7854"/>
    <w:rsid w:val="007E2776"/>
    <w:rsid w:val="008A5A73"/>
    <w:rsid w:val="0092630A"/>
    <w:rsid w:val="00A91507"/>
    <w:rsid w:val="00AB1E6E"/>
    <w:rsid w:val="00B916D9"/>
    <w:rsid w:val="00C422C4"/>
    <w:rsid w:val="00C82CF4"/>
    <w:rsid w:val="00D77C61"/>
    <w:rsid w:val="00E23FE5"/>
    <w:rsid w:val="00E52E72"/>
    <w:rsid w:val="00E90925"/>
    <w:rsid w:val="00E95B2E"/>
    <w:rsid w:val="00E97559"/>
    <w:rsid w:val="00ED1584"/>
    <w:rsid w:val="00F05030"/>
    <w:rsid w:val="00F81920"/>
    <w:rsid w:val="00F93C28"/>
    <w:rsid w:val="00F95494"/>
    <w:rsid w:val="00F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AF194-B593-44BA-88A5-5DDCF08E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2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16E6829A1F4430014ACE3C4F62D6BA70084CC7F21FE812F8064418FF0BC709CD30CB7A831H" TargetMode="Externa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RePack by Diakov</cp:lastModifiedBy>
  <cp:revision>9</cp:revision>
  <cp:lastPrinted>2024-09-13T06:33:00Z</cp:lastPrinted>
  <dcterms:created xsi:type="dcterms:W3CDTF">2024-08-27T08:25:00Z</dcterms:created>
  <dcterms:modified xsi:type="dcterms:W3CDTF">2024-09-13T06:34:00Z</dcterms:modified>
</cp:coreProperties>
</file>