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8C" w:rsidRPr="009138F2" w:rsidRDefault="0030028C" w:rsidP="0030028C">
      <w:pPr>
        <w:jc w:val="center"/>
        <w:rPr>
          <w:b/>
          <w:bCs/>
        </w:rPr>
      </w:pPr>
      <w:r w:rsidRPr="009138F2">
        <w:rPr>
          <w:b/>
          <w:bCs/>
          <w:noProof/>
        </w:rPr>
        <w:drawing>
          <wp:inline distT="0" distB="0" distL="0" distR="0" wp14:anchorId="3DD58449" wp14:editId="4340C720">
            <wp:extent cx="577850" cy="6604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28C" w:rsidRPr="009138F2" w:rsidRDefault="0030028C" w:rsidP="0030028C">
      <w:pPr>
        <w:jc w:val="center"/>
        <w:rPr>
          <w:bCs/>
        </w:rPr>
      </w:pPr>
      <w:r w:rsidRPr="009138F2">
        <w:rPr>
          <w:bCs/>
        </w:rPr>
        <w:t xml:space="preserve">Администрация </w:t>
      </w:r>
    </w:p>
    <w:p w:rsidR="0030028C" w:rsidRPr="009138F2" w:rsidRDefault="0030028C" w:rsidP="0030028C">
      <w:pPr>
        <w:jc w:val="center"/>
        <w:rPr>
          <w:bCs/>
        </w:rPr>
      </w:pPr>
      <w:r w:rsidRPr="009138F2">
        <w:rPr>
          <w:bCs/>
        </w:rPr>
        <w:t xml:space="preserve">муниципального образования </w:t>
      </w:r>
      <w:proofErr w:type="spellStart"/>
      <w:r w:rsidRPr="009138F2">
        <w:rPr>
          <w:bCs/>
        </w:rPr>
        <w:t>Красноозерное</w:t>
      </w:r>
      <w:proofErr w:type="spellEnd"/>
      <w:r w:rsidRPr="009138F2">
        <w:rPr>
          <w:bCs/>
        </w:rPr>
        <w:t xml:space="preserve"> сельское поселение</w:t>
      </w:r>
    </w:p>
    <w:p w:rsidR="0030028C" w:rsidRPr="009138F2" w:rsidRDefault="0030028C" w:rsidP="0030028C">
      <w:pPr>
        <w:jc w:val="center"/>
        <w:rPr>
          <w:bCs/>
        </w:rPr>
      </w:pPr>
      <w:r w:rsidRPr="009138F2">
        <w:rPr>
          <w:bCs/>
        </w:rPr>
        <w:t xml:space="preserve">муниципального образования Приозерский муниципальный район </w:t>
      </w:r>
    </w:p>
    <w:p w:rsidR="0030028C" w:rsidRPr="009138F2" w:rsidRDefault="0030028C" w:rsidP="0030028C">
      <w:pPr>
        <w:jc w:val="center"/>
        <w:rPr>
          <w:bCs/>
        </w:rPr>
      </w:pPr>
      <w:r w:rsidRPr="009138F2">
        <w:rPr>
          <w:bCs/>
        </w:rPr>
        <w:t>Ленинградской области.</w:t>
      </w:r>
    </w:p>
    <w:p w:rsidR="0030028C" w:rsidRPr="009138F2" w:rsidRDefault="0030028C" w:rsidP="0030028C">
      <w:pPr>
        <w:jc w:val="center"/>
        <w:rPr>
          <w:bCs/>
          <w:sz w:val="28"/>
          <w:szCs w:val="28"/>
        </w:rPr>
      </w:pPr>
    </w:p>
    <w:p w:rsidR="0030028C" w:rsidRPr="009138F2" w:rsidRDefault="0030028C" w:rsidP="0030028C">
      <w:pPr>
        <w:jc w:val="center"/>
        <w:rPr>
          <w:bCs/>
        </w:rPr>
      </w:pPr>
      <w:proofErr w:type="gramStart"/>
      <w:r w:rsidRPr="009138F2">
        <w:rPr>
          <w:bCs/>
        </w:rPr>
        <w:t>П</w:t>
      </w:r>
      <w:proofErr w:type="gramEnd"/>
      <w:r w:rsidRPr="009138F2">
        <w:rPr>
          <w:bCs/>
        </w:rPr>
        <w:t xml:space="preserve"> О С Т А Н О В Л Е Н И Е </w:t>
      </w:r>
    </w:p>
    <w:p w:rsidR="0030028C" w:rsidRPr="009138F2" w:rsidRDefault="0030028C" w:rsidP="0030028C">
      <w:pPr>
        <w:ind w:right="-760"/>
      </w:pPr>
    </w:p>
    <w:p w:rsidR="0030028C" w:rsidRPr="009138F2" w:rsidRDefault="0030028C" w:rsidP="0030028C">
      <w:pPr>
        <w:jc w:val="both"/>
        <w:rPr>
          <w:rFonts w:eastAsia="Calibri"/>
        </w:rPr>
      </w:pPr>
      <w:r w:rsidRPr="009138F2">
        <w:rPr>
          <w:rFonts w:eastAsia="Calibri"/>
        </w:rPr>
        <w:t xml:space="preserve">     </w:t>
      </w:r>
      <w:r>
        <w:rPr>
          <w:rFonts w:eastAsia="Calibri"/>
        </w:rPr>
        <w:t xml:space="preserve">13 </w:t>
      </w:r>
      <w:r w:rsidRPr="009138F2">
        <w:rPr>
          <w:rFonts w:eastAsia="Calibri"/>
        </w:rPr>
        <w:t xml:space="preserve"> </w:t>
      </w:r>
      <w:r>
        <w:rPr>
          <w:rFonts w:eastAsia="Calibri"/>
        </w:rPr>
        <w:t>октября</w:t>
      </w:r>
      <w:r w:rsidR="00EF4F98">
        <w:rPr>
          <w:rFonts w:eastAsia="Calibri"/>
        </w:rPr>
        <w:t xml:space="preserve">  2017</w:t>
      </w:r>
      <w:bookmarkStart w:id="0" w:name="_GoBack"/>
      <w:bookmarkEnd w:id="0"/>
      <w:r w:rsidRPr="009138F2">
        <w:rPr>
          <w:rFonts w:eastAsia="Calibri"/>
        </w:rPr>
        <w:t xml:space="preserve"> года                        № </w:t>
      </w:r>
      <w:r>
        <w:rPr>
          <w:rFonts w:eastAsia="Calibri"/>
        </w:rPr>
        <w:t>277</w:t>
      </w:r>
    </w:p>
    <w:p w:rsidR="0030028C" w:rsidRDefault="0030028C" w:rsidP="0030028C">
      <w:pPr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5"/>
      </w:tblGrid>
      <w:tr w:rsidR="0030028C" w:rsidRPr="0086366A" w:rsidTr="00087630">
        <w:trPr>
          <w:trHeight w:val="300"/>
        </w:trPr>
        <w:tc>
          <w:tcPr>
            <w:tcW w:w="5205" w:type="dxa"/>
          </w:tcPr>
          <w:p w:rsidR="0030028C" w:rsidRDefault="0030028C" w:rsidP="00087630">
            <w:pPr>
              <w:jc w:val="both"/>
            </w:pPr>
            <w:r w:rsidRPr="000E1B55">
              <w:t>Об утверждении административного регламента предоставления муниципальной услуги «</w:t>
            </w:r>
            <w:r>
              <w:t>Выдача</w:t>
            </w:r>
            <w:r w:rsidRPr="000E1B55">
              <w:t xml:space="preserve"> разрешения на снос или пересадку зеленых насаждений на земельных участках, находящихся в муниципальной собственности, и земельных участках, государственная собственность на которые не разграничена»</w:t>
            </w:r>
          </w:p>
          <w:p w:rsidR="0030028C" w:rsidRDefault="0030028C" w:rsidP="00087630">
            <w:pPr>
              <w:jc w:val="both"/>
            </w:pPr>
          </w:p>
          <w:p w:rsidR="0030028C" w:rsidRPr="0086366A" w:rsidRDefault="0030028C" w:rsidP="00087630">
            <w:pPr>
              <w:jc w:val="both"/>
            </w:pPr>
          </w:p>
        </w:tc>
      </w:tr>
    </w:tbl>
    <w:p w:rsidR="0030028C" w:rsidRPr="0086366A" w:rsidRDefault="0030028C" w:rsidP="0030028C">
      <w:pPr>
        <w:tabs>
          <w:tab w:val="right" w:pos="9071"/>
        </w:tabs>
        <w:spacing w:line="240" w:lineRule="exact"/>
        <w:ind w:right="-1" w:firstLine="709"/>
        <w:jc w:val="both"/>
      </w:pPr>
      <w:r w:rsidRPr="0086366A"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</w:t>
      </w:r>
      <w:proofErr w:type="gramStart"/>
      <w:r w:rsidRPr="0086366A">
        <w:t>муниципальных услуг</w:t>
      </w:r>
      <w:r w:rsidRPr="000E1B55">
        <w:t xml:space="preserve">, </w:t>
      </w:r>
      <w:r w:rsidRPr="0086366A">
        <w:t>приказом Министерства связи и массовых коммуникаций Российской Федерации от 13 апреля 2012 г. № 107 "Об утверждении Положения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t>льных услуг в электронной форме"</w:t>
      </w:r>
      <w:r w:rsidRPr="0086366A">
        <w:t xml:space="preserve">, </w:t>
      </w:r>
      <w:r w:rsidRPr="000E1B55">
        <w:t xml:space="preserve"> руководствуясь Федеральным законом от 28.12.2013 г. № 443-ФЗ «О федеральной информационной системе и о внесении</w:t>
      </w:r>
      <w:proofErr w:type="gramEnd"/>
      <w:r w:rsidRPr="000E1B55">
        <w:t xml:space="preserve"> </w:t>
      </w:r>
      <w:proofErr w:type="gramStart"/>
      <w:r w:rsidRPr="000E1B55">
        <w:t>изменений в федеральный закон «Об общих принципах организации местного самоуправления в Российской Федерации», Постановлением Губернатора Ленинградской области от 06.08.1998 № 227-пг «О порядке определения и размерах восстановительной стоимости зеленых насаждений на территориях городов, поселков и других населенных пунктов Ленинградской области»</w:t>
      </w:r>
      <w:r w:rsidRPr="0086366A">
        <w:t xml:space="preserve">, на основании Устава муниципального образования </w:t>
      </w:r>
      <w:proofErr w:type="spellStart"/>
      <w:r>
        <w:t>Красноозерное</w:t>
      </w:r>
      <w:proofErr w:type="spellEnd"/>
      <w:r w:rsidRPr="0086366A">
        <w:t xml:space="preserve"> сельское поселение муниципального образования  Приозерский муниципальный район Ленинградской области, администрация муниципального образования </w:t>
      </w:r>
      <w:proofErr w:type="spellStart"/>
      <w:r>
        <w:t>Красноозерное</w:t>
      </w:r>
      <w:proofErr w:type="spellEnd"/>
      <w:r w:rsidRPr="0086366A">
        <w:t xml:space="preserve"> сельское поселение</w:t>
      </w:r>
      <w:proofErr w:type="gramEnd"/>
      <w:r w:rsidRPr="0086366A">
        <w:t xml:space="preserve"> муниципального образования Приозерский муниципальный район Лени</w:t>
      </w:r>
      <w:r>
        <w:t>нградской области ПОСТАНОВЛЯЕТ:</w:t>
      </w:r>
    </w:p>
    <w:p w:rsidR="0030028C" w:rsidRDefault="0030028C" w:rsidP="0030028C">
      <w:pPr>
        <w:numPr>
          <w:ilvl w:val="0"/>
          <w:numId w:val="1"/>
        </w:numPr>
        <w:tabs>
          <w:tab w:val="clear" w:pos="1424"/>
          <w:tab w:val="num" w:pos="709"/>
        </w:tabs>
        <w:autoSpaceDE w:val="0"/>
        <w:spacing w:line="240" w:lineRule="exact"/>
        <w:ind w:left="0" w:right="-6" w:firstLine="426"/>
        <w:jc w:val="both"/>
        <w:rPr>
          <w:bCs/>
        </w:rPr>
      </w:pPr>
      <w:r w:rsidRPr="0086366A">
        <w:t xml:space="preserve">Утвердить прилагаемый административный регламент предоставления муниципальной услуги </w:t>
      </w:r>
      <w:r w:rsidRPr="0086366A">
        <w:rPr>
          <w:bCs/>
        </w:rPr>
        <w:t>“</w:t>
      </w:r>
      <w:r w:rsidRPr="00AE5D64">
        <w:rPr>
          <w:rFonts w:cs="Courier New"/>
          <w:bCs/>
        </w:rPr>
        <w:t>Выдача разрешения на снос и</w:t>
      </w:r>
      <w:r>
        <w:rPr>
          <w:rFonts w:cs="Courier New"/>
          <w:bCs/>
        </w:rPr>
        <w:t>ли пересадку зеленых насаждений</w:t>
      </w:r>
      <w:r w:rsidRPr="00A0351F">
        <w:t xml:space="preserve"> </w:t>
      </w:r>
      <w:r w:rsidRPr="000E1B55">
        <w:t>на земельных участках, находящихс</w:t>
      </w:r>
      <w:r>
        <w:t>я в муниципальной собственности</w:t>
      </w:r>
      <w:r w:rsidRPr="000E1B55">
        <w:t xml:space="preserve"> и земельных участках, государственная собственность на которые не разграничена</w:t>
      </w:r>
      <w:r>
        <w:rPr>
          <w:bCs/>
        </w:rPr>
        <w:t>».</w:t>
      </w:r>
    </w:p>
    <w:p w:rsidR="0030028C" w:rsidRPr="00D42AAC" w:rsidRDefault="0030028C" w:rsidP="0030028C">
      <w:pPr>
        <w:numPr>
          <w:ilvl w:val="0"/>
          <w:numId w:val="1"/>
        </w:numPr>
        <w:tabs>
          <w:tab w:val="num" w:pos="360"/>
          <w:tab w:val="num" w:pos="709"/>
        </w:tabs>
        <w:autoSpaceDE w:val="0"/>
        <w:autoSpaceDN w:val="0"/>
        <w:spacing w:line="240" w:lineRule="exact"/>
        <w:ind w:left="0" w:right="-6" w:firstLine="426"/>
        <w:jc w:val="both"/>
        <w:rPr>
          <w:bCs/>
        </w:rPr>
      </w:pPr>
      <w:r w:rsidRPr="00D42AAC">
        <w:rPr>
          <w:bCs/>
        </w:rPr>
        <w:t xml:space="preserve">Отменить постановление администрации </w:t>
      </w:r>
      <w:r>
        <w:rPr>
          <w:bCs/>
        </w:rPr>
        <w:t>муниципального образования</w:t>
      </w:r>
      <w:r w:rsidRPr="00D42AAC">
        <w:rPr>
          <w:bCs/>
        </w:rPr>
        <w:t xml:space="preserve"> </w:t>
      </w:r>
      <w:proofErr w:type="spellStart"/>
      <w:r>
        <w:rPr>
          <w:bCs/>
        </w:rPr>
        <w:t>Красноозерное</w:t>
      </w:r>
      <w:proofErr w:type="spellEnd"/>
      <w:r w:rsidRPr="00D42AAC">
        <w:rPr>
          <w:bCs/>
        </w:rPr>
        <w:t xml:space="preserve"> сельское поселе</w:t>
      </w:r>
      <w:r>
        <w:rPr>
          <w:bCs/>
        </w:rPr>
        <w:t>ние № 292 от 25.12.2014г. «</w:t>
      </w:r>
      <w:r w:rsidRPr="00D42AAC">
        <w:rPr>
          <w:bCs/>
        </w:rPr>
        <w:t>Об утверждении административного регламента по предоставлению муниципальной услуги</w:t>
      </w:r>
      <w:r>
        <w:rPr>
          <w:bCs/>
        </w:rPr>
        <w:t xml:space="preserve"> “</w:t>
      </w:r>
      <w:r w:rsidRPr="000D3DFF">
        <w:rPr>
          <w:rFonts w:cs="Courier New"/>
        </w:rPr>
        <w:t>Выдача разрешений на снос или пересадку зеленых насаждений</w:t>
      </w:r>
      <w:r w:rsidRPr="00D42AAC">
        <w:rPr>
          <w:bCs/>
        </w:rPr>
        <w:t>”</w:t>
      </w:r>
    </w:p>
    <w:p w:rsidR="0030028C" w:rsidRPr="00D42AAC" w:rsidRDefault="0030028C" w:rsidP="0030028C">
      <w:pPr>
        <w:numPr>
          <w:ilvl w:val="0"/>
          <w:numId w:val="1"/>
        </w:numPr>
        <w:tabs>
          <w:tab w:val="num" w:pos="360"/>
          <w:tab w:val="num" w:pos="709"/>
        </w:tabs>
        <w:autoSpaceDE w:val="0"/>
        <w:autoSpaceDN w:val="0"/>
        <w:spacing w:line="240" w:lineRule="exact"/>
        <w:ind w:left="0" w:right="-6" w:firstLine="426"/>
        <w:jc w:val="both"/>
      </w:pPr>
      <w:r w:rsidRPr="00D42AAC">
        <w:t>Опубликовать административный регламент в средствах массовой информации.</w:t>
      </w:r>
    </w:p>
    <w:p w:rsidR="0030028C" w:rsidRPr="0086366A" w:rsidRDefault="0030028C" w:rsidP="0030028C">
      <w:pPr>
        <w:numPr>
          <w:ilvl w:val="0"/>
          <w:numId w:val="1"/>
        </w:numPr>
        <w:tabs>
          <w:tab w:val="num" w:pos="426"/>
          <w:tab w:val="num" w:pos="709"/>
        </w:tabs>
        <w:autoSpaceDE w:val="0"/>
        <w:autoSpaceDN w:val="0"/>
        <w:spacing w:line="240" w:lineRule="exact"/>
        <w:ind w:left="0" w:firstLine="426"/>
        <w:jc w:val="both"/>
      </w:pPr>
      <w:r w:rsidRPr="0086366A">
        <w:t>Настоящий административный регламент вступает в силу с момента опубликования</w:t>
      </w:r>
      <w:r>
        <w:t>.</w:t>
      </w:r>
    </w:p>
    <w:p w:rsidR="0030028C" w:rsidRPr="0086366A" w:rsidRDefault="0030028C" w:rsidP="0030028C">
      <w:pPr>
        <w:numPr>
          <w:ilvl w:val="0"/>
          <w:numId w:val="1"/>
        </w:numPr>
        <w:tabs>
          <w:tab w:val="num" w:pos="426"/>
          <w:tab w:val="num" w:pos="709"/>
        </w:tabs>
        <w:spacing w:line="240" w:lineRule="exact"/>
        <w:ind w:left="0" w:firstLine="426"/>
        <w:jc w:val="both"/>
      </w:pPr>
      <w:proofErr w:type="gramStart"/>
      <w:r w:rsidRPr="0086366A">
        <w:t>Контроль за</w:t>
      </w:r>
      <w:proofErr w:type="gramEnd"/>
      <w:r w:rsidRPr="0086366A">
        <w:t xml:space="preserve"> исполнением настоящего постановления оставляю за собой.</w:t>
      </w:r>
    </w:p>
    <w:p w:rsidR="0030028C" w:rsidRPr="0086366A" w:rsidRDefault="0030028C" w:rsidP="0030028C">
      <w:pPr>
        <w:tabs>
          <w:tab w:val="num" w:pos="709"/>
        </w:tabs>
        <w:spacing w:line="240" w:lineRule="exact"/>
        <w:ind w:firstLine="426"/>
      </w:pPr>
    </w:p>
    <w:p w:rsidR="0030028C" w:rsidRDefault="0030028C" w:rsidP="0030028C"/>
    <w:p w:rsidR="0030028C" w:rsidRPr="0086366A" w:rsidRDefault="0030028C" w:rsidP="0030028C"/>
    <w:tbl>
      <w:tblPr>
        <w:tblW w:w="11131" w:type="dxa"/>
        <w:tblLook w:val="04A0" w:firstRow="1" w:lastRow="0" w:firstColumn="1" w:lastColumn="0" w:noHBand="0" w:noVBand="1"/>
      </w:tblPr>
      <w:tblGrid>
        <w:gridCol w:w="6345"/>
        <w:gridCol w:w="4786"/>
      </w:tblGrid>
      <w:tr w:rsidR="0030028C" w:rsidRPr="0086366A" w:rsidTr="0030028C">
        <w:tc>
          <w:tcPr>
            <w:tcW w:w="6345" w:type="dxa"/>
          </w:tcPr>
          <w:p w:rsidR="0030028C" w:rsidRPr="00EF4F98" w:rsidRDefault="0030028C" w:rsidP="0030028C">
            <w:r>
              <w:t xml:space="preserve">Глава </w:t>
            </w:r>
            <w:r w:rsidRPr="0086366A">
              <w:t>администрации</w:t>
            </w:r>
            <w:r>
              <w:t xml:space="preserve">                                                                             </w:t>
            </w:r>
          </w:p>
          <w:p w:rsidR="0030028C" w:rsidRPr="00EF4F98" w:rsidRDefault="0030028C" w:rsidP="0030028C"/>
          <w:p w:rsidR="0030028C" w:rsidRPr="0030028C" w:rsidRDefault="0030028C" w:rsidP="0030028C">
            <w:pPr>
              <w:rPr>
                <w:rFonts w:ascii="Calibri" w:hAnsi="Calibri"/>
                <w:sz w:val="22"/>
                <w:szCs w:val="22"/>
              </w:rPr>
            </w:pPr>
            <w:r w:rsidRPr="00EF4F98">
              <w:tab/>
            </w:r>
            <w:r w:rsidRPr="0030028C">
              <w:rPr>
                <w:sz w:val="16"/>
                <w:szCs w:val="16"/>
              </w:rPr>
              <w:t xml:space="preserve">С текстом регламента можно ознакомиться на сайте </w:t>
            </w:r>
            <w:r w:rsidRPr="0030028C">
              <w:rPr>
                <w:sz w:val="16"/>
                <w:szCs w:val="16"/>
                <w:lang w:val="en-US"/>
              </w:rPr>
              <w:t>www</w:t>
            </w:r>
            <w:r w:rsidRPr="0030028C">
              <w:rPr>
                <w:sz w:val="16"/>
                <w:szCs w:val="16"/>
              </w:rPr>
              <w:t>.</w:t>
            </w:r>
            <w:proofErr w:type="spellStart"/>
            <w:r w:rsidRPr="0030028C">
              <w:rPr>
                <w:sz w:val="16"/>
                <w:szCs w:val="16"/>
                <w:lang w:val="en-US"/>
              </w:rPr>
              <w:t>krasnoozernoe</w:t>
            </w:r>
            <w:proofErr w:type="spellEnd"/>
            <w:r w:rsidRPr="0030028C">
              <w:rPr>
                <w:sz w:val="16"/>
                <w:szCs w:val="16"/>
              </w:rPr>
              <w:t>.</w:t>
            </w:r>
            <w:proofErr w:type="spellStart"/>
            <w:r w:rsidRPr="0030028C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30028C" w:rsidRPr="0030028C" w:rsidRDefault="0030028C" w:rsidP="0030028C">
            <w:pPr>
              <w:tabs>
                <w:tab w:val="left" w:pos="992"/>
              </w:tabs>
            </w:pPr>
          </w:p>
        </w:tc>
        <w:tc>
          <w:tcPr>
            <w:tcW w:w="4786" w:type="dxa"/>
          </w:tcPr>
          <w:p w:rsidR="0030028C" w:rsidRDefault="0030028C" w:rsidP="0030028C">
            <w:pPr>
              <w:ind w:left="1311"/>
              <w:rPr>
                <w:lang w:val="en-US"/>
              </w:rPr>
            </w:pPr>
            <w:proofErr w:type="spellStart"/>
            <w:r>
              <w:t>Ю.Б.Заремский</w:t>
            </w:r>
            <w:proofErr w:type="spellEnd"/>
            <w:r>
              <w:t xml:space="preserve">   </w:t>
            </w:r>
          </w:p>
          <w:p w:rsidR="0030028C" w:rsidRPr="0030028C" w:rsidRDefault="0030028C" w:rsidP="0030028C">
            <w:pPr>
              <w:ind w:left="-4643"/>
              <w:rPr>
                <w:lang w:val="en-US"/>
              </w:rPr>
            </w:pPr>
          </w:p>
          <w:p w:rsidR="0030028C" w:rsidRPr="0086366A" w:rsidRDefault="0030028C" w:rsidP="0030028C">
            <w:pPr>
              <w:ind w:left="1311"/>
            </w:pPr>
          </w:p>
        </w:tc>
      </w:tr>
    </w:tbl>
    <w:p w:rsidR="00BB3A89" w:rsidRPr="0030028C" w:rsidRDefault="00BB3A89">
      <w:pPr>
        <w:rPr>
          <w:lang w:val="en-US"/>
        </w:rPr>
      </w:pPr>
    </w:p>
    <w:sectPr w:rsidR="00BB3A89" w:rsidRPr="0030028C" w:rsidSect="0030028C">
      <w:pgSz w:w="11907" w:h="16839" w:code="9"/>
      <w:pgMar w:top="113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C1E9D"/>
    <w:multiLevelType w:val="hybridMultilevel"/>
    <w:tmpl w:val="29C4C392"/>
    <w:lvl w:ilvl="0" w:tplc="0419000F">
      <w:start w:val="1"/>
      <w:numFmt w:val="decimal"/>
      <w:lvlText w:val="%1."/>
      <w:lvlJc w:val="left"/>
      <w:pPr>
        <w:tabs>
          <w:tab w:val="num" w:pos="1424"/>
        </w:tabs>
        <w:ind w:left="142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4"/>
        </w:tabs>
        <w:ind w:left="21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4"/>
        </w:tabs>
        <w:ind w:left="28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4"/>
        </w:tabs>
        <w:ind w:left="35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4"/>
        </w:tabs>
        <w:ind w:left="43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4"/>
        </w:tabs>
        <w:ind w:left="50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4"/>
        </w:tabs>
        <w:ind w:left="57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4"/>
        </w:tabs>
        <w:ind w:left="64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4"/>
        </w:tabs>
        <w:ind w:left="718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E8"/>
    <w:rsid w:val="001F49E8"/>
    <w:rsid w:val="0030028C"/>
    <w:rsid w:val="00BB3A89"/>
    <w:rsid w:val="00EF4F98"/>
    <w:rsid w:val="00F3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2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2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2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2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</Words>
  <Characters>2537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Землеустроитель</dc:creator>
  <cp:keywords/>
  <dc:description/>
  <cp:lastModifiedBy>Землеустроитель</cp:lastModifiedBy>
  <cp:revision>3</cp:revision>
  <dcterms:created xsi:type="dcterms:W3CDTF">2017-10-26T14:08:00Z</dcterms:created>
  <dcterms:modified xsi:type="dcterms:W3CDTF">2017-10-30T07:20:00Z</dcterms:modified>
</cp:coreProperties>
</file>