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16B8" w14:textId="77777777" w:rsidR="00091C2C" w:rsidRPr="009721A3" w:rsidRDefault="00091C2C" w:rsidP="00091C2C">
      <w:pPr>
        <w:ind w:left="-284"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9721A3">
        <w:rPr>
          <w:b/>
          <w:sz w:val="28"/>
          <w:szCs w:val="28"/>
        </w:rPr>
        <w:t>ЛЮБАНСКОЕ ГОРОДСКОЕ ПОСЕЛЕНИЕ</w:t>
      </w:r>
      <w:r w:rsidRPr="009721A3">
        <w:rPr>
          <w:b/>
          <w:sz w:val="28"/>
          <w:szCs w:val="28"/>
        </w:rPr>
        <w:br/>
        <w:t>ТОСНЕНСКОГО РАЙОНА ЛЕНИНГРАДСКОЙ ОБЛАСТИ</w:t>
      </w:r>
    </w:p>
    <w:p w14:paraId="40FF4A3D" w14:textId="77777777" w:rsidR="00091C2C" w:rsidRDefault="00091C2C">
      <w:pPr>
        <w:rPr>
          <w:sz w:val="18"/>
          <w:szCs w:val="24"/>
        </w:rPr>
      </w:pPr>
    </w:p>
    <w:p w14:paraId="1CCFE53F" w14:textId="77777777" w:rsidR="00091C2C" w:rsidRDefault="00091C2C">
      <w:pPr>
        <w:rPr>
          <w:sz w:val="18"/>
          <w:szCs w:val="24"/>
        </w:rPr>
      </w:pPr>
    </w:p>
    <w:p w14:paraId="6E9A689E" w14:textId="77777777" w:rsidR="00BF06F5" w:rsidRPr="00BF06F5" w:rsidRDefault="00BF06F5" w:rsidP="00BF06F5">
      <w:pPr>
        <w:suppressAutoHyphens/>
        <w:jc w:val="center"/>
        <w:rPr>
          <w:b/>
          <w:sz w:val="28"/>
          <w:szCs w:val="24"/>
          <w:lang w:eastAsia="ar-SA"/>
        </w:rPr>
      </w:pPr>
      <w:r w:rsidRPr="00BF06F5">
        <w:rPr>
          <w:b/>
          <w:sz w:val="28"/>
          <w:szCs w:val="24"/>
          <w:lang w:eastAsia="ar-SA"/>
        </w:rPr>
        <w:t>АДМИНИСТРАЦИЯ</w:t>
      </w:r>
    </w:p>
    <w:p w14:paraId="34AC6139" w14:textId="77777777" w:rsidR="00BF06F5" w:rsidRPr="00BF06F5" w:rsidRDefault="00BF06F5" w:rsidP="00BF06F5">
      <w:pPr>
        <w:suppressAutoHyphens/>
        <w:rPr>
          <w:b/>
          <w:sz w:val="28"/>
          <w:szCs w:val="24"/>
          <w:lang w:eastAsia="ar-SA"/>
        </w:rPr>
      </w:pPr>
    </w:p>
    <w:p w14:paraId="541A89DE" w14:textId="77777777" w:rsidR="00BF06F5" w:rsidRPr="00BF06F5" w:rsidRDefault="00BF06F5" w:rsidP="00BF06F5">
      <w:pPr>
        <w:tabs>
          <w:tab w:val="left" w:pos="3630"/>
          <w:tab w:val="left" w:pos="7755"/>
        </w:tabs>
        <w:suppressAutoHyphens/>
        <w:jc w:val="center"/>
        <w:rPr>
          <w:b/>
          <w:sz w:val="28"/>
          <w:szCs w:val="24"/>
          <w:lang w:eastAsia="ar-SA"/>
        </w:rPr>
      </w:pPr>
      <w:r w:rsidRPr="00BF06F5">
        <w:rPr>
          <w:b/>
          <w:sz w:val="28"/>
          <w:szCs w:val="24"/>
          <w:lang w:eastAsia="ar-SA"/>
        </w:rPr>
        <w:t>ПОСТАНОВЛЕНИЕ</w:t>
      </w:r>
    </w:p>
    <w:p w14:paraId="1927F267" w14:textId="77777777" w:rsidR="00BF06F5" w:rsidRPr="00BF06F5" w:rsidRDefault="00BF06F5" w:rsidP="00BF06F5">
      <w:pPr>
        <w:tabs>
          <w:tab w:val="left" w:pos="2610"/>
          <w:tab w:val="center" w:pos="4677"/>
        </w:tabs>
        <w:suppressAutoHyphens/>
        <w:outlineLvl w:val="0"/>
        <w:rPr>
          <w:b/>
          <w:sz w:val="28"/>
          <w:szCs w:val="24"/>
          <w:lang w:eastAsia="ar-SA"/>
        </w:rPr>
      </w:pPr>
      <w:r w:rsidRPr="00BF06F5">
        <w:rPr>
          <w:b/>
          <w:sz w:val="28"/>
          <w:szCs w:val="24"/>
          <w:lang w:eastAsia="ar-SA"/>
        </w:rPr>
        <w:tab/>
      </w:r>
      <w:r w:rsidRPr="00BF06F5">
        <w:rPr>
          <w:b/>
          <w:sz w:val="28"/>
          <w:szCs w:val="24"/>
          <w:lang w:eastAsia="ar-SA"/>
        </w:rPr>
        <w:tab/>
        <w:t xml:space="preserve">      </w:t>
      </w:r>
      <w:r w:rsidRPr="00BF06F5">
        <w:rPr>
          <w:b/>
          <w:sz w:val="28"/>
          <w:szCs w:val="24"/>
          <w:lang w:eastAsia="ar-SA"/>
        </w:rPr>
        <w:tab/>
      </w:r>
      <w:r w:rsidRPr="00BF06F5">
        <w:rPr>
          <w:b/>
          <w:sz w:val="28"/>
          <w:szCs w:val="24"/>
          <w:lang w:eastAsia="ar-SA"/>
        </w:rPr>
        <w:tab/>
        <w:t xml:space="preserve">      </w:t>
      </w:r>
    </w:p>
    <w:p w14:paraId="2C8B0A59" w14:textId="77777777"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</w:p>
    <w:p w14:paraId="6D18C342" w14:textId="77777777" w:rsidR="00BF06F5" w:rsidRPr="00BF06F5" w:rsidRDefault="00BF06F5" w:rsidP="00BF06F5">
      <w:pPr>
        <w:suppressAutoHyphens/>
        <w:rPr>
          <w:sz w:val="24"/>
          <w:szCs w:val="24"/>
          <w:lang w:eastAsia="ar-SA"/>
        </w:rPr>
      </w:pPr>
    </w:p>
    <w:p w14:paraId="6A07AD64" w14:textId="77777777" w:rsidR="00091C2C" w:rsidRDefault="00091C2C">
      <w:pPr>
        <w:rPr>
          <w:sz w:val="18"/>
          <w:szCs w:val="24"/>
        </w:rPr>
      </w:pPr>
    </w:p>
    <w:p w14:paraId="4393BD41" w14:textId="77777777" w:rsidR="00020678" w:rsidRPr="00020678" w:rsidRDefault="00020678" w:rsidP="00020678">
      <w:pPr>
        <w:tabs>
          <w:tab w:val="left" w:pos="3630"/>
          <w:tab w:val="left" w:pos="7755"/>
        </w:tabs>
        <w:suppressAutoHyphens/>
        <w:jc w:val="center"/>
        <w:rPr>
          <w:b/>
          <w:sz w:val="28"/>
          <w:szCs w:val="24"/>
          <w:lang w:eastAsia="ar-SA"/>
        </w:rPr>
      </w:pPr>
    </w:p>
    <w:p w14:paraId="15D03DFC" w14:textId="77777777" w:rsidR="00020678" w:rsidRPr="00020678" w:rsidRDefault="00020678" w:rsidP="00020678">
      <w:pPr>
        <w:tabs>
          <w:tab w:val="left" w:pos="2610"/>
          <w:tab w:val="center" w:pos="4677"/>
        </w:tabs>
        <w:suppressAutoHyphens/>
        <w:outlineLvl w:val="0"/>
        <w:rPr>
          <w:b/>
          <w:sz w:val="28"/>
          <w:szCs w:val="24"/>
          <w:lang w:eastAsia="ar-SA"/>
        </w:rPr>
      </w:pPr>
      <w:r w:rsidRPr="00020678">
        <w:rPr>
          <w:b/>
          <w:sz w:val="28"/>
          <w:szCs w:val="24"/>
          <w:lang w:eastAsia="ar-SA"/>
        </w:rPr>
        <w:t xml:space="preserve">От </w:t>
      </w:r>
      <w:r w:rsidRPr="00020678">
        <w:rPr>
          <w:b/>
          <w:sz w:val="28"/>
          <w:szCs w:val="24"/>
          <w:u w:val="single"/>
          <w:lang w:eastAsia="ar-SA"/>
        </w:rPr>
        <w:t>24.01.2022</w:t>
      </w:r>
      <w:r w:rsidRPr="00020678">
        <w:rPr>
          <w:b/>
          <w:sz w:val="28"/>
          <w:szCs w:val="24"/>
          <w:lang w:eastAsia="ar-SA"/>
        </w:rPr>
        <w:t xml:space="preserve"> №   </w:t>
      </w:r>
      <w:r w:rsidRPr="00020678">
        <w:rPr>
          <w:b/>
          <w:sz w:val="28"/>
          <w:szCs w:val="24"/>
          <w:u w:val="single"/>
          <w:lang w:eastAsia="ar-SA"/>
        </w:rPr>
        <w:t>43</w:t>
      </w:r>
      <w:r w:rsidRPr="00020678">
        <w:rPr>
          <w:b/>
          <w:sz w:val="28"/>
          <w:szCs w:val="24"/>
          <w:u w:val="single"/>
          <w:lang w:eastAsia="ar-SA"/>
        </w:rPr>
        <w:tab/>
      </w:r>
      <w:r w:rsidRPr="00020678">
        <w:rPr>
          <w:b/>
          <w:sz w:val="28"/>
          <w:szCs w:val="24"/>
          <w:lang w:eastAsia="ar-SA"/>
        </w:rPr>
        <w:t xml:space="preserve">      </w:t>
      </w:r>
      <w:r w:rsidRPr="00020678">
        <w:rPr>
          <w:b/>
          <w:sz w:val="28"/>
          <w:szCs w:val="24"/>
          <w:lang w:eastAsia="ar-SA"/>
        </w:rPr>
        <w:tab/>
      </w:r>
      <w:r w:rsidRPr="00020678">
        <w:rPr>
          <w:b/>
          <w:sz w:val="28"/>
          <w:szCs w:val="24"/>
          <w:lang w:eastAsia="ar-SA"/>
        </w:rPr>
        <w:tab/>
        <w:t xml:space="preserve">      </w:t>
      </w:r>
    </w:p>
    <w:p w14:paraId="70E69814" w14:textId="77777777" w:rsidR="00020678" w:rsidRPr="00020678" w:rsidRDefault="00020678" w:rsidP="00020678">
      <w:pPr>
        <w:rPr>
          <w:rFonts w:ascii="Lucida Console" w:hAnsi="Lucida Console"/>
          <w:sz w:val="27"/>
          <w:szCs w:val="27"/>
        </w:rPr>
      </w:pPr>
    </w:p>
    <w:p w14:paraId="5965258F" w14:textId="77777777" w:rsidR="00020678" w:rsidRPr="00020678" w:rsidRDefault="00020678" w:rsidP="00020678">
      <w:pPr>
        <w:ind w:right="4960"/>
        <w:jc w:val="both"/>
        <w:rPr>
          <w:sz w:val="28"/>
          <w:szCs w:val="28"/>
        </w:rPr>
      </w:pPr>
      <w:r w:rsidRPr="00020678">
        <w:rPr>
          <w:sz w:val="28"/>
          <w:szCs w:val="28"/>
        </w:rPr>
        <w:t xml:space="preserve">Об утверждении типовых форм документов, используемых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020678">
        <w:rPr>
          <w:sz w:val="28"/>
          <w:szCs w:val="28"/>
        </w:rPr>
        <w:t>Любанское</w:t>
      </w:r>
      <w:proofErr w:type="spellEnd"/>
      <w:r w:rsidRPr="00020678">
        <w:rPr>
          <w:sz w:val="28"/>
          <w:szCs w:val="28"/>
        </w:rPr>
        <w:t xml:space="preserve"> городское поселение Тосненского муниципального  района Ленинградской области</w:t>
      </w:r>
    </w:p>
    <w:p w14:paraId="185EC72D" w14:textId="77777777" w:rsidR="00020678" w:rsidRPr="00020678" w:rsidRDefault="00020678" w:rsidP="00020678">
      <w:pPr>
        <w:jc w:val="both"/>
        <w:rPr>
          <w:sz w:val="28"/>
          <w:szCs w:val="28"/>
        </w:rPr>
      </w:pPr>
    </w:p>
    <w:p w14:paraId="070BD63A" w14:textId="77777777" w:rsidR="00020678" w:rsidRPr="00020678" w:rsidRDefault="00020678" w:rsidP="00020678">
      <w:pPr>
        <w:jc w:val="both"/>
        <w:rPr>
          <w:sz w:val="28"/>
          <w:szCs w:val="28"/>
        </w:rPr>
      </w:pPr>
    </w:p>
    <w:p w14:paraId="6C26307B" w14:textId="77777777" w:rsidR="00020678" w:rsidRPr="00020678" w:rsidRDefault="00020678" w:rsidP="00020678">
      <w:pPr>
        <w:ind w:firstLine="709"/>
        <w:jc w:val="both"/>
        <w:rPr>
          <w:bCs/>
          <w:color w:val="000000"/>
          <w:sz w:val="28"/>
          <w:szCs w:val="28"/>
        </w:rPr>
      </w:pPr>
      <w:r w:rsidRPr="00020678">
        <w:rPr>
          <w:sz w:val="28"/>
          <w:szCs w:val="28"/>
        </w:rPr>
        <w:t xml:space="preserve">В  соответствии  со статьей 21  Федерального закона  от  31.07.2020  № 248 – ФЗ  «О государственном контроле (надзоре) и муниципальном контроле в Российской Федерации», Федеральным законом от 06.10.2003  № 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020678">
        <w:rPr>
          <w:sz w:val="28"/>
          <w:szCs w:val="28"/>
        </w:rPr>
        <w:t>Любанского</w:t>
      </w:r>
      <w:proofErr w:type="spellEnd"/>
      <w:r w:rsidRPr="00020678">
        <w:rPr>
          <w:sz w:val="28"/>
          <w:szCs w:val="28"/>
        </w:rPr>
        <w:t xml:space="preserve"> городского поселения Тосненского района Ленинградской области  от 24.09.2021 № 122 «</w:t>
      </w:r>
      <w:r w:rsidRPr="00020678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муниципального образования  </w:t>
      </w:r>
      <w:proofErr w:type="spellStart"/>
      <w:r w:rsidRPr="00020678">
        <w:rPr>
          <w:bCs/>
          <w:color w:val="000000"/>
          <w:sz w:val="28"/>
          <w:szCs w:val="28"/>
        </w:rPr>
        <w:t>Любанское</w:t>
      </w:r>
      <w:proofErr w:type="spellEnd"/>
      <w:r w:rsidRPr="00020678">
        <w:rPr>
          <w:bCs/>
          <w:color w:val="000000"/>
          <w:sz w:val="28"/>
          <w:szCs w:val="28"/>
        </w:rPr>
        <w:t xml:space="preserve"> городское поселение Тосненского муниципального района Ленинградской области</w:t>
      </w:r>
      <w:r w:rsidRPr="00020678">
        <w:rPr>
          <w:sz w:val="28"/>
          <w:szCs w:val="28"/>
        </w:rPr>
        <w:t xml:space="preserve">», руководствуясь Уставом  </w:t>
      </w:r>
      <w:r w:rsidRPr="0002067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020678">
        <w:rPr>
          <w:bCs/>
          <w:sz w:val="28"/>
          <w:szCs w:val="28"/>
        </w:rPr>
        <w:t>Любанское</w:t>
      </w:r>
      <w:proofErr w:type="spellEnd"/>
      <w:r w:rsidRPr="00020678">
        <w:rPr>
          <w:bCs/>
          <w:sz w:val="28"/>
          <w:szCs w:val="28"/>
        </w:rPr>
        <w:t xml:space="preserve"> городское поселение Тосненского муниципального района Ленинградской области</w:t>
      </w:r>
      <w:r w:rsidRPr="00020678">
        <w:rPr>
          <w:sz w:val="28"/>
          <w:szCs w:val="28"/>
        </w:rPr>
        <w:t>,</w:t>
      </w:r>
    </w:p>
    <w:p w14:paraId="101ECE7B" w14:textId="77777777" w:rsidR="00020678" w:rsidRPr="00020678" w:rsidRDefault="00020678" w:rsidP="00020678">
      <w:pPr>
        <w:ind w:firstLine="709"/>
        <w:jc w:val="both"/>
        <w:rPr>
          <w:sz w:val="28"/>
          <w:szCs w:val="28"/>
        </w:rPr>
      </w:pPr>
    </w:p>
    <w:p w14:paraId="08E3F876" w14:textId="77777777" w:rsidR="00020678" w:rsidRPr="00020678" w:rsidRDefault="00020678" w:rsidP="00020678">
      <w:pPr>
        <w:jc w:val="both"/>
        <w:rPr>
          <w:sz w:val="28"/>
          <w:szCs w:val="28"/>
        </w:rPr>
      </w:pPr>
      <w:r w:rsidRPr="00020678">
        <w:rPr>
          <w:sz w:val="28"/>
          <w:szCs w:val="28"/>
        </w:rPr>
        <w:t>ПОСТАНОВЛЯЮ:</w:t>
      </w:r>
    </w:p>
    <w:p w14:paraId="2CBF8E0D" w14:textId="77777777" w:rsidR="00020678" w:rsidRPr="00020678" w:rsidRDefault="00020678" w:rsidP="00020678">
      <w:pPr>
        <w:jc w:val="both"/>
        <w:rPr>
          <w:sz w:val="28"/>
          <w:szCs w:val="28"/>
        </w:rPr>
      </w:pPr>
    </w:p>
    <w:p w14:paraId="4BB951A1" w14:textId="77777777" w:rsidR="00020678" w:rsidRPr="00020678" w:rsidRDefault="00020678" w:rsidP="00020678">
      <w:pPr>
        <w:spacing w:line="240" w:lineRule="atLeast"/>
        <w:ind w:firstLine="709"/>
        <w:jc w:val="both"/>
        <w:rPr>
          <w:sz w:val="28"/>
          <w:szCs w:val="28"/>
        </w:rPr>
      </w:pPr>
      <w:r w:rsidRPr="00020678">
        <w:rPr>
          <w:sz w:val="28"/>
          <w:szCs w:val="28"/>
        </w:rPr>
        <w:t>1.</w:t>
      </w:r>
      <w:r w:rsidRPr="00020678">
        <w:rPr>
          <w:sz w:val="28"/>
          <w:szCs w:val="28"/>
        </w:rPr>
        <w:tab/>
        <w:t xml:space="preserve">Утвердить типовую форму </w:t>
      </w:r>
      <w:r w:rsidRPr="00020678">
        <w:rPr>
          <w:bCs/>
          <w:color w:val="000000"/>
          <w:sz w:val="28"/>
          <w:szCs w:val="28"/>
        </w:rPr>
        <w:t xml:space="preserve">задания </w:t>
      </w:r>
      <w:r w:rsidRPr="00020678">
        <w:rPr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020678">
        <w:rPr>
          <w:bCs/>
          <w:color w:val="000000"/>
          <w:sz w:val="28"/>
          <w:szCs w:val="28"/>
        </w:rPr>
        <w:t xml:space="preserve"> </w:t>
      </w:r>
      <w:r w:rsidRPr="00020678">
        <w:rPr>
          <w:sz w:val="28"/>
          <w:szCs w:val="28"/>
        </w:rPr>
        <w:t>согласно приложению № 1 к постановлению.</w:t>
      </w:r>
    </w:p>
    <w:p w14:paraId="1F7D5D37" w14:textId="77777777" w:rsidR="00020678" w:rsidRPr="00020678" w:rsidRDefault="00020678" w:rsidP="00020678">
      <w:pPr>
        <w:spacing w:line="240" w:lineRule="atLeast"/>
        <w:ind w:firstLine="709"/>
        <w:jc w:val="both"/>
        <w:rPr>
          <w:sz w:val="28"/>
          <w:szCs w:val="28"/>
        </w:rPr>
      </w:pPr>
      <w:r w:rsidRPr="00020678">
        <w:rPr>
          <w:sz w:val="28"/>
          <w:szCs w:val="28"/>
        </w:rPr>
        <w:t>2.</w:t>
      </w:r>
      <w:r w:rsidRPr="00020678">
        <w:rPr>
          <w:sz w:val="28"/>
          <w:szCs w:val="28"/>
        </w:rPr>
        <w:tab/>
        <w:t>Утвердить типовую форму предписания согласно приложению № 2 к постановлению.</w:t>
      </w:r>
    </w:p>
    <w:p w14:paraId="276DC4A6" w14:textId="77777777" w:rsidR="00020678" w:rsidRPr="00020678" w:rsidRDefault="00020678" w:rsidP="00020678">
      <w:pPr>
        <w:spacing w:line="240" w:lineRule="atLeast"/>
        <w:ind w:firstLine="709"/>
        <w:jc w:val="both"/>
        <w:rPr>
          <w:sz w:val="28"/>
          <w:szCs w:val="28"/>
        </w:rPr>
      </w:pPr>
      <w:r w:rsidRPr="00020678">
        <w:rPr>
          <w:sz w:val="28"/>
          <w:szCs w:val="28"/>
        </w:rPr>
        <w:lastRenderedPageBreak/>
        <w:t>3.</w:t>
      </w:r>
      <w:r w:rsidRPr="00020678">
        <w:rPr>
          <w:sz w:val="28"/>
          <w:szCs w:val="28"/>
        </w:rPr>
        <w:tab/>
        <w:t>Утвердить типовую форму протокола осмотра согласно приложению № 3 к постановлению.</w:t>
      </w:r>
    </w:p>
    <w:p w14:paraId="391DDA97" w14:textId="77777777" w:rsidR="00020678" w:rsidRPr="00020678" w:rsidRDefault="00020678" w:rsidP="00020678">
      <w:pPr>
        <w:spacing w:line="240" w:lineRule="atLeast"/>
        <w:ind w:firstLine="709"/>
        <w:jc w:val="both"/>
        <w:rPr>
          <w:sz w:val="28"/>
          <w:szCs w:val="28"/>
        </w:rPr>
      </w:pPr>
      <w:r w:rsidRPr="00020678">
        <w:rPr>
          <w:sz w:val="28"/>
          <w:szCs w:val="28"/>
        </w:rPr>
        <w:t>4.</w:t>
      </w:r>
      <w:r w:rsidRPr="00020678">
        <w:rPr>
          <w:sz w:val="28"/>
          <w:szCs w:val="28"/>
        </w:rPr>
        <w:tab/>
        <w:t>Утвердить типовую форму протокола инструментального обследования согласно приложению № 4 к постановлению.</w:t>
      </w:r>
    </w:p>
    <w:p w14:paraId="495794DE" w14:textId="77777777" w:rsidR="00020678" w:rsidRPr="00020678" w:rsidRDefault="00020678" w:rsidP="00020678">
      <w:pPr>
        <w:spacing w:line="240" w:lineRule="atLeast"/>
        <w:ind w:firstLine="709"/>
        <w:jc w:val="both"/>
        <w:rPr>
          <w:sz w:val="28"/>
          <w:szCs w:val="28"/>
        </w:rPr>
      </w:pPr>
      <w:r w:rsidRPr="00020678">
        <w:rPr>
          <w:sz w:val="28"/>
          <w:szCs w:val="28"/>
        </w:rPr>
        <w:t>5.</w:t>
      </w:r>
      <w:r w:rsidRPr="00020678">
        <w:rPr>
          <w:sz w:val="28"/>
          <w:szCs w:val="28"/>
        </w:rPr>
        <w:tab/>
        <w:t>Утвердить типовую форму протокола опроса согласно приложению № 5 к постановлению.</w:t>
      </w:r>
    </w:p>
    <w:p w14:paraId="3FF6E376" w14:textId="77777777" w:rsidR="00020678" w:rsidRPr="00020678" w:rsidRDefault="00020678" w:rsidP="00020678">
      <w:pPr>
        <w:spacing w:line="240" w:lineRule="atLeast"/>
        <w:ind w:firstLine="709"/>
        <w:jc w:val="both"/>
        <w:rPr>
          <w:sz w:val="28"/>
          <w:szCs w:val="28"/>
        </w:rPr>
      </w:pPr>
      <w:r w:rsidRPr="00020678">
        <w:rPr>
          <w:sz w:val="28"/>
          <w:szCs w:val="28"/>
        </w:rPr>
        <w:t>6.</w:t>
      </w:r>
      <w:r w:rsidRPr="00020678">
        <w:rPr>
          <w:sz w:val="28"/>
          <w:szCs w:val="28"/>
        </w:rPr>
        <w:tab/>
        <w:t>Утвердить типовую форму журнала учета объектов контроля согласно приложению № 6 к постановлению.</w:t>
      </w:r>
    </w:p>
    <w:p w14:paraId="7D810566" w14:textId="77777777" w:rsidR="00020678" w:rsidRPr="00020678" w:rsidRDefault="00020678" w:rsidP="00020678">
      <w:pPr>
        <w:spacing w:line="240" w:lineRule="atLeast"/>
        <w:ind w:firstLine="709"/>
        <w:jc w:val="both"/>
        <w:rPr>
          <w:sz w:val="28"/>
          <w:szCs w:val="28"/>
        </w:rPr>
      </w:pPr>
      <w:r w:rsidRPr="00020678">
        <w:rPr>
          <w:sz w:val="28"/>
          <w:szCs w:val="28"/>
        </w:rPr>
        <w:t>7.</w:t>
      </w:r>
      <w:r w:rsidRPr="00020678">
        <w:rPr>
          <w:sz w:val="28"/>
          <w:szCs w:val="28"/>
        </w:rPr>
        <w:tab/>
        <w:t>Утвердить типовую форму журнала учета консультирований согласно приложению № 7 к постановлению.</w:t>
      </w:r>
    </w:p>
    <w:p w14:paraId="59B90A99" w14:textId="77777777" w:rsidR="00020678" w:rsidRPr="00020678" w:rsidRDefault="00020678" w:rsidP="00020678">
      <w:pPr>
        <w:spacing w:line="240" w:lineRule="atLeast"/>
        <w:ind w:firstLine="709"/>
        <w:jc w:val="both"/>
        <w:rPr>
          <w:sz w:val="28"/>
          <w:szCs w:val="28"/>
        </w:rPr>
      </w:pPr>
      <w:r w:rsidRPr="00020678">
        <w:rPr>
          <w:sz w:val="28"/>
          <w:szCs w:val="28"/>
        </w:rPr>
        <w:t>8.</w:t>
      </w:r>
      <w:r w:rsidRPr="00020678">
        <w:rPr>
          <w:sz w:val="28"/>
          <w:szCs w:val="28"/>
        </w:rPr>
        <w:tab/>
        <w:t>Утвердить типовую форму журнала учета предостережений согласно приложению № 8 к постановлению.</w:t>
      </w:r>
    </w:p>
    <w:p w14:paraId="2AD862D4" w14:textId="77777777" w:rsidR="00020678" w:rsidRPr="00020678" w:rsidRDefault="00020678" w:rsidP="00020678">
      <w:pPr>
        <w:widowControl w:val="0"/>
        <w:suppressAutoHyphens/>
        <w:ind w:firstLine="70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020678">
        <w:rPr>
          <w:rFonts w:cs="Tahoma"/>
          <w:color w:val="000000"/>
          <w:kern w:val="2"/>
          <w:sz w:val="28"/>
          <w:szCs w:val="28"/>
          <w:lang w:eastAsia="en-US"/>
        </w:rPr>
        <w:t xml:space="preserve">9. Опубликовать данное постановление  в печатном средстве массовой информации – газете «Тосненский вестник» или в сетевом издании «Ленинградское областное информационное </w:t>
      </w:r>
      <w:proofErr w:type="spellStart"/>
      <w:r w:rsidRPr="00020678">
        <w:rPr>
          <w:rFonts w:cs="Tahoma"/>
          <w:color w:val="000000"/>
          <w:kern w:val="2"/>
          <w:sz w:val="28"/>
          <w:szCs w:val="28"/>
          <w:lang w:eastAsia="en-US"/>
        </w:rPr>
        <w:t>агенство</w:t>
      </w:r>
      <w:proofErr w:type="spellEnd"/>
      <w:r w:rsidRPr="00020678">
        <w:rPr>
          <w:rFonts w:cs="Tahoma"/>
          <w:color w:val="000000"/>
          <w:kern w:val="2"/>
          <w:sz w:val="28"/>
          <w:szCs w:val="28"/>
          <w:lang w:eastAsia="en-US"/>
        </w:rPr>
        <w:t xml:space="preserve"> «ЛЕНОБЛИНФОРМ» и на официальном сайте администрации.</w:t>
      </w:r>
    </w:p>
    <w:p w14:paraId="4A543149" w14:textId="77777777" w:rsidR="00020678" w:rsidRPr="00020678" w:rsidRDefault="00020678" w:rsidP="00020678">
      <w:pPr>
        <w:widowControl w:val="0"/>
        <w:suppressAutoHyphens/>
        <w:ind w:firstLine="70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020678">
        <w:rPr>
          <w:rFonts w:cs="Tahoma"/>
          <w:color w:val="000000"/>
          <w:kern w:val="2"/>
          <w:sz w:val="28"/>
          <w:szCs w:val="28"/>
          <w:lang w:eastAsia="en-US"/>
        </w:rPr>
        <w:t>10.Настоящее постановление вступает в силу  со дня  его официального опубликования (обнародования).</w:t>
      </w:r>
    </w:p>
    <w:p w14:paraId="1AF3A84C" w14:textId="77777777" w:rsidR="00020678" w:rsidRPr="00020678" w:rsidRDefault="00020678" w:rsidP="00020678">
      <w:pPr>
        <w:widowControl w:val="0"/>
        <w:suppressAutoHyphens/>
        <w:ind w:firstLine="70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020678">
        <w:rPr>
          <w:rFonts w:cs="Tahoma"/>
          <w:color w:val="000000"/>
          <w:kern w:val="2"/>
          <w:sz w:val="28"/>
          <w:szCs w:val="28"/>
          <w:lang w:eastAsia="en-US"/>
        </w:rPr>
        <w:t>11. Контроль за исполнением настоящего постановления оставляю за собой.</w:t>
      </w:r>
    </w:p>
    <w:p w14:paraId="108C18DF" w14:textId="77777777" w:rsidR="00020678" w:rsidRPr="00020678" w:rsidRDefault="00020678" w:rsidP="00020678">
      <w:pPr>
        <w:suppressAutoHyphens/>
        <w:ind w:firstLine="709"/>
        <w:rPr>
          <w:sz w:val="28"/>
          <w:szCs w:val="24"/>
          <w:lang w:eastAsia="ar-SA"/>
        </w:rPr>
      </w:pPr>
    </w:p>
    <w:p w14:paraId="69A2CB65" w14:textId="77777777" w:rsidR="00020678" w:rsidRPr="00020678" w:rsidRDefault="00020678" w:rsidP="00020678">
      <w:pPr>
        <w:suppressAutoHyphens/>
        <w:ind w:left="851" w:right="-851" w:hanging="142"/>
        <w:rPr>
          <w:sz w:val="28"/>
          <w:szCs w:val="24"/>
          <w:lang w:eastAsia="ar-SA"/>
        </w:rPr>
      </w:pPr>
    </w:p>
    <w:p w14:paraId="2561DE39" w14:textId="77777777" w:rsidR="00020678" w:rsidRPr="00020678" w:rsidRDefault="00020678" w:rsidP="00020678">
      <w:pPr>
        <w:suppressAutoHyphens/>
        <w:ind w:left="851" w:hanging="142"/>
        <w:rPr>
          <w:sz w:val="28"/>
          <w:szCs w:val="24"/>
          <w:lang w:eastAsia="ar-SA"/>
        </w:rPr>
      </w:pPr>
      <w:r w:rsidRPr="00020678">
        <w:rPr>
          <w:sz w:val="28"/>
          <w:szCs w:val="24"/>
          <w:lang w:eastAsia="ar-SA"/>
        </w:rPr>
        <w:t>Глава администрации</w:t>
      </w:r>
      <w:r w:rsidRPr="00020678">
        <w:rPr>
          <w:sz w:val="28"/>
          <w:szCs w:val="24"/>
          <w:lang w:eastAsia="ar-SA"/>
        </w:rPr>
        <w:tab/>
      </w:r>
      <w:r w:rsidRPr="00020678">
        <w:rPr>
          <w:sz w:val="28"/>
          <w:szCs w:val="24"/>
          <w:lang w:eastAsia="ar-SA"/>
        </w:rPr>
        <w:tab/>
      </w:r>
      <w:r w:rsidRPr="00020678">
        <w:rPr>
          <w:sz w:val="28"/>
          <w:szCs w:val="24"/>
          <w:lang w:eastAsia="ar-SA"/>
        </w:rPr>
        <w:tab/>
      </w:r>
      <w:r w:rsidRPr="00020678">
        <w:rPr>
          <w:sz w:val="28"/>
          <w:szCs w:val="24"/>
          <w:lang w:eastAsia="ar-SA"/>
        </w:rPr>
        <w:tab/>
      </w:r>
      <w:r w:rsidRPr="00020678">
        <w:rPr>
          <w:sz w:val="28"/>
          <w:szCs w:val="24"/>
          <w:lang w:eastAsia="ar-SA"/>
        </w:rPr>
        <w:tab/>
        <w:t xml:space="preserve">           М.А. Богатов   </w:t>
      </w:r>
    </w:p>
    <w:p w14:paraId="36970633" w14:textId="77777777" w:rsidR="00020678" w:rsidRPr="00020678" w:rsidRDefault="00020678" w:rsidP="00020678">
      <w:pPr>
        <w:suppressAutoHyphens/>
        <w:ind w:left="851" w:hanging="142"/>
        <w:rPr>
          <w:sz w:val="28"/>
          <w:szCs w:val="24"/>
          <w:lang w:eastAsia="ar-SA"/>
        </w:rPr>
      </w:pPr>
    </w:p>
    <w:p w14:paraId="5AD5B608" w14:textId="77777777" w:rsidR="00020678" w:rsidRDefault="00020678">
      <w:pPr>
        <w:rPr>
          <w:sz w:val="18"/>
          <w:szCs w:val="24"/>
        </w:rPr>
      </w:pPr>
    </w:p>
    <w:p w14:paraId="53B53323" w14:textId="77777777" w:rsidR="00721E5F" w:rsidRDefault="00091C2C">
      <w:r w:rsidRPr="00DB067F">
        <w:rPr>
          <w:sz w:val="18"/>
          <w:szCs w:val="24"/>
        </w:rPr>
        <w:t xml:space="preserve">* - полный текст постановления с приложениями доступен на сайте </w:t>
      </w:r>
      <w:r w:rsidRPr="00DB067F">
        <w:rPr>
          <w:sz w:val="18"/>
          <w:szCs w:val="24"/>
          <w:lang w:val="en-US"/>
        </w:rPr>
        <w:t>www</w:t>
      </w:r>
      <w:r w:rsidRPr="00DB067F">
        <w:rPr>
          <w:sz w:val="18"/>
          <w:szCs w:val="24"/>
        </w:rPr>
        <w:t>.</w:t>
      </w:r>
      <w:proofErr w:type="spellStart"/>
      <w:r w:rsidRPr="00DB067F">
        <w:rPr>
          <w:sz w:val="18"/>
          <w:szCs w:val="24"/>
          <w:lang w:val="en-US"/>
        </w:rPr>
        <w:t>lubanadmin</w:t>
      </w:r>
      <w:proofErr w:type="spellEnd"/>
      <w:r w:rsidRPr="00DB067F">
        <w:rPr>
          <w:sz w:val="18"/>
          <w:szCs w:val="24"/>
        </w:rPr>
        <w:t>.</w:t>
      </w:r>
      <w:proofErr w:type="spellStart"/>
      <w:r w:rsidRPr="00DB067F">
        <w:rPr>
          <w:sz w:val="18"/>
          <w:szCs w:val="24"/>
          <w:lang w:val="en-US"/>
        </w:rPr>
        <w:t>ru</w:t>
      </w:r>
      <w:proofErr w:type="spellEnd"/>
    </w:p>
    <w:sectPr w:rsidR="00721E5F" w:rsidSect="0002067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E5AF6"/>
    <w:multiLevelType w:val="hybridMultilevel"/>
    <w:tmpl w:val="AB36AB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C"/>
    <w:rsid w:val="00020678"/>
    <w:rsid w:val="00091C2C"/>
    <w:rsid w:val="00193874"/>
    <w:rsid w:val="00387CE2"/>
    <w:rsid w:val="0088313C"/>
    <w:rsid w:val="009F03B6"/>
    <w:rsid w:val="00B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7398"/>
  <w15:docId w15:val="{1B5D7F17-A17A-4653-B8E1-BB46AD7E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Rita</cp:lastModifiedBy>
  <cp:revision>2</cp:revision>
  <dcterms:created xsi:type="dcterms:W3CDTF">2022-01-25T07:16:00Z</dcterms:created>
  <dcterms:modified xsi:type="dcterms:W3CDTF">2022-01-25T07:16:00Z</dcterms:modified>
</cp:coreProperties>
</file>