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C7F" w14:textId="77777777"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  <w:r w:rsidRPr="00CB2F71">
        <w:rPr>
          <w:noProof/>
          <w:sz w:val="20"/>
          <w:szCs w:val="20"/>
        </w:rPr>
        <w:drawing>
          <wp:inline distT="0" distB="0" distL="0" distR="0" wp14:anchorId="39151BD7" wp14:editId="79D9EAC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64AF" w14:textId="77777777"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</w:p>
    <w:p w14:paraId="0EA67188" w14:textId="77777777" w:rsidR="00C756C0" w:rsidRPr="00CB2F71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>АДМИНИСТРАЦИЯ УЛЬЯНОВСКОГО ГОРОДСКОГО ПОСЕЛЕНИЯ ТОСНЕНСКОГО РАЙОНА ЛЕНИНГРАДСКОЙ ОБЛАСТИ</w:t>
      </w:r>
    </w:p>
    <w:p w14:paraId="225E2DB9" w14:textId="77777777"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p w14:paraId="120CD858" w14:textId="77777777" w:rsidR="00C756C0" w:rsidRPr="006A6942" w:rsidRDefault="00C756C0" w:rsidP="00C756C0">
      <w:pPr>
        <w:jc w:val="center"/>
        <w:rPr>
          <w:sz w:val="32"/>
          <w:szCs w:val="32"/>
          <w:lang w:eastAsia="ar-SA"/>
        </w:rPr>
      </w:pPr>
      <w:r w:rsidRPr="00CB2F71">
        <w:rPr>
          <w:b/>
          <w:sz w:val="32"/>
          <w:szCs w:val="32"/>
          <w:lang w:eastAsia="ar-SA"/>
        </w:rPr>
        <w:t xml:space="preserve">ПОСТАНОВЛЕНИЕ </w:t>
      </w:r>
    </w:p>
    <w:p w14:paraId="11D45C0C" w14:textId="77777777"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3977"/>
        <w:gridCol w:w="2854"/>
        <w:gridCol w:w="573"/>
        <w:gridCol w:w="716"/>
      </w:tblGrid>
      <w:tr w:rsidR="00C756C0" w:rsidRPr="00CB2F71" w14:paraId="2A2F0FEA" w14:textId="77777777" w:rsidTr="00C756C0">
        <w:tc>
          <w:tcPr>
            <w:tcW w:w="8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DBF50E" w14:textId="77777777" w:rsidR="00C756C0" w:rsidRPr="00BC400F" w:rsidRDefault="00BC400F" w:rsidP="001E50DE">
            <w:pPr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28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val="en-US" w:eastAsia="ar-SA"/>
              </w:rPr>
              <w:t>11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  <w:r>
              <w:rPr>
                <w:b/>
                <w:sz w:val="28"/>
                <w:szCs w:val="28"/>
                <w:lang w:val="en-US" w:eastAsia="ar-SA"/>
              </w:rPr>
              <w:t>2024</w:t>
            </w:r>
          </w:p>
        </w:tc>
        <w:tc>
          <w:tcPr>
            <w:tcW w:w="2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4D283" w14:textId="77777777"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C9672" w14:textId="77777777"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48FB9" w14:textId="77777777" w:rsidR="00C756C0" w:rsidRPr="00CB2F71" w:rsidRDefault="00C756C0" w:rsidP="001E50DE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CB2F71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CA83CD" w14:textId="77777777" w:rsidR="00C756C0" w:rsidRPr="00BC400F" w:rsidRDefault="00BC400F" w:rsidP="001E50DE">
            <w:pPr>
              <w:ind w:left="-154" w:right="-156"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  <w:sz w:val="28"/>
                <w:szCs w:val="28"/>
                <w:lang w:val="en-US" w:eastAsia="ar-SA"/>
              </w:rPr>
              <w:t>722</w:t>
            </w:r>
          </w:p>
        </w:tc>
      </w:tr>
    </w:tbl>
    <w:p w14:paraId="6A823F93" w14:textId="77777777" w:rsidR="00C756C0" w:rsidRPr="00CB2F71" w:rsidRDefault="00C756C0" w:rsidP="00C756C0">
      <w:pPr>
        <w:tabs>
          <w:tab w:val="left" w:pos="5103"/>
        </w:tabs>
        <w:ind w:right="4676"/>
        <w:rPr>
          <w:sz w:val="28"/>
          <w:szCs w:val="28"/>
          <w:lang w:eastAsia="ar-SA"/>
        </w:rPr>
      </w:pPr>
    </w:p>
    <w:p w14:paraId="21CDD3C1" w14:textId="77777777" w:rsidR="00C756C0" w:rsidRPr="00934FBD" w:rsidRDefault="006A6942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</w:rPr>
        <w:t>О внесении изменений в постановление администрации Ульяновского городского поселения Тосненского района Ленинградской области от 03.04.2023 №203 «</w:t>
      </w:r>
      <w:r w:rsidR="00C756C0" w:rsidRPr="00934FBD">
        <w:rPr>
          <w:sz w:val="26"/>
          <w:szCs w:val="26"/>
        </w:rPr>
        <w:t xml:space="preserve">Об утверждении административного регламента по предоставлению </w:t>
      </w:r>
      <w:r w:rsidR="00C756C0" w:rsidRPr="00934FBD">
        <w:rPr>
          <w:sz w:val="26"/>
          <w:szCs w:val="26"/>
          <w:lang w:eastAsia="ar-SA"/>
        </w:rPr>
        <w:t>муниципальной услуги «</w:t>
      </w:r>
      <w:r w:rsidR="00C756C0"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="00C756C0" w:rsidRPr="00934FBD">
        <w:rPr>
          <w:sz w:val="26"/>
          <w:szCs w:val="26"/>
          <w:lang w:eastAsia="ar-SA"/>
        </w:rPr>
        <w:t>»</w:t>
      </w:r>
    </w:p>
    <w:p w14:paraId="7041556C" w14:textId="77777777" w:rsidR="00C756C0" w:rsidRPr="00934FBD" w:rsidRDefault="00C756C0" w:rsidP="00C756C0">
      <w:pPr>
        <w:ind w:right="4251"/>
        <w:jc w:val="both"/>
        <w:rPr>
          <w:sz w:val="26"/>
          <w:szCs w:val="26"/>
          <w:lang w:eastAsia="ar-SA"/>
        </w:rPr>
      </w:pPr>
    </w:p>
    <w:p w14:paraId="157706EC" w14:textId="77777777"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 xml:space="preserve">        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934FBD" w:rsidRPr="00934FBD">
        <w:rPr>
          <w:sz w:val="26"/>
          <w:szCs w:val="26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№334</w:t>
      </w:r>
      <w:r w:rsidR="00BC400F">
        <w:rPr>
          <w:sz w:val="26"/>
          <w:szCs w:val="26"/>
        </w:rPr>
        <w:t xml:space="preserve"> (в редакции постановления администрации Ульяновского городского поселения от01.11.2024 № 628)</w:t>
      </w:r>
      <w:r w:rsidR="00934FBD" w:rsidRPr="00934FBD">
        <w:rPr>
          <w:sz w:val="26"/>
          <w:szCs w:val="26"/>
        </w:rPr>
        <w:t xml:space="preserve">, </w:t>
      </w:r>
      <w:r w:rsidRPr="00934FBD">
        <w:rPr>
          <w:sz w:val="26"/>
          <w:szCs w:val="26"/>
          <w:lang w:eastAsia="ar-SA"/>
        </w:rPr>
        <w:t xml:space="preserve">Уставом Ульяновского городского поселения Тосненского </w:t>
      </w:r>
      <w:r w:rsidR="00BC400F">
        <w:rPr>
          <w:sz w:val="26"/>
          <w:szCs w:val="26"/>
          <w:lang w:eastAsia="ar-SA"/>
        </w:rPr>
        <w:t xml:space="preserve">муниципального </w:t>
      </w:r>
      <w:r w:rsidRPr="00934FBD">
        <w:rPr>
          <w:sz w:val="26"/>
          <w:szCs w:val="26"/>
          <w:lang w:eastAsia="ar-SA"/>
        </w:rPr>
        <w:t xml:space="preserve">района Ленинградской области, </w:t>
      </w:r>
    </w:p>
    <w:p w14:paraId="12515AC9" w14:textId="77777777"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</w:p>
    <w:p w14:paraId="56149CB2" w14:textId="77777777" w:rsidR="00C756C0" w:rsidRPr="00934FBD" w:rsidRDefault="00C756C0" w:rsidP="00C756C0">
      <w:pPr>
        <w:jc w:val="both"/>
        <w:rPr>
          <w:sz w:val="26"/>
          <w:szCs w:val="26"/>
          <w:lang w:eastAsia="ar-SA"/>
        </w:rPr>
      </w:pPr>
      <w:r w:rsidRPr="00934FBD">
        <w:rPr>
          <w:sz w:val="26"/>
          <w:szCs w:val="26"/>
          <w:lang w:eastAsia="ar-SA"/>
        </w:rPr>
        <w:t>ПОСТАНОВЛЯЮ:</w:t>
      </w:r>
    </w:p>
    <w:p w14:paraId="6FCC4409" w14:textId="77777777" w:rsidR="00C756C0" w:rsidRPr="00934FBD" w:rsidRDefault="00C756C0" w:rsidP="00C756C0">
      <w:pPr>
        <w:tabs>
          <w:tab w:val="left" w:pos="567"/>
        </w:tabs>
        <w:contextualSpacing/>
        <w:rPr>
          <w:sz w:val="20"/>
          <w:szCs w:val="20"/>
          <w:lang w:eastAsia="ar-SA"/>
        </w:rPr>
      </w:pPr>
    </w:p>
    <w:p w14:paraId="0A5AF247" w14:textId="77777777" w:rsidR="006A6942" w:rsidRPr="00934FBD" w:rsidRDefault="006A6942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6"/>
          <w:szCs w:val="26"/>
        </w:rPr>
      </w:pPr>
      <w:r w:rsidRPr="00934FBD">
        <w:rPr>
          <w:sz w:val="26"/>
          <w:szCs w:val="26"/>
        </w:rPr>
        <w:t xml:space="preserve">Внести в постановление администрации Ульяновского городского поселения Тосненского района Ленинградской области от 03.04.2023 №203 </w:t>
      </w:r>
      <w:bookmarkStart w:id="0" w:name="_Hlk183448810"/>
      <w:r w:rsidRPr="00934FBD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Pr="00934FBD">
        <w:rPr>
          <w:sz w:val="26"/>
          <w:szCs w:val="26"/>
          <w:lang w:eastAsia="ar-SA"/>
        </w:rPr>
        <w:t>«</w:t>
      </w:r>
      <w:r w:rsidRPr="00934FBD">
        <w:rPr>
          <w:bCs/>
          <w:sz w:val="26"/>
          <w:szCs w:val="26"/>
        </w:rPr>
        <w:t>Выдача градостроительного плана земельного участка</w:t>
      </w:r>
      <w:r w:rsidRPr="00934FBD">
        <w:rPr>
          <w:sz w:val="26"/>
          <w:szCs w:val="26"/>
        </w:rPr>
        <w:t>»</w:t>
      </w:r>
      <w:bookmarkEnd w:id="0"/>
      <w:r w:rsidRPr="00934FBD">
        <w:rPr>
          <w:sz w:val="26"/>
          <w:szCs w:val="26"/>
        </w:rPr>
        <w:t xml:space="preserve"> </w:t>
      </w:r>
      <w:bookmarkStart w:id="1" w:name="_Hlk173149632"/>
      <w:r w:rsidRPr="00934FBD">
        <w:rPr>
          <w:sz w:val="26"/>
          <w:szCs w:val="26"/>
        </w:rPr>
        <w:t>следующие изменения: приложение к постановлению изложить в новой редакции</w:t>
      </w:r>
      <w:bookmarkEnd w:id="1"/>
      <w:r w:rsidR="00934FBD">
        <w:rPr>
          <w:sz w:val="26"/>
          <w:szCs w:val="26"/>
        </w:rPr>
        <w:t xml:space="preserve"> (приложение)</w:t>
      </w:r>
      <w:r w:rsidRPr="00934FBD">
        <w:rPr>
          <w:sz w:val="26"/>
          <w:szCs w:val="26"/>
        </w:rPr>
        <w:t>.</w:t>
      </w:r>
    </w:p>
    <w:p w14:paraId="5E0D3B93" w14:textId="77777777" w:rsidR="006A6942" w:rsidRPr="00934FBD" w:rsidRDefault="00934FBD" w:rsidP="00BC400F">
      <w:pPr>
        <w:pStyle w:val="afe"/>
        <w:numPr>
          <w:ilvl w:val="0"/>
          <w:numId w:val="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CB34F91" w14:textId="77777777"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14:paraId="46004D5C" w14:textId="77777777" w:rsidR="006A6942" w:rsidRPr="00934FBD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34FBD">
        <w:rPr>
          <w:rFonts w:ascii="Times New Roman" w:hAnsi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14A49A8A" w14:textId="77777777"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14:paraId="09C96AFD" w14:textId="77777777" w:rsidR="006A6942" w:rsidRDefault="006A6942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14:paraId="0F1A30FF" w14:textId="77777777" w:rsidR="00C756C0" w:rsidRPr="00934FBD" w:rsidRDefault="00C756C0" w:rsidP="00934FB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34FBD">
        <w:rPr>
          <w:sz w:val="26"/>
          <w:szCs w:val="26"/>
          <w:lang w:eastAsia="ar-SA"/>
        </w:rPr>
        <w:t>Глава администрации</w:t>
      </w:r>
      <w:r w:rsidRPr="00934FBD">
        <w:rPr>
          <w:sz w:val="26"/>
          <w:szCs w:val="26"/>
          <w:lang w:eastAsia="ar-SA"/>
        </w:rPr>
        <w:tab/>
        <w:t xml:space="preserve">                                                             К. И. Камалетдинов</w:t>
      </w:r>
      <w:r w:rsidRPr="00934FBD">
        <w:rPr>
          <w:rFonts w:ascii="Arial" w:hAnsi="Arial" w:cs="Arial"/>
          <w:sz w:val="26"/>
          <w:szCs w:val="26"/>
        </w:rPr>
        <w:br/>
      </w:r>
    </w:p>
    <w:sectPr w:rsidR="00C756C0" w:rsidRPr="00934FBD" w:rsidSect="002D600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BCB9" w14:textId="77777777" w:rsidR="0053661A" w:rsidRDefault="0053661A" w:rsidP="00C756C0">
      <w:r>
        <w:separator/>
      </w:r>
    </w:p>
  </w:endnote>
  <w:endnote w:type="continuationSeparator" w:id="0">
    <w:p w14:paraId="5A2F7D06" w14:textId="77777777" w:rsidR="0053661A" w:rsidRDefault="0053661A" w:rsidP="00C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920E" w14:textId="77777777" w:rsidR="0053661A" w:rsidRDefault="0053661A" w:rsidP="00C756C0">
      <w:r>
        <w:separator/>
      </w:r>
    </w:p>
  </w:footnote>
  <w:footnote w:type="continuationSeparator" w:id="0">
    <w:p w14:paraId="59D6868E" w14:textId="77777777" w:rsidR="0053661A" w:rsidRDefault="0053661A" w:rsidP="00C7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7B7E"/>
    <w:multiLevelType w:val="hybridMultilevel"/>
    <w:tmpl w:val="EC0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9495622">
    <w:abstractNumId w:val="0"/>
  </w:num>
  <w:num w:numId="2" w16cid:durableId="1364937533">
    <w:abstractNumId w:val="6"/>
  </w:num>
  <w:num w:numId="3" w16cid:durableId="57293617">
    <w:abstractNumId w:val="7"/>
  </w:num>
  <w:num w:numId="4" w16cid:durableId="828056751">
    <w:abstractNumId w:val="5"/>
  </w:num>
  <w:num w:numId="5" w16cid:durableId="614335179">
    <w:abstractNumId w:val="2"/>
  </w:num>
  <w:num w:numId="6" w16cid:durableId="1380934307">
    <w:abstractNumId w:val="3"/>
  </w:num>
  <w:num w:numId="7" w16cid:durableId="1795950179">
    <w:abstractNumId w:val="1"/>
  </w:num>
  <w:num w:numId="8" w16cid:durableId="1390110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57"/>
    <w:rsid w:val="000604A4"/>
    <w:rsid w:val="001633CD"/>
    <w:rsid w:val="001E50DE"/>
    <w:rsid w:val="00246F57"/>
    <w:rsid w:val="002D6001"/>
    <w:rsid w:val="002D64B1"/>
    <w:rsid w:val="004B0A8A"/>
    <w:rsid w:val="004B15D9"/>
    <w:rsid w:val="00521E7F"/>
    <w:rsid w:val="0053661A"/>
    <w:rsid w:val="005F6D70"/>
    <w:rsid w:val="006A6942"/>
    <w:rsid w:val="0071173E"/>
    <w:rsid w:val="00934FBD"/>
    <w:rsid w:val="00BC400F"/>
    <w:rsid w:val="00C756C0"/>
    <w:rsid w:val="00D16C8B"/>
    <w:rsid w:val="00D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E864"/>
  <w15:chartTrackingRefBased/>
  <w15:docId w15:val="{66B9C0F6-66E3-4F24-8057-19D13B9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C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75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C0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756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C756C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56C0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56C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756C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C7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75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2"/>
    <w:qFormat/>
    <w:rsid w:val="00C756C0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rsid w:val="00C75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d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C756C0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756C0"/>
  </w:style>
  <w:style w:type="paragraph" w:customStyle="1" w:styleId="ConsPlusNormal">
    <w:name w:val="ConsPlusNormal"/>
    <w:link w:val="ConsPlusNormal0"/>
    <w:rsid w:val="00C75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6C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C756C0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Интернет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C756C0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4">
    <w:name w:val="Strong"/>
    <w:uiPriority w:val="22"/>
    <w:qFormat/>
    <w:rsid w:val="00C756C0"/>
    <w:rPr>
      <w:b/>
      <w:bCs/>
    </w:rPr>
  </w:style>
  <w:style w:type="paragraph" w:customStyle="1" w:styleId="consplusnormal00">
    <w:name w:val="consplusnormal0"/>
    <w:basedOn w:val="a"/>
    <w:rsid w:val="00C756C0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C756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C756C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756C0"/>
    <w:rPr>
      <w:rFonts w:cs="Times New Roman"/>
      <w:vertAlign w:val="superscript"/>
    </w:rPr>
  </w:style>
  <w:style w:type="character" w:styleId="af8">
    <w:name w:val="annotation reference"/>
    <w:uiPriority w:val="99"/>
    <w:rsid w:val="00C756C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C756C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756C0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rsid w:val="00C756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rsid w:val="00C756C0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C75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C756C0"/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"/>
    <w:basedOn w:val="a"/>
    <w:rsid w:val="00C756C0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56C0"/>
  </w:style>
  <w:style w:type="paragraph" w:customStyle="1" w:styleId="1-21">
    <w:name w:val="Средняя сетка 1 - Акцент 21"/>
    <w:basedOn w:val="a"/>
    <w:uiPriority w:val="34"/>
    <w:qFormat/>
    <w:rsid w:val="00C75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C756C0"/>
    <w:rPr>
      <w:color w:val="800080"/>
      <w:u w:val="single"/>
    </w:rPr>
  </w:style>
  <w:style w:type="paragraph" w:customStyle="1" w:styleId="aff2">
    <w:name w:val="Знак Знак Знак Знак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756C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756C0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75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C756C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756C0"/>
    <w:rPr>
      <w:vertAlign w:val="superscript"/>
    </w:rPr>
  </w:style>
  <w:style w:type="paragraph" w:styleId="aff7">
    <w:name w:val="No Spacing"/>
    <w:uiPriority w:val="1"/>
    <w:qFormat/>
    <w:rsid w:val="00C7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C756C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756C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756C0"/>
    <w:rPr>
      <w:sz w:val="24"/>
    </w:rPr>
  </w:style>
  <w:style w:type="paragraph" w:styleId="3">
    <w:name w:val="Body Text Indent 3"/>
    <w:basedOn w:val="a"/>
    <w:link w:val="30"/>
    <w:rsid w:val="00C756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56C0"/>
    <w:pPr>
      <w:spacing w:before="100" w:beforeAutospacing="1" w:after="100" w:afterAutospacing="1"/>
    </w:pPr>
  </w:style>
  <w:style w:type="paragraph" w:customStyle="1" w:styleId="Default">
    <w:name w:val="Default"/>
    <w:rsid w:val="00C7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C756C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756C0"/>
    <w:rPr>
      <w:rFonts w:eastAsia="Calibri"/>
      <w:noProof/>
      <w:sz w:val="28"/>
      <w:szCs w:val="28"/>
    </w:rPr>
  </w:style>
  <w:style w:type="character" w:styleId="aff9">
    <w:name w:val="Emphasis"/>
    <w:qFormat/>
    <w:rsid w:val="00C756C0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C756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C756C0"/>
    <w:pPr>
      <w:ind w:left="480"/>
    </w:pPr>
  </w:style>
  <w:style w:type="paragraph" w:styleId="15">
    <w:name w:val="toc 1"/>
    <w:basedOn w:val="a"/>
    <w:next w:val="a"/>
    <w:autoRedefine/>
    <w:uiPriority w:val="39"/>
    <w:rsid w:val="00C756C0"/>
  </w:style>
  <w:style w:type="paragraph" w:styleId="23">
    <w:name w:val="toc 2"/>
    <w:basedOn w:val="a"/>
    <w:next w:val="a"/>
    <w:autoRedefine/>
    <w:uiPriority w:val="39"/>
    <w:rsid w:val="00C756C0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2024-10-24T12:32:00Z</cp:lastPrinted>
  <dcterms:created xsi:type="dcterms:W3CDTF">2024-10-14T09:10:00Z</dcterms:created>
  <dcterms:modified xsi:type="dcterms:W3CDTF">2024-12-03T09:45:00Z</dcterms:modified>
</cp:coreProperties>
</file>