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C95" w:rsidRDefault="00262C95" w:rsidP="00262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-218440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C95" w:rsidRPr="00494F93" w:rsidRDefault="00262C95" w:rsidP="0026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C95" w:rsidRPr="00494F93" w:rsidRDefault="00262C95" w:rsidP="0026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262C95" w:rsidRPr="00494F93" w:rsidRDefault="00262C95" w:rsidP="00262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262C95" w:rsidRPr="00494F93" w:rsidRDefault="00262C95" w:rsidP="00262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494F93">
        <w:rPr>
          <w:rFonts w:ascii="Times New Roman" w:hAnsi="Times New Roman"/>
          <w:b/>
          <w:sz w:val="24"/>
          <w:szCs w:val="24"/>
        </w:rPr>
        <w:t>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262C95" w:rsidRDefault="00262C95" w:rsidP="0026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262C95" w:rsidRPr="00494F93" w:rsidRDefault="00262C95" w:rsidP="0026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262C95" w:rsidRPr="00494F93" w:rsidRDefault="00262C95" w:rsidP="0026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C95" w:rsidRPr="00B06CAF" w:rsidRDefault="00262C95" w:rsidP="00262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CAF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262C95" w:rsidRPr="00494F93" w:rsidRDefault="00262C95" w:rsidP="0026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C95" w:rsidRPr="0074244E" w:rsidRDefault="00262C95" w:rsidP="00262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C95" w:rsidRPr="0074244E" w:rsidRDefault="00262C95" w:rsidP="00262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августа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№ 128</w:t>
      </w:r>
    </w:p>
    <w:p w:rsidR="00262C95" w:rsidRPr="00D84EDD" w:rsidRDefault="00262C95" w:rsidP="00262C9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262C95" w:rsidTr="003066A4">
        <w:trPr>
          <w:trHeight w:val="1698"/>
        </w:trPr>
        <w:tc>
          <w:tcPr>
            <w:tcW w:w="6345" w:type="dxa"/>
            <w:shd w:val="clear" w:color="auto" w:fill="auto"/>
          </w:tcPr>
          <w:p w:rsidR="00262C95" w:rsidRPr="007C305F" w:rsidRDefault="00262C95" w:rsidP="003066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05F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05F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C305F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C305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305F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Pr="007C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объектов муниципального нежилого фонда</w:t>
            </w:r>
            <w:r w:rsidRPr="007C3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C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временное владение и (или) пользование без проведения торгов</w:t>
            </w:r>
            <w:r w:rsidRPr="007C30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2C95" w:rsidRDefault="00262C95" w:rsidP="00306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2C95" w:rsidRPr="00322763" w:rsidRDefault="00262C95" w:rsidP="00262C9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Севастьяновское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131-ФЗ «Об общих принципах организации местного самоуправления»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C95" w:rsidRDefault="00262C95" w:rsidP="00262C9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262C95" w:rsidRDefault="00262C95" w:rsidP="00262C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7C305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 w:rsidRPr="007C30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 w:rsidRPr="007C305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62C95" w:rsidRDefault="00262C95" w:rsidP="00262C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036A9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Pr="001036A9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1036A9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:rsidR="00262C95" w:rsidRDefault="00262C95" w:rsidP="00262C9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от 07 сентября 2022 года № 150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62C95" w:rsidRPr="00B06CAF" w:rsidRDefault="00262C95" w:rsidP="00262C9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08 февраля 2024 года № 25 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7C305F">
        <w:rPr>
          <w:rFonts w:ascii="Times New Roman" w:hAnsi="Times New Roman" w:cs="Times New Roman"/>
          <w:sz w:val="24"/>
          <w:szCs w:val="24"/>
        </w:rPr>
        <w:t>«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 w:rsidRPr="007C30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 w:rsidRPr="007C30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r>
        <w:rPr>
          <w:rFonts w:ascii="Times New Roman" w:hAnsi="Times New Roman" w:cs="Times New Roman"/>
          <w:sz w:val="24"/>
          <w:szCs w:val="24"/>
        </w:rPr>
        <w:lastRenderedPageBreak/>
        <w:t>поселение муниципального образования Приозерский муниципальный район Ленинградской области от 07 сентября 2022 года № 150»</w:t>
      </w:r>
    </w:p>
    <w:p w:rsidR="00262C95" w:rsidRDefault="00262C95" w:rsidP="00262C9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от 20 декабря 2024 года № 245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7C305F">
        <w:rPr>
          <w:rFonts w:ascii="Times New Roman" w:hAnsi="Times New Roman" w:cs="Times New Roman"/>
          <w:sz w:val="24"/>
          <w:szCs w:val="24"/>
        </w:rPr>
        <w:t>«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Предоставление объектов муниципального нежилого фонда</w:t>
      </w:r>
      <w:r w:rsidRPr="007C30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C305F">
        <w:rPr>
          <w:rFonts w:ascii="Times New Roman" w:hAnsi="Times New Roman" w:cs="Times New Roman"/>
          <w:sz w:val="24"/>
          <w:szCs w:val="24"/>
          <w:lang w:eastAsia="en-US"/>
        </w:rPr>
        <w:t>во временное владение и (или) пользование без проведения торгов</w:t>
      </w:r>
      <w:r w:rsidRPr="007C30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07 сентября 2022 года № 150»</w:t>
      </w:r>
    </w:p>
    <w:p w:rsidR="00262C95" w:rsidRDefault="00262C95" w:rsidP="00262C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6CAF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Pr="00B06CAF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B06CAF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CAF">
        <w:rPr>
          <w:rFonts w:ascii="Times New Roman" w:hAnsi="Times New Roman" w:cs="Times New Roman"/>
          <w:sz w:val="24"/>
          <w:szCs w:val="24"/>
        </w:rPr>
        <w:t xml:space="preserve">области </w:t>
      </w:r>
      <w:hyperlink r:id="rId6" w:history="1">
        <w:r w:rsidRPr="00B06CA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B06CAF">
        <w:rPr>
          <w:rFonts w:ascii="Times New Roman" w:hAnsi="Times New Roman" w:cs="Times New Roman"/>
          <w:sz w:val="24"/>
          <w:szCs w:val="24"/>
        </w:rPr>
        <w:t xml:space="preserve"> </w:t>
      </w:r>
      <w:r w:rsidRPr="00B06CAF">
        <w:rPr>
          <w:rFonts w:ascii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6CAF">
        <w:rPr>
          <w:rFonts w:ascii="Times New Roman" w:hAnsi="Times New Roman" w:cs="Times New Roman"/>
          <w:sz w:val="24"/>
          <w:szCs w:val="24"/>
          <w:lang w:eastAsia="en-US"/>
        </w:rPr>
        <w:t>в сетевом информационном издании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6CAF">
        <w:rPr>
          <w:rFonts w:ascii="Times New Roman" w:hAnsi="Times New Roman" w:cs="Times New Roman"/>
          <w:sz w:val="24"/>
          <w:szCs w:val="24"/>
          <w:lang w:eastAsia="en-US"/>
        </w:rPr>
        <w:t>«ЛЕНОБЛИНФОРМ».</w:t>
      </w:r>
    </w:p>
    <w:p w:rsidR="00262C95" w:rsidRDefault="00262C95" w:rsidP="00262C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6CA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262C95" w:rsidRPr="00B06CAF" w:rsidRDefault="00262C95" w:rsidP="00262C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6CA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B06CAF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95" w:rsidRDefault="00262C95" w:rsidP="00262C9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:rsidR="00BF1618" w:rsidRDefault="00BF1618"/>
    <w:sectPr w:rsidR="00BF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6723"/>
    <w:multiLevelType w:val="multilevel"/>
    <w:tmpl w:val="69BE24B2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5"/>
    <w:rsid w:val="00262C95"/>
    <w:rsid w:val="00B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6363"/>
  <w15:chartTrackingRefBased/>
  <w15:docId w15:val="{DA47C7DA-8217-4F16-9535-3200D22E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2C9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2025-09-03T09:22:00Z</dcterms:created>
  <dcterms:modified xsi:type="dcterms:W3CDTF">2025-09-03T09:22:00Z</dcterms:modified>
</cp:coreProperties>
</file>