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ЛЮБАНСКОЕ ГОРОДСКОЕ ПОСЕЛЕНИЕ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 МУНИЦИПАЛЬНОГО РАЙОНА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33688" w:rsidRPr="00B33688" w:rsidRDefault="00B33688" w:rsidP="00B33688">
      <w:pPr>
        <w:tabs>
          <w:tab w:val="left" w:pos="24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117</w:t>
      </w:r>
    </w:p>
    <w:p w:rsidR="00B33688" w:rsidRPr="00B33688" w:rsidRDefault="00B33688" w:rsidP="00B33688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Совета по увековечению</w:t>
      </w:r>
    </w:p>
    <w:p w:rsidR="00B33688" w:rsidRPr="00B33688" w:rsidRDefault="00B33688" w:rsidP="00B33688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 защитников Отечества.</w:t>
      </w:r>
    </w:p>
    <w:p w:rsidR="00B33688" w:rsidRPr="00B33688" w:rsidRDefault="00B33688" w:rsidP="00B3368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работы по увековечиванию памяти защитников Отечества в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Любанском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</w:t>
      </w:r>
      <w:r w:rsidRPr="00B33688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B33688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 Ленинградской области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Федеральным законом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20.03.2025 № 33-ФЗ «Об общих принципах организации местного самоуправления в единой системе публичной власти», руководствуясь Законом РФ от 14.01.1993 № 4292-1 (ред. от 09.11.2024) «Об увековечении памяти погибших при защите Отечества», Едиными рекомендациями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увековечению памяти защитников Отечества, в том числе погибших (умерших) участников специальной военной операции, утвержденными Правительством Российской Федерации 30 августа 2025 года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МД-П4-32257, администрация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Создать совет по увековечению памяти защитников Отечества </w:t>
      </w:r>
      <w:r w:rsidRPr="00B33688">
        <w:rPr>
          <w:rFonts w:ascii="Times New Roman" w:eastAsia="Calibri" w:hAnsi="Times New Roman" w:cs="Times New Roman"/>
          <w:sz w:val="28"/>
          <w:szCs w:val="28"/>
        </w:rPr>
        <w:br/>
        <w:t xml:space="preserve">при главе администрации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>Тосненского</w:t>
      </w:r>
      <w:proofErr w:type="spellEnd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муниципального района Ленинградской области </w:t>
      </w:r>
      <w:r w:rsidRPr="00B33688">
        <w:rPr>
          <w:rFonts w:ascii="Times New Roman" w:eastAsia="Calibri" w:hAnsi="Times New Roman" w:cs="Times New Roman"/>
          <w:sz w:val="28"/>
          <w:szCs w:val="28"/>
        </w:rPr>
        <w:t>(далее – Совет);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Совете (Приложение № 1); 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Совета (Приложение № 2); 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Постановление подлежит размещению на официальном сайте </w:t>
      </w:r>
      <w:proofErr w:type="spellStart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>Тосненского</w:t>
      </w:r>
      <w:proofErr w:type="spellEnd"/>
      <w:r w:rsidRPr="00B33688">
        <w:rPr>
          <w:rFonts w:ascii="Times New Roman" w:eastAsia="Calibri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муниципального района Ленинградской области.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:rsidR="00B33688" w:rsidRPr="00B33688" w:rsidRDefault="00B33688" w:rsidP="00B33688">
      <w:pPr>
        <w:numPr>
          <w:ilvl w:val="0"/>
          <w:numId w:val="3"/>
        </w:numPr>
        <w:spacing w:after="20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r w:rsidRPr="00B33688">
        <w:rPr>
          <w:rFonts w:ascii="Times New Roman" w:eastAsia="Calibri" w:hAnsi="Times New Roman" w:cs="Times New Roman"/>
          <w:sz w:val="28"/>
          <w:szCs w:val="28"/>
        </w:rPr>
        <w:br/>
        <w:t>за собой.</w:t>
      </w:r>
    </w:p>
    <w:p w:rsidR="00B33688" w:rsidRPr="00B33688" w:rsidRDefault="00B33688" w:rsidP="00B336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B33688" w:rsidRPr="00B33688" w:rsidTr="00515439">
        <w:tc>
          <w:tcPr>
            <w:tcW w:w="4785" w:type="dxa"/>
          </w:tcPr>
          <w:p w:rsidR="00B33688" w:rsidRPr="00B33688" w:rsidRDefault="00B33688" w:rsidP="00B33688">
            <w:pPr>
              <w:rPr>
                <w:sz w:val="28"/>
                <w:szCs w:val="28"/>
                <w:lang w:val="en-US"/>
              </w:rPr>
            </w:pPr>
            <w:r w:rsidRPr="00B33688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785" w:type="dxa"/>
          </w:tcPr>
          <w:p w:rsidR="00B33688" w:rsidRPr="00B33688" w:rsidRDefault="00B33688" w:rsidP="00B33688">
            <w:pPr>
              <w:jc w:val="right"/>
              <w:rPr>
                <w:sz w:val="28"/>
                <w:szCs w:val="28"/>
                <w:lang w:val="en-US"/>
              </w:rPr>
            </w:pPr>
            <w:r w:rsidRPr="00B33688">
              <w:rPr>
                <w:sz w:val="28"/>
                <w:szCs w:val="28"/>
              </w:rPr>
              <w:t>С.Н. Евдокимов</w:t>
            </w:r>
          </w:p>
        </w:tc>
      </w:tr>
    </w:tbl>
    <w:p w:rsidR="00B33688" w:rsidRPr="00B33688" w:rsidRDefault="00B33688" w:rsidP="00B3368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33688" w:rsidRPr="00B33688" w:rsidRDefault="00B33688" w:rsidP="00B33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33688" w:rsidRPr="00B33688" w:rsidRDefault="00B33688" w:rsidP="00B33688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33688" w:rsidRPr="00B33688" w:rsidRDefault="00B33688" w:rsidP="00B33688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Ленинградской области </w:t>
      </w:r>
    </w:p>
    <w:p w:rsidR="00B33688" w:rsidRPr="00B33688" w:rsidRDefault="00B33688" w:rsidP="00B33688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</w:p>
    <w:p w:rsidR="00B33688" w:rsidRPr="00B33688" w:rsidRDefault="00B33688" w:rsidP="00B336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Совете по увековечиванию памяти защитников Отечества </w:t>
      </w: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 главе </w:t>
      </w:r>
      <w:proofErr w:type="spellStart"/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Ленинградской области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 увековечиванию памяти защитников Отечества при главе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(далее – Совет) является совещательно-консультативным органом, осуществляющим свою деятельность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общественных началах.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в своей деятельности руководствуется: Конституцией Российской Федерации; законодательством Российской Федерации; Законом РФ от 14.01.1993 N 4292-1 (ред. от 09.11.2024) "Об увековечении памяти погибших при защите Отечества"; Едиными рекомендациями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увековечению памяти защитников Отечества, в том числе погибших (умерших) участников специальной военной операции, утвержденными Правительством Российской Федерации 30.08.2025 № МДП4-32257; законодательством Ленинградской области; настоящим Положением.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Совете и его составе утверждается постановлением администрации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области.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Цели.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создается с целью рассмотрения вопросов по увековечению памяти защитников Отечества, в том числе предложений (ходатайств), поступающих от граждан, государственных, общественно-государственных (общественных) объединений и организаций.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Критерии, являющиеся основаниями для принятия решений </w:t>
      </w: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об увековечении памяти защитников Отечества: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гибель при выполнении воинского долга на территориях других государств;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смерть, наступившая от ран, контузий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 поступка, совершенного защитником Отечества;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заслуг перед Отечеством;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B33688" w:rsidRPr="00B33688" w:rsidRDefault="00B33688" w:rsidP="00B33688">
      <w:pPr>
        <w:numPr>
          <w:ilvl w:val="0"/>
          <w:numId w:val="1"/>
        </w:numPr>
        <w:tabs>
          <w:tab w:val="left" w:pos="1134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гибель, смерть в плену, в котором оказались защитники Отечества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силу сложившейся боевой обстановки, не утратившие своей чести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достоинства, не изменившие Родине.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Дань памяти воздается и иностранным гражданам, погибшим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защите России.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увековечение памяти объединений, соединений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учреждений, отличившихся при защите Отечества, а также увековечиваются места боевых действий, вошедшие в историю как символы героизма, мужества </w:t>
      </w:r>
      <w:bookmarkStart w:id="0" w:name="_GoBack"/>
      <w:bookmarkEnd w:id="0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стойкости народов нашего Отечества.</w:t>
      </w:r>
    </w:p>
    <w:p w:rsidR="00B33688" w:rsidRPr="00B33688" w:rsidRDefault="00B33688" w:rsidP="00B33688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Порядок работы.</w:t>
      </w:r>
    </w:p>
    <w:p w:rsidR="00B33688" w:rsidRPr="00B33688" w:rsidRDefault="00B33688" w:rsidP="00B33688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Заседания Совета проводятся по мере необходимости, но </w:t>
      </w: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реже двух раз в год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поступивших документов, указанных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п. 4.2 настоящего Положения).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Перечень документов, представляемых в Совет:</w:t>
      </w:r>
    </w:p>
    <w:p w:rsidR="00B33688" w:rsidRPr="00B33688" w:rsidRDefault="00B33688" w:rsidP="00B33688">
      <w:pPr>
        <w:numPr>
          <w:ilvl w:val="0"/>
          <w:numId w:val="4"/>
        </w:numPr>
        <w:tabs>
          <w:tab w:val="num" w:pos="0"/>
          <w:tab w:val="left" w:pos="113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гражданина (организации);</w:t>
      </w:r>
    </w:p>
    <w:p w:rsidR="00B33688" w:rsidRPr="00B33688" w:rsidRDefault="00B33688" w:rsidP="00B33688">
      <w:pPr>
        <w:numPr>
          <w:ilvl w:val="0"/>
          <w:numId w:val="4"/>
        </w:numPr>
        <w:tabs>
          <w:tab w:val="num" w:pos="0"/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историческая или историко-биографическая справка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увековечении защитника Отечества;</w:t>
      </w:r>
    </w:p>
    <w:p w:rsidR="00B33688" w:rsidRPr="00B33688" w:rsidRDefault="00B33688" w:rsidP="00B33688">
      <w:pPr>
        <w:numPr>
          <w:ilvl w:val="0"/>
          <w:numId w:val="4"/>
        </w:numPr>
        <w:tabs>
          <w:tab w:val="num" w:pos="0"/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B33688" w:rsidRPr="00B33688" w:rsidRDefault="00B33688" w:rsidP="00B33688">
      <w:pPr>
        <w:numPr>
          <w:ilvl w:val="0"/>
          <w:numId w:val="4"/>
        </w:numPr>
        <w:tabs>
          <w:tab w:val="num" w:pos="0"/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форме увековечения;</w:t>
      </w:r>
    </w:p>
    <w:p w:rsidR="00B33688" w:rsidRPr="00B33688" w:rsidRDefault="00B33688" w:rsidP="00B33688">
      <w:pPr>
        <w:numPr>
          <w:ilvl w:val="0"/>
          <w:numId w:val="4"/>
        </w:numPr>
        <w:tabs>
          <w:tab w:val="num" w:pos="0"/>
          <w:tab w:val="left" w:pos="1134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домовой книги с указанием периода проживания увековечиваемого лица по месту увековечения;</w:t>
      </w:r>
    </w:p>
    <w:p w:rsidR="00B33688" w:rsidRPr="00B33688" w:rsidRDefault="00B33688" w:rsidP="00B33688">
      <w:pPr>
        <w:numPr>
          <w:ilvl w:val="0"/>
          <w:numId w:val="5"/>
        </w:numPr>
        <w:tabs>
          <w:tab w:val="num" w:pos="0"/>
          <w:tab w:val="left" w:pos="1134"/>
        </w:tabs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обязательство ходатайствующей организации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финансировании работ;</w:t>
      </w:r>
    </w:p>
    <w:p w:rsidR="00B33688" w:rsidRPr="00B33688" w:rsidRDefault="00B33688" w:rsidP="00B33688">
      <w:pPr>
        <w:numPr>
          <w:ilvl w:val="0"/>
          <w:numId w:val="5"/>
        </w:num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обязательство ходатайствующего гражданина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финансировании работ, либо уведомление о невозможности осуществления финансирования;</w:t>
      </w:r>
    </w:p>
    <w:p w:rsidR="00B33688" w:rsidRPr="00B33688" w:rsidRDefault="00B33688" w:rsidP="00B3368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формы увековечивания согласование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4.3. Не позже чем в месячный срок с даты поступления документов, указанных в пункте 4.2 настоящего Положения, проводится заседание Совета по рассмотрению ходатайств.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рассмотрения ходатайств и приложенных к ним документов Совет принимает одно из следующих решений:</w:t>
      </w:r>
    </w:p>
    <w:p w:rsidR="00B33688" w:rsidRPr="00B33688" w:rsidRDefault="00B33688" w:rsidP="00B33688">
      <w:pPr>
        <w:numPr>
          <w:ilvl w:val="0"/>
          <w:numId w:val="6"/>
        </w:num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поддержать ходатайство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B33688" w:rsidRPr="00B33688" w:rsidRDefault="00B33688" w:rsidP="00B33688">
      <w:pPr>
        <w:numPr>
          <w:ilvl w:val="0"/>
          <w:numId w:val="6"/>
        </w:numPr>
        <w:tabs>
          <w:tab w:val="num" w:pos="0"/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перенести рассмотрение ходатайств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срок, определяемый Советом, в связи с необходимостью получения дополнительных сведений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документов или по другим причинам, установленным Советом;</w:t>
      </w:r>
    </w:p>
    <w:p w:rsidR="00B33688" w:rsidRPr="00B33688" w:rsidRDefault="00B33688" w:rsidP="00B33688">
      <w:pPr>
        <w:numPr>
          <w:ilvl w:val="0"/>
          <w:numId w:val="6"/>
        </w:numPr>
        <w:tabs>
          <w:tab w:val="num" w:pos="0"/>
          <w:tab w:val="left" w:pos="1134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рекомендовать ходатайствующей организации (гражданину) увековечить память события или личности в других формах.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Решение принимается простым большинством голосов членов Совета.</w:t>
      </w:r>
    </w:p>
    <w:p w:rsidR="00B33688" w:rsidRPr="00B33688" w:rsidRDefault="00B33688" w:rsidP="00B33688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Решения Совета оформляются протоколом заседания Совета, который утверждается Председателем Совета в течение 5 рабочих дней с даты проведения заседания Совета.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считаются принятыми и принимаются к исполнению только после утверждения Председателем Совета протокола заседания Совета. Секретарем Совета в течение 5 рабочих дней с даты утверждения протокола заседания Совета ходатайствующим организациям (гражданам) направляются письменные уведомления о решениях Совета.</w:t>
      </w:r>
    </w:p>
    <w:p w:rsidR="00B33688" w:rsidRPr="00B33688" w:rsidRDefault="00B33688" w:rsidP="00B33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68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B33688" w:rsidRPr="00B33688" w:rsidRDefault="00B33688" w:rsidP="00B33688">
      <w:pPr>
        <w:spacing w:after="0" w:line="240" w:lineRule="auto"/>
        <w:ind w:left="709" w:hanging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«16» марта 2026 № 117</w:t>
      </w:r>
    </w:p>
    <w:p w:rsidR="00B33688" w:rsidRPr="00B33688" w:rsidRDefault="00B33688" w:rsidP="00B33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увековечению памяти защитников Отечества</w:t>
      </w:r>
    </w:p>
    <w:p w:rsidR="00B33688" w:rsidRPr="00B33688" w:rsidRDefault="00B33688" w:rsidP="00B33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– глава администрации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color w:val="0C0D0E"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района Ленинградской области </w:t>
      </w: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 Сергей Николаевич.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Совета – ведущий специалист по гражданской обороне и чрезвычайным ситуациям администрации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Бондаренко Дмитрий Юрьевич.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Совета – инспектор военно-учетного стола администрации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Ленинградской области Моисеева Екатерина Андреевна.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8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Совета:</w:t>
      </w:r>
    </w:p>
    <w:p w:rsidR="00B33688" w:rsidRPr="00B33688" w:rsidRDefault="00B33688" w:rsidP="00B33688">
      <w:pPr>
        <w:numPr>
          <w:ilvl w:val="0"/>
          <w:numId w:val="7"/>
        </w:numPr>
        <w:tabs>
          <w:tab w:val="num" w:pos="0"/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поселения, председатель Совета депутатов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Тосненского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 – Садовский Александр Николаевич;</w:t>
      </w:r>
    </w:p>
    <w:p w:rsidR="00B33688" w:rsidRPr="00B33688" w:rsidRDefault="00B33688" w:rsidP="00B33688">
      <w:pPr>
        <w:numPr>
          <w:ilvl w:val="0"/>
          <w:numId w:val="7"/>
        </w:numPr>
        <w:tabs>
          <w:tab w:val="num" w:pos="0"/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Депутат совета депутатов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Тосненского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 –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Темирбулатов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Владислав Рафаилович;</w:t>
      </w:r>
    </w:p>
    <w:p w:rsidR="00B33688" w:rsidRPr="00B33688" w:rsidRDefault="00B33688" w:rsidP="00B33688">
      <w:pPr>
        <w:numPr>
          <w:ilvl w:val="0"/>
          <w:numId w:val="7"/>
        </w:numPr>
        <w:tabs>
          <w:tab w:val="num" w:pos="0"/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организационной работе, делопроизводству и вопросам муниципальной службы администрации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Любанского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Тосненского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– </w:t>
      </w:r>
      <w:proofErr w:type="spellStart"/>
      <w:r w:rsidRPr="00B33688">
        <w:rPr>
          <w:rFonts w:ascii="Times New Roman" w:eastAsia="Calibri" w:hAnsi="Times New Roman" w:cs="Times New Roman"/>
          <w:sz w:val="28"/>
          <w:szCs w:val="28"/>
        </w:rPr>
        <w:t>Незвинская</w:t>
      </w:r>
      <w:proofErr w:type="spellEnd"/>
      <w:r w:rsidRPr="00B33688">
        <w:rPr>
          <w:rFonts w:ascii="Times New Roman" w:eastAsia="Calibri" w:hAnsi="Times New Roman" w:cs="Times New Roman"/>
          <w:sz w:val="28"/>
          <w:szCs w:val="28"/>
        </w:rPr>
        <w:t xml:space="preserve"> Анна Владимировна;</w:t>
      </w:r>
    </w:p>
    <w:p w:rsidR="00B33688" w:rsidRPr="00B33688" w:rsidRDefault="00B33688" w:rsidP="00B33688">
      <w:pPr>
        <w:numPr>
          <w:ilvl w:val="0"/>
          <w:numId w:val="7"/>
        </w:numPr>
        <w:tabs>
          <w:tab w:val="num" w:pos="0"/>
          <w:tab w:val="left" w:pos="1134"/>
        </w:tabs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688">
        <w:rPr>
          <w:rFonts w:ascii="Times New Roman" w:eastAsia="Calibri" w:hAnsi="Times New Roman" w:cs="Times New Roman"/>
          <w:sz w:val="28"/>
          <w:szCs w:val="28"/>
        </w:rPr>
        <w:t>Специалист по работе с молодежью и связями с общественностью МКУ «УСРБ» – Кузнецова Ольга Андреевна.</w:t>
      </w:r>
    </w:p>
    <w:p w:rsidR="00B33688" w:rsidRPr="00B33688" w:rsidRDefault="00B33688" w:rsidP="00B3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235" w:rsidRDefault="00C40235"/>
    <w:sectPr w:rsidR="00C40235" w:rsidSect="00ED7BA4">
      <w:footerReference w:type="first" r:id="rId5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A4" w:rsidRPr="00BD098F" w:rsidRDefault="00B33688" w:rsidP="00ED7BA4">
    <w:pPr>
      <w:pStyle w:val="a4"/>
      <w:rPr>
        <w:sz w:val="18"/>
        <w:szCs w:val="18"/>
      </w:rPr>
    </w:pPr>
    <w:r w:rsidRPr="00BD098F">
      <w:rPr>
        <w:sz w:val="18"/>
        <w:szCs w:val="18"/>
      </w:rPr>
      <w:t>И</w:t>
    </w:r>
    <w:r>
      <w:rPr>
        <w:sz w:val="18"/>
        <w:szCs w:val="18"/>
      </w:rPr>
      <w:t>сп. Моисеева Е.А</w:t>
    </w:r>
    <w:r w:rsidRPr="00BD098F">
      <w:rPr>
        <w:sz w:val="18"/>
        <w:szCs w:val="18"/>
      </w:rPr>
      <w:t>.</w:t>
    </w:r>
    <w:r>
      <w:rPr>
        <w:sz w:val="18"/>
        <w:szCs w:val="18"/>
      </w:rPr>
      <w:t>,</w:t>
    </w:r>
    <w:r w:rsidRPr="00BD098F">
      <w:rPr>
        <w:sz w:val="18"/>
        <w:szCs w:val="18"/>
      </w:rPr>
      <w:t xml:space="preserve"> </w:t>
    </w:r>
    <w:r>
      <w:rPr>
        <w:sz w:val="18"/>
        <w:szCs w:val="18"/>
      </w:rPr>
      <w:t>тел.: 71-541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366"/>
    <w:multiLevelType w:val="multilevel"/>
    <w:tmpl w:val="009015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32BDA"/>
    <w:multiLevelType w:val="multilevel"/>
    <w:tmpl w:val="ECF071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2304"/>
    <w:multiLevelType w:val="multilevel"/>
    <w:tmpl w:val="170434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8626D"/>
    <w:multiLevelType w:val="multilevel"/>
    <w:tmpl w:val="96E0B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E5BD0"/>
    <w:multiLevelType w:val="multilevel"/>
    <w:tmpl w:val="18D4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55DC1"/>
    <w:multiLevelType w:val="hybridMultilevel"/>
    <w:tmpl w:val="53E6FAC4"/>
    <w:lvl w:ilvl="0" w:tplc="D37E46F6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7FD3069C"/>
    <w:multiLevelType w:val="multilevel"/>
    <w:tmpl w:val="342AB4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AE"/>
    <w:rsid w:val="007350AE"/>
    <w:rsid w:val="00B33688"/>
    <w:rsid w:val="00C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E0462-FD87-4015-A594-E385C95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336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33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3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2</cp:revision>
  <dcterms:created xsi:type="dcterms:W3CDTF">2026-03-17T06:36:00Z</dcterms:created>
  <dcterms:modified xsi:type="dcterms:W3CDTF">2026-03-17T06:44:00Z</dcterms:modified>
</cp:coreProperties>
</file>