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BD" w:rsidRDefault="00D329BD" w:rsidP="00D32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9BD" w:rsidRPr="00D02E67" w:rsidRDefault="00D329BD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B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AC4141" wp14:editId="3E50453D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9BD" w:rsidRPr="00D02E67" w:rsidRDefault="00D329BD" w:rsidP="001B3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E6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="001B344C">
        <w:rPr>
          <w:rFonts w:ascii="Times New Roman" w:hAnsi="Times New Roman" w:cs="Times New Roman"/>
          <w:b/>
          <w:sz w:val="24"/>
          <w:szCs w:val="24"/>
        </w:rPr>
        <w:t>Громовского</w:t>
      </w:r>
      <w:proofErr w:type="spellEnd"/>
      <w:r w:rsidR="001B344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D02E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9BD" w:rsidRPr="00D02E67" w:rsidRDefault="001B344C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D329BD" w:rsidRPr="00D02E67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329BD" w:rsidRPr="00D02E67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</w:p>
    <w:p w:rsidR="00D329BD" w:rsidRDefault="00D329BD" w:rsidP="00D32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29BD" w:rsidRPr="00D02E67" w:rsidRDefault="00D329BD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E67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329BD" w:rsidRPr="00D02E67" w:rsidRDefault="00D329BD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BD" w:rsidRPr="00D02E67" w:rsidRDefault="00D329BD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BD" w:rsidRPr="00D02E67" w:rsidRDefault="00D329BD" w:rsidP="00D32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BD" w:rsidRDefault="00D329BD" w:rsidP="00D329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7A3">
        <w:rPr>
          <w:rFonts w:ascii="Times New Roman" w:hAnsi="Times New Roman" w:cs="Times New Roman"/>
          <w:b/>
          <w:sz w:val="24"/>
          <w:szCs w:val="24"/>
        </w:rPr>
        <w:t xml:space="preserve">05 декабря </w:t>
      </w:r>
      <w:r w:rsidR="001B344C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D02E67">
        <w:rPr>
          <w:rFonts w:ascii="Times New Roman" w:hAnsi="Times New Roman" w:cs="Times New Roman"/>
          <w:b/>
          <w:sz w:val="24"/>
          <w:szCs w:val="24"/>
        </w:rPr>
        <w:t xml:space="preserve">г.     </w:t>
      </w:r>
      <w:r w:rsidR="001B344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967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B344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02E67">
        <w:rPr>
          <w:rFonts w:ascii="Times New Roman" w:hAnsi="Times New Roman" w:cs="Times New Roman"/>
          <w:b/>
          <w:sz w:val="24"/>
          <w:szCs w:val="24"/>
        </w:rPr>
        <w:t xml:space="preserve">     №</w:t>
      </w:r>
      <w:r w:rsidR="008967A3">
        <w:rPr>
          <w:rFonts w:ascii="Times New Roman" w:hAnsi="Times New Roman" w:cs="Times New Roman"/>
          <w:sz w:val="24"/>
          <w:szCs w:val="24"/>
        </w:rPr>
        <w:t xml:space="preserve"> 306                        </w:t>
      </w:r>
    </w:p>
    <w:p w:rsidR="00D329BD" w:rsidRDefault="00D329BD" w:rsidP="00D32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E7" w:rsidRPr="008077E7" w:rsidRDefault="008077E7" w:rsidP="00807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7E7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8077E7" w:rsidRPr="008077E7" w:rsidRDefault="008077E7" w:rsidP="00807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7E7">
        <w:rPr>
          <w:rFonts w:ascii="Times New Roman" w:hAnsi="Times New Roman" w:cs="Times New Roman"/>
          <w:sz w:val="24"/>
          <w:szCs w:val="24"/>
        </w:rPr>
        <w:t xml:space="preserve">о Центральной экспертной комиссии </w:t>
      </w:r>
    </w:p>
    <w:p w:rsidR="008077E7" w:rsidRPr="008077E7" w:rsidRDefault="008077E7" w:rsidP="00807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7E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807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7E7">
        <w:rPr>
          <w:rFonts w:ascii="Times New Roman" w:hAnsi="Times New Roman" w:cs="Times New Roman"/>
          <w:sz w:val="24"/>
          <w:szCs w:val="24"/>
        </w:rPr>
        <w:t>сельского  поселения</w:t>
      </w:r>
      <w:proofErr w:type="gramEnd"/>
    </w:p>
    <w:p w:rsidR="008077E7" w:rsidRPr="008077E7" w:rsidRDefault="008077E7" w:rsidP="008077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077E7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8077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077E7" w:rsidRPr="008077E7" w:rsidRDefault="008077E7" w:rsidP="00807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7E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D329BD" w:rsidRDefault="00D329BD" w:rsidP="00D32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53B8" w:rsidRPr="001553B8">
        <w:rPr>
          <w:rFonts w:ascii="Times New Roman" w:hAnsi="Times New Roman" w:cs="Times New Roman"/>
          <w:sz w:val="24"/>
          <w:szCs w:val="24"/>
        </w:rPr>
        <w:t xml:space="preserve">В соответствии с пунктом 14 </w:t>
      </w:r>
      <w:hyperlink r:id="rId6" w:history="1">
        <w:r w:rsidR="001553B8" w:rsidRPr="001553B8">
          <w:rPr>
            <w:rStyle w:val="a5"/>
            <w:rFonts w:ascii="Times New Roman" w:hAnsi="Times New Roman" w:cs="Times New Roman"/>
            <w:sz w:val="24"/>
            <w:szCs w:val="24"/>
          </w:rPr>
  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</w:t>
        </w:r>
        <w:r w:rsidR="001553B8">
          <w:rPr>
            <w:rStyle w:val="a5"/>
            <w:rFonts w:ascii="Times New Roman" w:hAnsi="Times New Roman" w:cs="Times New Roman"/>
            <w:sz w:val="24"/>
            <w:szCs w:val="24"/>
          </w:rPr>
          <w:t xml:space="preserve">иказом </w:t>
        </w:r>
        <w:proofErr w:type="spellStart"/>
        <w:r w:rsidR="001553B8">
          <w:rPr>
            <w:rStyle w:val="a5"/>
            <w:rFonts w:ascii="Times New Roman" w:hAnsi="Times New Roman" w:cs="Times New Roman"/>
            <w:sz w:val="24"/>
            <w:szCs w:val="24"/>
          </w:rPr>
          <w:t>Росархива</w:t>
        </w:r>
        <w:proofErr w:type="spellEnd"/>
        <w:r w:rsidR="001553B8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31.07.2023 №</w:t>
        </w:r>
        <w:r w:rsidR="001553B8" w:rsidRPr="001553B8">
          <w:rPr>
            <w:rStyle w:val="a5"/>
            <w:rFonts w:ascii="Times New Roman" w:hAnsi="Times New Roman" w:cs="Times New Roman"/>
            <w:sz w:val="24"/>
            <w:szCs w:val="24"/>
          </w:rPr>
          <w:t xml:space="preserve"> 77</w:t>
        </w:r>
      </w:hyperlink>
      <w:r w:rsidR="001553B8">
        <w:rPr>
          <w:rFonts w:ascii="Times New Roman" w:hAnsi="Times New Roman" w:cs="Times New Roman"/>
          <w:sz w:val="24"/>
          <w:szCs w:val="24"/>
        </w:rPr>
        <w:t xml:space="preserve"> 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80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11.04.2018 года № 42,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</w:t>
      </w:r>
      <w:r w:rsidR="001B344C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1B34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44C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1B344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1B34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67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E67">
        <w:rPr>
          <w:rFonts w:ascii="Times New Roman" w:hAnsi="Times New Roman" w:cs="Times New Roman"/>
          <w:sz w:val="24"/>
          <w:szCs w:val="24"/>
        </w:rPr>
        <w:t>1.</w:t>
      </w:r>
      <w:r w:rsidR="00A30DC8">
        <w:rPr>
          <w:rFonts w:ascii="Times New Roman" w:hAnsi="Times New Roman" w:cs="Times New Roman"/>
          <w:sz w:val="24"/>
          <w:szCs w:val="24"/>
        </w:rPr>
        <w:t>Утвердить</w:t>
      </w:r>
      <w:r w:rsidR="001B344C">
        <w:rPr>
          <w:rFonts w:ascii="Times New Roman" w:hAnsi="Times New Roman" w:cs="Times New Roman"/>
          <w:sz w:val="24"/>
          <w:szCs w:val="24"/>
        </w:rPr>
        <w:t xml:space="preserve"> </w:t>
      </w:r>
      <w:r w:rsidRPr="00D02E67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 w:rsidR="00A30DC8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>
        <w:rPr>
          <w:rFonts w:ascii="Times New Roman" w:hAnsi="Times New Roman" w:cs="Times New Roman"/>
          <w:sz w:val="24"/>
          <w:szCs w:val="24"/>
        </w:rPr>
        <w:t xml:space="preserve">экспертной комиссии </w:t>
      </w:r>
      <w:r w:rsidRPr="00D02E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30DC8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="00A30D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30DC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A30DC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области.</w:t>
      </w:r>
    </w:p>
    <w:p w:rsidR="00A30DC8" w:rsidRPr="00A30DC8" w:rsidRDefault="001B344C" w:rsidP="00A3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</w:t>
      </w:r>
      <w:r w:rsidR="00A30DC8" w:rsidRPr="00A30DC8">
        <w:rPr>
          <w:rFonts w:ascii="Times New Roman" w:hAnsi="Times New Roman" w:cs="Times New Roman"/>
          <w:sz w:val="24"/>
          <w:szCs w:val="24"/>
        </w:rPr>
        <w:t>администрации от 27.01.2020 г. № 49</w:t>
      </w:r>
      <w:r w:rsidR="00A30DC8">
        <w:rPr>
          <w:rFonts w:ascii="Times New Roman" w:hAnsi="Times New Roman" w:cs="Times New Roman"/>
          <w:sz w:val="24"/>
          <w:szCs w:val="24"/>
        </w:rPr>
        <w:t xml:space="preserve"> </w:t>
      </w:r>
      <w:r w:rsidR="00A30DC8" w:rsidRPr="00A30DC8">
        <w:rPr>
          <w:rFonts w:ascii="Times New Roman" w:hAnsi="Times New Roman" w:cs="Times New Roman"/>
          <w:sz w:val="24"/>
          <w:szCs w:val="24"/>
        </w:rPr>
        <w:t>«Об утверждении Положения</w:t>
      </w:r>
    </w:p>
    <w:p w:rsidR="00A30DC8" w:rsidRDefault="00A30DC8" w:rsidP="00A3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DC8">
        <w:rPr>
          <w:rFonts w:ascii="Times New Roman" w:hAnsi="Times New Roman" w:cs="Times New Roman"/>
          <w:sz w:val="24"/>
          <w:szCs w:val="24"/>
        </w:rPr>
        <w:t>об экспертной комиссии администрации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C8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A30DC8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1553B8" w:rsidRDefault="001553B8" w:rsidP="00A30D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53B8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</w:t>
      </w:r>
      <w:r w:rsidRPr="001553B8">
        <w:rPr>
          <w:rFonts w:ascii="Times New Roman" w:hAnsi="Times New Roman" w:cs="Times New Roman"/>
          <w:bCs/>
          <w:sz w:val="24"/>
          <w:szCs w:val="24"/>
        </w:rPr>
        <w:t>на официальном сайте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</w:t>
      </w:r>
      <w:r w:rsidRPr="001553B8">
        <w:rPr>
          <w:rFonts w:ascii="Times New Roman" w:hAnsi="Times New Roman" w:cs="Times New Roman"/>
          <w:bCs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опубликовать в средствах массой информации. </w:t>
      </w:r>
    </w:p>
    <w:p w:rsidR="001553B8" w:rsidRDefault="001553B8" w:rsidP="00A3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553B8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A30DC8" w:rsidRPr="00A30DC8" w:rsidRDefault="001553B8" w:rsidP="00A3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30DC8">
        <w:rPr>
          <w:rFonts w:ascii="Times New Roman" w:hAnsi="Times New Roman" w:cs="Times New Roman"/>
          <w:sz w:val="24"/>
          <w:szCs w:val="24"/>
        </w:rPr>
        <w:t>Контроль за выполнением постановления оставляю за собой.</w:t>
      </w: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B344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А.П.</w:t>
      </w:r>
      <w:r w:rsidR="001B3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Кутузов</w:t>
      </w: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9BD" w:rsidRDefault="00A30DC8" w:rsidP="00D32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8967A3">
        <w:rPr>
          <w:rFonts w:ascii="Times New Roman" w:hAnsi="Times New Roman" w:cs="Times New Roman"/>
          <w:sz w:val="20"/>
          <w:szCs w:val="20"/>
        </w:rPr>
        <w:t>Иванова</w:t>
      </w:r>
      <w:r>
        <w:rPr>
          <w:rFonts w:ascii="Times New Roman" w:hAnsi="Times New Roman" w:cs="Times New Roman"/>
          <w:sz w:val="20"/>
          <w:szCs w:val="20"/>
        </w:rPr>
        <w:t xml:space="preserve"> П.Д.</w:t>
      </w:r>
      <w:r w:rsidR="00D329BD">
        <w:rPr>
          <w:rFonts w:ascii="Times New Roman" w:hAnsi="Times New Roman" w:cs="Times New Roman"/>
          <w:sz w:val="20"/>
          <w:szCs w:val="20"/>
        </w:rPr>
        <w:t xml:space="preserve"> – тел.99-447</w:t>
      </w: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29BD" w:rsidRDefault="00D329BD" w:rsidP="00D32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D329BD" w:rsidRPr="00D329BD" w:rsidTr="00A30DC8">
        <w:tc>
          <w:tcPr>
            <w:tcW w:w="4641" w:type="dxa"/>
          </w:tcPr>
          <w:p w:rsidR="00D329BD" w:rsidRPr="00D329BD" w:rsidRDefault="00D329B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A30DC8" w:rsidRPr="00A30DC8" w:rsidRDefault="00A30DC8" w:rsidP="00A30D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A30DC8" w:rsidRPr="00A30DC8" w:rsidRDefault="00A30DC8" w:rsidP="00A30DC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главы администрации </w:t>
            </w:r>
            <w:proofErr w:type="spellStart"/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Громовского</w:t>
            </w:r>
            <w:proofErr w:type="spellEnd"/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  <w:p w:rsidR="00A30DC8" w:rsidRPr="00A30DC8" w:rsidRDefault="00A30DC8" w:rsidP="00A30D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96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306</w:t>
            </w:r>
            <w:r w:rsidRPr="00A30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896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05.12.2025</w:t>
            </w:r>
            <w:bookmarkStart w:id="0" w:name="_GoBack"/>
            <w:bookmarkEnd w:id="0"/>
          </w:p>
          <w:p w:rsidR="00D329BD" w:rsidRPr="00D329BD" w:rsidRDefault="00D329B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30DC8" w:rsidRPr="00A30DC8" w:rsidRDefault="00A30DC8" w:rsidP="00A30DC8">
      <w:pPr>
        <w:pStyle w:val="ConsPlusNormal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DC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30DC8" w:rsidRPr="00A30DC8" w:rsidRDefault="00A30DC8" w:rsidP="00A30DC8">
      <w:pPr>
        <w:pStyle w:val="ConsPlusNormal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DC8">
        <w:rPr>
          <w:rFonts w:ascii="Times New Roman" w:hAnsi="Times New Roman" w:cs="Times New Roman"/>
          <w:b/>
          <w:sz w:val="24"/>
          <w:szCs w:val="24"/>
        </w:rPr>
        <w:t xml:space="preserve"> О центральной экспертной комиссии </w:t>
      </w:r>
    </w:p>
    <w:p w:rsidR="00A30DC8" w:rsidRPr="00A30DC8" w:rsidRDefault="00A30DC8" w:rsidP="00A30DC8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30DC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A30DC8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A30D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30DC8" w:rsidRPr="00A30DC8" w:rsidRDefault="00A30DC8" w:rsidP="00A30DC8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0DC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A30DC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 </w:t>
      </w:r>
    </w:p>
    <w:p w:rsidR="00A30DC8" w:rsidRPr="00A30DC8" w:rsidRDefault="00A30DC8" w:rsidP="00A30D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A30DC8" w:rsidRPr="00A30DC8" w:rsidRDefault="00A30DC8" w:rsidP="00A30DC8">
      <w:pPr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0DC8" w:rsidRPr="00A30DC8" w:rsidRDefault="00A30DC8" w:rsidP="00A30DC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экспертная комис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сия (далее – ЦЭК, комиссия)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в администрации </w:t>
      </w:r>
      <w:proofErr w:type="spellStart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(далее – Администрация) в целях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методической и практической работы по экспертизе ценности документов, образовавшихся в </w:t>
      </w:r>
      <w:r w:rsidRPr="00A30D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деятельности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A30DC8">
        <w:rPr>
          <w:rFonts w:ascii="Times New Roman" w:eastAsia="Times New Roman" w:hAnsi="Times New Roman" w:cs="Times New Roman"/>
          <w:color w:val="4F81BD"/>
          <w:sz w:val="24"/>
          <w:szCs w:val="24"/>
          <w:lang w:eastAsia="ar-SA"/>
        </w:rPr>
        <w:t xml:space="preserve">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подведомственных учреждений. </w:t>
      </w:r>
    </w:p>
    <w:p w:rsidR="00A30DC8" w:rsidRPr="00A30DC8" w:rsidRDefault="00A30DC8" w:rsidP="00A30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30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ЦЭК является совещательным органом, создается постановлением администрации </w:t>
      </w:r>
      <w:r w:rsidRPr="00A3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на основании Положения.</w:t>
      </w:r>
    </w:p>
    <w:p w:rsidR="00A30DC8" w:rsidRPr="00A30DC8" w:rsidRDefault="00A30DC8" w:rsidP="00A30DC8">
      <w:pPr>
        <w:spacing w:after="0" w:line="240" w:lineRule="auto"/>
        <w:ind w:left="270" w:firstLine="723"/>
        <w:jc w:val="both"/>
        <w:textAlignment w:val="baseline"/>
        <w:rPr>
          <w:rFonts w:ascii="Times New Roman" w:eastAsia="SimSun" w:hAnsi="Times New Roman" w:cs="Times New Roman"/>
          <w:color w:val="4F81BD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Администрация,</w:t>
      </w:r>
      <w:r w:rsidRPr="00A30DC8">
        <w:rPr>
          <w:rFonts w:ascii="Times New Roman" w:eastAsia="SimSun" w:hAnsi="Times New Roman" w:cs="Times New Roman"/>
          <w:color w:val="4F81BD"/>
          <w:sz w:val="24"/>
          <w:szCs w:val="24"/>
          <w:lang w:eastAsia="zh-CN"/>
        </w:rPr>
        <w:t xml:space="preserve"> </w:t>
      </w: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выступающая</w:t>
      </w:r>
      <w:r w:rsidRPr="00A30DC8">
        <w:rPr>
          <w:rFonts w:ascii="Times New Roman" w:eastAsia="SimSun" w:hAnsi="Times New Roman" w:cs="Times New Roman"/>
          <w:color w:val="4F81BD"/>
          <w:sz w:val="24"/>
          <w:szCs w:val="24"/>
          <w:lang w:eastAsia="zh-CN"/>
        </w:rPr>
        <w:t xml:space="preserve"> 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источником</w:t>
      </w:r>
      <w:r w:rsidRPr="00A30DC8">
        <w:rPr>
          <w:rFonts w:ascii="Times New Roman" w:eastAsia="SimSun" w:hAnsi="Times New Roman" w:cs="Times New Roman"/>
          <w:color w:val="4F81BD"/>
          <w:sz w:val="24"/>
          <w:szCs w:val="24"/>
          <w:lang w:eastAsia="zh-CN"/>
        </w:rPr>
        <w:t xml:space="preserve"> 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комплектования архивного отдела, согласовывает положение о ЦЭК с архивным отделом Администрации </w:t>
      </w:r>
      <w:proofErr w:type="spellStart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Приозерского</w:t>
      </w:r>
      <w:proofErr w:type="spellEnd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района.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3. Персональный состав ЦЭК определяется правовым актом администрации</w:t>
      </w:r>
      <w:r w:rsidRPr="00A30DC8">
        <w:rPr>
          <w:rFonts w:ascii="Times New Roman" w:eastAsia="SimSun" w:hAnsi="Times New Roman" w:cs="Times New Roman"/>
          <w:color w:val="4F81BD"/>
          <w:sz w:val="24"/>
          <w:szCs w:val="24"/>
          <w:lang w:eastAsia="zh-CN"/>
        </w:rPr>
        <w:t>.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</w:p>
    <w:p w:rsidR="00A30DC8" w:rsidRPr="00A30DC8" w:rsidRDefault="00A30DC8" w:rsidP="00A30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ЦЭК включаются: председатель комиссии, заместитель председателя комиссии, секретарь комиссии, специалисты структурных подразделений.</w:t>
      </w:r>
    </w:p>
    <w:p w:rsidR="00A30DC8" w:rsidRPr="00A30DC8" w:rsidRDefault="00A30DC8" w:rsidP="00A30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ЦЭК является заместитель главы администрации или иной руководитель.</w:t>
      </w:r>
    </w:p>
    <w:p w:rsidR="00A30DC8" w:rsidRPr="00A30DC8" w:rsidRDefault="00A30DC8" w:rsidP="00A30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4. ЦЭК осуществляет методическое руководство и координацию деятельности экспертных комиссий (далее – ЭК), которые создаются в подведомственных учреждениях.</w:t>
      </w:r>
    </w:p>
    <w:p w:rsidR="00A30DC8" w:rsidRPr="00A30DC8" w:rsidRDefault="00A30DC8" w:rsidP="00A30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В   своей   работе     ЦЭК    руководствуется   Федеральным        </w:t>
      </w:r>
      <w:hyperlink r:id="rId7">
        <w:r w:rsidRPr="00A30D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22.10.2004 № 125-ФЗ «Об архивном деле в Российской Федерации», приказом Федерального архивного агентства от 31.07.2023 №77 «Об утверждении Правил организации хранения, комплектования, учета и использования документов Архивного фонда Российской Федерации  и других архивных документов в государственных органах, органах местного самоуправления и организациях»  и других архивных документов в государственных органах, органах местного самоуправления и организациях, </w:t>
      </w:r>
      <w:r w:rsidRPr="00A30DC8">
        <w:rPr>
          <w:rFonts w:ascii="Times New Roman" w:eastAsia="Calibri" w:hAnsi="Times New Roman" w:cs="Times New Roman"/>
          <w:sz w:val="24"/>
          <w:szCs w:val="24"/>
        </w:rPr>
        <w:t xml:space="preserve">решениями Экспертно-проверочной комиссии Архивного управления Ленинградской области (далее – ЭПК), 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положением о ЦЭК.</w:t>
      </w:r>
    </w:p>
    <w:p w:rsidR="00A30DC8" w:rsidRPr="00A30DC8" w:rsidRDefault="00A30DC8" w:rsidP="00A30DC8">
      <w:pPr>
        <w:spacing w:after="0" w:line="240" w:lineRule="auto"/>
        <w:ind w:firstLine="4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II</w:t>
      </w:r>
      <w:r w:rsidRPr="00A30DC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 Функции ЦЭК </w:t>
      </w: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6. Центральная экспертная комиссия осуществляет следующие функции: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6.1. </w:t>
      </w:r>
      <w:r w:rsidRPr="00A30DC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Разрабатывает предложения и рекомендации по оптимизации состава документов Архивного фонда Российской Федерации, а также других архивных документов, образующихся в процессе деятельности </w:t>
      </w:r>
      <w:r w:rsidRPr="00A30DC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администрации, ее </w:t>
      </w:r>
      <w:r w:rsidRPr="00A30DC8">
        <w:rPr>
          <w:rFonts w:ascii="Times New Roman" w:eastAsia="SimSun" w:hAnsi="Times New Roman" w:cs="Times New Roman"/>
          <w:sz w:val="24"/>
          <w:szCs w:val="24"/>
          <w:lang w:eastAsia="ru-RU"/>
        </w:rPr>
        <w:t>структурных подразделений и подведомственных учреждений (предприятий).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6.2.Организует ежегодный отбор для хранения и уничтожения дел, образующихся в деятельности администрации и подведомственных учреждений (при наличии).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6.3. Рассматривает и принимает решения о согласовании: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а) проектов описей дел постоянного хранения;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б) проектов перечней проектов/объектов, проблем/тем, научно-техническая документация по которым подлежит передаче на постоянное хранение;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в) проектов описей дел по личному составу;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г) проектов описей дел временных (свыше 10 лет) сроков хранения;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д) номенклатуры дел; </w:t>
      </w:r>
    </w:p>
    <w:p w:rsidR="00A30DC8" w:rsidRPr="00A30DC8" w:rsidRDefault="00A30DC8" w:rsidP="00A30D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проектов примерной (типовой) номенклатуры дел;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проектов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з) актов о выделении к уничтожению документов, не подлежащих хранению; </w:t>
      </w:r>
    </w:p>
    <w:p w:rsidR="00A30DC8" w:rsidRPr="00A30DC8" w:rsidRDefault="00A30DC8" w:rsidP="00A30D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A30D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и) актов о не обнаружении архивных документов, пути розыска, которых исчерпаны;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к) актов о неисправимом повреждении архивных документов;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л) проектов локальных нормативных актов и методических документов Администрации по делопроизводству и архивному делу.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 ЦЭК совместно с архивным отделом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Администрации </w:t>
      </w:r>
      <w:proofErr w:type="spellStart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Приозерского</w:t>
      </w:r>
      <w:proofErr w:type="spellEnd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района обеспечивает представление документов, указанных в п. 6.3 на утверждение ЭПК Архивного управления Ленинградской области.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8. Организует и координирует работу по экспертизе ценности документов в </w:t>
      </w: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администрации, 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отбору их в состав Архивного фонда Российской Федерации.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9. Организует для работников администрации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III</w:t>
      </w:r>
      <w:r w:rsidRPr="00A30DC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 Права ЦЭК </w:t>
      </w: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10. ЦЭК имеет право: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10.1. Давать рекомендации специалистам </w:t>
      </w: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администрации 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документов.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10.2. Запрашивать у специалистов </w:t>
      </w:r>
      <w:r w:rsidRPr="00A30DC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администрации: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б) предложения и заключения, необходимые для определения сроков хранения документов.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10.3. Заслушивать на своих заседаниях специалистов администрации о ходе подготовки документов к передаче на хранение в архивный отдел Администрации </w:t>
      </w:r>
      <w:proofErr w:type="spellStart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Приозерского</w:t>
      </w:r>
      <w:proofErr w:type="spellEnd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района, об условиях хранения и обеспечения сохранности документов, в том числе Архивного фонда Российской Федерации, о причинах утраты документов.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10.4. Приглашать на заседания ЦЭК в качестве консультантов и экспертов представителей Архивного управления Ленинградской области и архивного отдела Администрации </w:t>
      </w:r>
      <w:proofErr w:type="spellStart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Приозерского</w:t>
      </w:r>
      <w:proofErr w:type="spellEnd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района и. </w:t>
      </w:r>
    </w:p>
    <w:p w:rsidR="00A30DC8" w:rsidRPr="00A30DC8" w:rsidRDefault="00A30DC8" w:rsidP="00A30DC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10.5.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 </w:t>
      </w:r>
    </w:p>
    <w:p w:rsidR="00A30DC8" w:rsidRPr="00A30DC8" w:rsidRDefault="00A30DC8" w:rsidP="00A30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10.6. Информировать руководство </w:t>
      </w:r>
      <w:r w:rsidRPr="00A30D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</w:t>
      </w:r>
      <w:r w:rsidRPr="00A30D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вопросам, относящимся к компетенции ЦЭК.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/>
        </w:rPr>
        <w:lastRenderedPageBreak/>
        <w:t>IV</w:t>
      </w:r>
      <w:r w:rsidRPr="00A30DC8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. Организация работы ЦЭК </w:t>
      </w:r>
    </w:p>
    <w:p w:rsidR="00A30DC8" w:rsidRPr="00A30DC8" w:rsidRDefault="00A30DC8" w:rsidP="00A30DC8">
      <w:pPr>
        <w:spacing w:after="0" w:line="240" w:lineRule="auto"/>
        <w:ind w:left="270" w:firstLine="439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11. ЦЭК взаимодействует с ЭПК Архивного управления Ленинградской области, ЭК подведомственных муниципальных учреждений, а также с архивным отделом Администрации </w:t>
      </w:r>
      <w:proofErr w:type="spellStart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Приозерского</w:t>
      </w:r>
      <w:proofErr w:type="spellEnd"/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муниципального района.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12. Вопросы, относящиеся к компетенции ЦЭК, рассматриваются на ее заседаниях, которые проводятся по мере необходимости. Все заседания ЦЭК протоколируются.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13. Заседание ЦЭК и принятые решения считаются правомочными, если на заседании присутствует более половины ее состава</w:t>
      </w:r>
      <w:r w:rsidRPr="00A30DC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.</w:t>
      </w: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14. Решения ЦЭК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ЦЭК.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Право решающего голоса имеют только члены ЦЭК. Приглашенные консультанты и эксперты имеют право совещательного голоса.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30DC8">
        <w:rPr>
          <w:rFonts w:ascii="Times New Roman" w:eastAsia="SimSun" w:hAnsi="Times New Roman" w:cs="Times New Roman"/>
          <w:sz w:val="24"/>
          <w:szCs w:val="24"/>
          <w:lang w:eastAsia="zh-CN"/>
        </w:rPr>
        <w:t>15.Ведение делопроизводства ЦЭК возлагается на секретаря ЦЭК.  </w:t>
      </w: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left="270" w:firstLine="43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0DC8" w:rsidRPr="00A30DC8" w:rsidRDefault="00A30DC8" w:rsidP="00A30DC8">
      <w:pPr>
        <w:spacing w:after="0" w:line="240" w:lineRule="auto"/>
        <w:ind w:right="174" w:firstLine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A30DC8" w:rsidRPr="00A30DC8" w:rsidRDefault="00A30DC8" w:rsidP="00A3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ЦЭК администрации</w:t>
      </w:r>
    </w:p>
    <w:p w:rsidR="00A30DC8" w:rsidRPr="00A30DC8" w:rsidRDefault="00A30DC8" w:rsidP="00A3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</w:p>
    <w:p w:rsidR="00A30DC8" w:rsidRPr="00A30DC8" w:rsidRDefault="00A30DC8" w:rsidP="00A3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Ленинградской области </w:t>
      </w:r>
    </w:p>
    <w:p w:rsidR="00A30DC8" w:rsidRPr="00A30DC8" w:rsidRDefault="00A30DC8" w:rsidP="00A30DC8">
      <w:pPr>
        <w:spacing w:after="0" w:line="240" w:lineRule="auto"/>
        <w:ind w:right="1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967A3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 №</w:t>
      </w:r>
      <w:r w:rsidRPr="00A3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7A3">
        <w:rPr>
          <w:rFonts w:ascii="Times New Roman" w:eastAsia="Times New Roman" w:hAnsi="Times New Roman" w:cs="Times New Roman"/>
          <w:sz w:val="24"/>
          <w:szCs w:val="24"/>
          <w:lang w:eastAsia="ru-RU"/>
        </w:rPr>
        <w:t>5 п.2</w:t>
      </w:r>
    </w:p>
    <w:p w:rsidR="007C3061" w:rsidRPr="00D329BD" w:rsidRDefault="007C3061" w:rsidP="00A30DC8">
      <w:pPr>
        <w:shd w:val="clear" w:color="auto" w:fill="FFFFFF"/>
        <w:spacing w:before="218" w:after="218" w:line="312" w:lineRule="atLeast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sectPr w:rsidR="007C3061" w:rsidRPr="00D3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45A4E"/>
    <w:multiLevelType w:val="multilevel"/>
    <w:tmpl w:val="3A6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40819"/>
    <w:multiLevelType w:val="hybridMultilevel"/>
    <w:tmpl w:val="C52A71F4"/>
    <w:lvl w:ilvl="0" w:tplc="2B4A41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BD"/>
    <w:rsid w:val="001553B8"/>
    <w:rsid w:val="001B344C"/>
    <w:rsid w:val="007C3061"/>
    <w:rsid w:val="008077E7"/>
    <w:rsid w:val="008967A3"/>
    <w:rsid w:val="00A30DC8"/>
    <w:rsid w:val="00AE2B59"/>
    <w:rsid w:val="00BC3B4A"/>
    <w:rsid w:val="00BE63FA"/>
    <w:rsid w:val="00D329BD"/>
    <w:rsid w:val="00F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C50EF-1478-4535-9653-3F908FAD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C8"/>
  </w:style>
  <w:style w:type="paragraph" w:styleId="3">
    <w:name w:val="heading 3"/>
    <w:basedOn w:val="a"/>
    <w:link w:val="30"/>
    <w:semiHidden/>
    <w:unhideWhenUsed/>
    <w:qFormat/>
    <w:rsid w:val="00D32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9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32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D329BD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D329B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329B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329B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0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61F184C3FD2F48D2E75446D59CBF93E5B838F8BB9807500FE29E3420ACC89BAB383C1DA74715A0EBB4D4F3EDH2t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6545&amp;dst=10000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2025-12-05T09:10:00Z</cp:lastPrinted>
  <dcterms:created xsi:type="dcterms:W3CDTF">2025-12-05T09:15:00Z</dcterms:created>
  <dcterms:modified xsi:type="dcterms:W3CDTF">2025-12-05T09:15:00Z</dcterms:modified>
</cp:coreProperties>
</file>