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6" w:rsidRDefault="00CA55C6" w:rsidP="00CA55C6">
      <w:pPr>
        <w:pStyle w:val="a5"/>
      </w:pPr>
      <w:r>
        <w:rPr>
          <w:noProof/>
        </w:rPr>
        <w:t xml:space="preserve">                                                                          </w:t>
      </w:r>
      <w:r w:rsidRPr="00424B12">
        <w:rPr>
          <w:noProof/>
        </w:rPr>
        <w:drawing>
          <wp:inline distT="0" distB="0" distL="0" distR="0" wp14:anchorId="21AC3A67" wp14:editId="67495303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C6" w:rsidRDefault="00CA55C6" w:rsidP="00CA55C6">
      <w:pPr>
        <w:pStyle w:val="a5"/>
        <w:jc w:val="center"/>
        <w:rPr>
          <w:b/>
        </w:rPr>
      </w:pPr>
      <w:r>
        <w:rPr>
          <w:b/>
        </w:rPr>
        <w:t>Администрация</w:t>
      </w:r>
    </w:p>
    <w:p w:rsidR="00CA55C6" w:rsidRDefault="00CA55C6" w:rsidP="00CA55C6">
      <w:pPr>
        <w:pStyle w:val="a5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CA55C6" w:rsidRDefault="00CA55C6" w:rsidP="00CA55C6">
      <w:pPr>
        <w:pStyle w:val="a5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CA55C6" w:rsidRDefault="00CA55C6" w:rsidP="00CA55C6">
      <w:pPr>
        <w:pStyle w:val="a5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A55C6" w:rsidTr="004A7F0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55C6" w:rsidRDefault="00CA55C6" w:rsidP="004A7F0C">
            <w:pPr>
              <w:pStyle w:val="a5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CA55C6" w:rsidRDefault="00CA55C6" w:rsidP="00CA55C6">
      <w:pPr>
        <w:pStyle w:val="a5"/>
        <w:jc w:val="center"/>
        <w:rPr>
          <w:b/>
          <w:sz w:val="16"/>
        </w:rPr>
      </w:pPr>
    </w:p>
    <w:p w:rsidR="00CA55C6" w:rsidRDefault="00CA55C6" w:rsidP="00CA55C6">
      <w:pPr>
        <w:pStyle w:val="a5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                           </w:t>
      </w:r>
    </w:p>
    <w:p w:rsidR="00CA55C6" w:rsidRDefault="00CA55C6" w:rsidP="00CA55C6">
      <w:pPr>
        <w:pStyle w:val="a5"/>
        <w:jc w:val="center"/>
      </w:pPr>
    </w:p>
    <w:p w:rsidR="00CA55C6" w:rsidRDefault="00CA55C6" w:rsidP="00CA55C6">
      <w:pPr>
        <w:pStyle w:val="a5"/>
        <w:jc w:val="center"/>
      </w:pPr>
      <w:r>
        <w:t>от 27 марта 2023 года                                                                                                     № 116</w:t>
      </w:r>
    </w:p>
    <w:p w:rsidR="00CA55C6" w:rsidRDefault="00CA55C6" w:rsidP="00CA55C6">
      <w:pPr>
        <w:pStyle w:val="a5"/>
        <w:jc w:val="center"/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CA55C6" w:rsidTr="004A7F0C">
        <w:trPr>
          <w:trHeight w:val="1441"/>
        </w:trPr>
        <w:tc>
          <w:tcPr>
            <w:tcW w:w="9544" w:type="dxa"/>
            <w:hideMark/>
          </w:tcPr>
          <w:p w:rsidR="00CA55C6" w:rsidRPr="008E3F15" w:rsidRDefault="00CA55C6" w:rsidP="00CA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</w:t>
            </w:r>
            <w:r w:rsidRPr="008E3F15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административного регламента 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Ромашкинское сельское поселение</w:t>
            </w:r>
            <w:r w:rsidRPr="008E3F15">
              <w:rPr>
                <w:rFonts w:ascii="Times New Roman" w:hAnsi="Times New Roman" w:cs="Times New Roman"/>
                <w:b/>
              </w:rPr>
              <w:t xml:space="preserve"> 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предоставления муниципальной услуги «</w:t>
            </w:r>
            <w:r w:rsidRPr="00EB0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A55C6" w:rsidRPr="008E3F15" w:rsidRDefault="00CA55C6" w:rsidP="004A7F0C">
            <w:pPr>
              <w:pStyle w:val="a5"/>
              <w:rPr>
                <w:b/>
              </w:rPr>
            </w:pPr>
          </w:p>
        </w:tc>
      </w:tr>
    </w:tbl>
    <w:p w:rsidR="00CA55C6" w:rsidRPr="00EB06BE" w:rsidRDefault="00CA55C6" w:rsidP="00CA55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proofErr w:type="gramStart"/>
      <w:r w:rsidRPr="004A5A7C">
        <w:rPr>
          <w:rFonts w:ascii="Times New Roman" w:hAnsi="Times New Roman"/>
          <w:sz w:val="24"/>
          <w:szCs w:val="24"/>
        </w:rPr>
        <w:t>В соответствии с Федеральным законом от 27.07.2010 г. № 210 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 w:rsidRPr="004A5A7C">
        <w:rPr>
          <w:rFonts w:ascii="Times New Roman" w:hAnsi="Times New Roman"/>
          <w:sz w:val="24"/>
          <w:szCs w:val="24"/>
        </w:rPr>
        <w:noBreakHyphen/>
        <w:t>ФЗ «Об общих принципах организации местного самоуправления в Российской Федерации», постановлением Правительства РФ № 1221 от 19 ноября 2014 года «Об утверждении Правил присвоения, изменения и аннулирования адресов», руководствуясь постановлением администрации МО</w:t>
      </w:r>
      <w:proofErr w:type="gramEnd"/>
      <w:r w:rsidRPr="004A5A7C">
        <w:rPr>
          <w:rFonts w:ascii="Times New Roman" w:hAnsi="Times New Roman"/>
          <w:sz w:val="24"/>
          <w:szCs w:val="24"/>
        </w:rPr>
        <w:t xml:space="preserve"> Ромашкинское сельское посел</w:t>
      </w:r>
      <w:r>
        <w:rPr>
          <w:rFonts w:ascii="Times New Roman" w:hAnsi="Times New Roman"/>
          <w:sz w:val="24"/>
          <w:szCs w:val="24"/>
        </w:rPr>
        <w:t>ение от 23 июня 2021 года № 143</w:t>
      </w:r>
      <w:r w:rsidRPr="00114D9E">
        <w:rPr>
          <w:rFonts w:ascii="Times New Roman" w:hAnsi="Times New Roman"/>
          <w:sz w:val="24"/>
          <w:szCs w:val="24"/>
        </w:rPr>
        <w:t xml:space="preserve"> </w:t>
      </w:r>
      <w:r w:rsidRPr="004A5A7C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администрация Ромашкинское  сельское поселение муниципального образования Приозерский муниципальный район Ленинградской области постановляет:</w:t>
      </w:r>
    </w:p>
    <w:p w:rsidR="00CA55C6" w:rsidRDefault="00CA55C6" w:rsidP="00CA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5A7C">
        <w:rPr>
          <w:rFonts w:ascii="Times New Roman" w:hAnsi="Times New Roman"/>
          <w:sz w:val="24"/>
          <w:szCs w:val="24"/>
        </w:rPr>
        <w:t>1.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</w:t>
      </w:r>
      <w:r w:rsidRPr="004A5A7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478DF">
        <w:rPr>
          <w:rFonts w:ascii="Times New Roman" w:hAnsi="Times New Roman" w:cs="Times New Roman"/>
          <w:sz w:val="24"/>
          <w:szCs w:val="24"/>
        </w:rPr>
        <w:t>«</w:t>
      </w:r>
      <w:r w:rsidRPr="00EB06BE">
        <w:rPr>
          <w:rFonts w:ascii="Times New Roman" w:hAnsi="Times New Roman" w:cs="Times New Roman"/>
          <w:bCs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5A7C">
        <w:rPr>
          <w:rFonts w:ascii="Times New Roman" w:hAnsi="Times New Roman"/>
          <w:sz w:val="24"/>
          <w:szCs w:val="24"/>
        </w:rPr>
        <w:t>согласно приложению.</w:t>
      </w:r>
    </w:p>
    <w:p w:rsidR="00CA55C6" w:rsidRDefault="00CA55C6" w:rsidP="00CA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  Признать утратившими силу:</w:t>
      </w:r>
    </w:p>
    <w:p w:rsidR="00CA55C6" w:rsidRPr="00D213EB" w:rsidRDefault="00CA55C6" w:rsidP="00CA55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2.1. Постановление администрации 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администрации муниципального образования Ромашкинское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Pr="00D2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213EB">
        <w:rPr>
          <w:rFonts w:ascii="Times New Roman" w:hAnsi="Times New Roman" w:cs="Times New Roman"/>
          <w:sz w:val="24"/>
          <w:szCs w:val="24"/>
        </w:rPr>
        <w:t>Оформлению согласия на передачу в поднаем жилого 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3EB">
        <w:rPr>
          <w:rFonts w:ascii="Times New Roman" w:hAnsi="Times New Roman" w:cs="Times New Roman"/>
          <w:sz w:val="24"/>
          <w:szCs w:val="24"/>
        </w:rPr>
        <w:t>предоставленного по договору социального найма</w:t>
      </w:r>
      <w:r w:rsidRPr="00D2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16BA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оказанию муниципальной услуги </w:t>
      </w:r>
      <w:r w:rsidRPr="00D16B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от 11.11.2022г. №316.</w:t>
      </w:r>
    </w:p>
    <w:p w:rsidR="00CA55C6" w:rsidRDefault="00CA55C6" w:rsidP="00CA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 Опубликовать настоящее Постановление на официальном сайте администрации МО Ромашкинское сельское поселение МО Приозерский муниципальный район  Ленинградской области </w:t>
      </w:r>
      <w:hyperlink r:id="rId6" w:history="1">
        <w:r w:rsidRPr="00D1651F"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CA55C6" w:rsidRDefault="00CA55C6" w:rsidP="00CA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CA55C6" w:rsidRDefault="00CA55C6" w:rsidP="00CA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CA55C6" w:rsidRPr="008E3F15" w:rsidRDefault="00CA55C6" w:rsidP="00CA5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5C6" w:rsidRDefault="00CA55C6" w:rsidP="00CA55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7E0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Глава администрации</w:t>
      </w:r>
      <w:r w:rsidRPr="00127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27E0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С.В. Танков</w:t>
      </w:r>
    </w:p>
    <w:p w:rsidR="00CA55C6" w:rsidRPr="00CA55C6" w:rsidRDefault="00CA55C6" w:rsidP="00CA55C6">
      <w:pPr>
        <w:jc w:val="both"/>
        <w:rPr>
          <w:rFonts w:ascii="Times New Roman" w:hAnsi="Times New Roman"/>
          <w:sz w:val="24"/>
          <w:szCs w:val="24"/>
        </w:rPr>
      </w:pPr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r w:rsidRPr="00CA55C6">
        <w:rPr>
          <w:rFonts w:ascii="Times New Roman" w:hAnsi="Times New Roman"/>
          <w:sz w:val="24"/>
          <w:szCs w:val="24"/>
          <w:lang w:val="en-US"/>
        </w:rPr>
        <w:t>www</w:t>
      </w:r>
      <w:r w:rsidRPr="00CA55C6">
        <w:rPr>
          <w:rFonts w:ascii="Times New Roman" w:hAnsi="Times New Roman"/>
          <w:sz w:val="24"/>
          <w:szCs w:val="24"/>
        </w:rPr>
        <w:t>.ромашкинское</w:t>
      </w:r>
      <w:proofErr w:type="gramStart"/>
      <w:r w:rsidRPr="00CA55C6">
        <w:rPr>
          <w:rFonts w:ascii="Times New Roman" w:hAnsi="Times New Roman"/>
          <w:sz w:val="24"/>
          <w:szCs w:val="24"/>
        </w:rPr>
        <w:t>.р</w:t>
      </w:r>
      <w:proofErr w:type="gramEnd"/>
      <w:r w:rsidRPr="00CA55C6">
        <w:rPr>
          <w:rFonts w:ascii="Times New Roman" w:hAnsi="Times New Roman"/>
          <w:sz w:val="24"/>
          <w:szCs w:val="24"/>
        </w:rPr>
        <w:t>ф</w:t>
      </w:r>
      <w:bookmarkStart w:id="0" w:name="_GoBack"/>
      <w:bookmarkEnd w:id="0"/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CA55C6" w:rsidRDefault="00CA55C6" w:rsidP="00CA55C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CA55C6" w:rsidRPr="00E11B7F" w:rsidRDefault="00CA55C6" w:rsidP="00CA55C6">
      <w:pPr>
        <w:jc w:val="both"/>
        <w:rPr>
          <w:rFonts w:ascii="Times New Roman" w:hAnsi="Times New Roman"/>
          <w:sz w:val="24"/>
          <w:szCs w:val="24"/>
        </w:rPr>
      </w:pPr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/>
            <w:sz w:val="24"/>
            <w:szCs w:val="24"/>
          </w:rPr>
          <w:t>.ромашкинское.рф</w:t>
        </w:r>
      </w:hyperlink>
    </w:p>
    <w:p w:rsidR="00CA55C6" w:rsidRDefault="00CA55C6" w:rsidP="00CA55C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B05377" w:rsidRDefault="00CA55C6" w:rsidP="00CA55C6">
      <w:r>
        <w:rPr>
          <w:rStyle w:val="a4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B0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FD"/>
    <w:rsid w:val="00B05377"/>
    <w:rsid w:val="00BB73FD"/>
    <w:rsid w:val="00C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5C6"/>
    <w:rPr>
      <w:color w:val="0000FF" w:themeColor="hyperlink"/>
      <w:u w:val="single"/>
    </w:rPr>
  </w:style>
  <w:style w:type="character" w:styleId="a4">
    <w:name w:val="Strong"/>
    <w:basedOn w:val="a0"/>
    <w:qFormat/>
    <w:rsid w:val="00CA55C6"/>
    <w:rPr>
      <w:b/>
      <w:bCs/>
    </w:rPr>
  </w:style>
  <w:style w:type="paragraph" w:styleId="a5">
    <w:name w:val="No Spacing"/>
    <w:uiPriority w:val="1"/>
    <w:qFormat/>
    <w:rsid w:val="00CA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5C6"/>
    <w:rPr>
      <w:color w:val="0000FF" w:themeColor="hyperlink"/>
      <w:u w:val="single"/>
    </w:rPr>
  </w:style>
  <w:style w:type="character" w:styleId="a4">
    <w:name w:val="Strong"/>
    <w:basedOn w:val="a0"/>
    <w:qFormat/>
    <w:rsid w:val="00CA55C6"/>
    <w:rPr>
      <w:b/>
      <w:bCs/>
    </w:rPr>
  </w:style>
  <w:style w:type="paragraph" w:styleId="a5">
    <w:name w:val="No Spacing"/>
    <w:uiPriority w:val="1"/>
    <w:qFormat/>
    <w:rsid w:val="00CA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2023-04-20T08:55:00Z</dcterms:created>
  <dcterms:modified xsi:type="dcterms:W3CDTF">2023-04-20T08:56:00Z</dcterms:modified>
</cp:coreProperties>
</file>