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7" w:rsidRPr="00B82F48" w:rsidRDefault="00F35CB7" w:rsidP="00F35CB7"/>
    <w:p w:rsidR="00F35CB7" w:rsidRPr="000E1A97" w:rsidRDefault="00F35CB7" w:rsidP="00F35CB7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CE72A3">
        <w:rPr>
          <w:noProof/>
          <w:lang w:eastAsia="ru-RU"/>
        </w:rPr>
        <w:drawing>
          <wp:inline distT="0" distB="0" distL="0" distR="0" wp14:anchorId="6B1DA087" wp14:editId="6AA458EC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55" w:rsidRPr="008A3B55" w:rsidRDefault="008A3B55" w:rsidP="008A3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8A3B55" w:rsidRPr="008A3B55" w:rsidRDefault="008A3B55" w:rsidP="008A3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Красноозерного сельского поселения</w:t>
      </w:r>
    </w:p>
    <w:p w:rsidR="008A3B55" w:rsidRPr="008A3B55" w:rsidRDefault="008A3B55" w:rsidP="008A3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 муниципального района</w:t>
      </w:r>
    </w:p>
    <w:p w:rsidR="00F35CB7" w:rsidRPr="009A2AB7" w:rsidRDefault="008A3B55" w:rsidP="008A3B55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A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A27BC7" w:rsidRDefault="00A27BC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Default="009C7089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ПОСТАНОВЛЕНИЕ</w:t>
      </w:r>
    </w:p>
    <w:p w:rsidR="00F35CB7" w:rsidRDefault="00F35CB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Pr="009A2AB7" w:rsidRDefault="004846C3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т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0654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«19» 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апреля 20</w:t>
      </w:r>
      <w:r w:rsidR="009B48D7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="008A3B55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</w:t>
      </w:r>
      <w:r w:rsidR="008A3B5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№</w:t>
      </w:r>
      <w:r w:rsidR="00A27B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0654A">
        <w:rPr>
          <w:rFonts w:ascii="Times New Roman" w:hAnsi="Times New Roman" w:cs="Times New Roman"/>
          <w:bCs/>
          <w:sz w:val="24"/>
          <w:szCs w:val="24"/>
          <w:lang w:eastAsia="ar-SA"/>
        </w:rPr>
        <w:t>83/1</w:t>
      </w:r>
      <w:r w:rsidR="007C03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F35CB7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О противопожарной безопасности в весенне-летний период 20</w:t>
      </w:r>
      <w:r w:rsidR="009B48D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2</w:t>
      </w:r>
      <w:r w:rsidR="008A3B55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4</w:t>
      </w: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 xml:space="preserve"> года</w:t>
      </w:r>
      <w:r w:rsidRPr="009A2A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поселени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я</w:t>
      </w:r>
    </w:p>
    <w:p w:rsidR="00F35CB7" w:rsidRPr="00F31E7C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F31E7C" w:rsidRDefault="00F35CB7" w:rsidP="00F35CB7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</w:t>
      </w:r>
      <w:r w:rsidR="009B48D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 на территории </w:t>
      </w:r>
      <w:r w:rsidR="008A3B55">
        <w:rPr>
          <w:rFonts w:ascii="Times New Roman" w:hAnsi="Times New Roman" w:cs="Times New Roman"/>
          <w:sz w:val="24"/>
          <w:szCs w:val="24"/>
          <w:lang w:eastAsia="ar-SA"/>
        </w:rPr>
        <w:t xml:space="preserve"> Красноозерного сельского поселения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Приозерск</w:t>
      </w:r>
      <w:r w:rsidR="0090654A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90654A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район</w:t>
      </w:r>
      <w:r w:rsidR="0090654A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1.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proofErr w:type="gram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10 метров от леса либо отделить лес противопожарной минерализованной полосой шириной не менее 0,5 метра ил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 иным противопожарным барьером.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  Рекомендовать          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2.1. Не допускать сжигание стерни, сухой травы и разведение костров на полях, сельскохозяйственных угодьях,   на землях лесного фонда;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  в лесном фонде, запретить применение открытого огня, исключить применение других возможных источников возгорания;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2.3.  До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 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2.4.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10.05.20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  <w:bookmarkStart w:id="0" w:name="_GoBack"/>
      <w:bookmarkEnd w:id="0"/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 xml:space="preserve">3. Гражданам, проживающим и находящимся на территории 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Красноозерного сельского поселения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 членам садоводческих и огороднических некоммерческих объединений: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C7089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3.2.  Не допускать сжигания в населенных пунктах и садоводческих об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ъединениях сухой травы и мусора.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нетушителей.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 Гражданам, имеющим земельные участки выделенных в счёт земельных паёв: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4.1. Обеспечить соблюдение противопожарного режима  на   территории земельного участка;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4.2.  Не допускать сжигание сухой травы;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4.3.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10.05.20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провести опашку земельного участка полосой шириной не менее 3 метров в местах примыкания к лесным массивам и примыканий к населённым пунктам, н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 расстоянии не менее 15 метров.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5. Рекомендовать руководителям арендованных лесных угодий и </w:t>
      </w:r>
      <w:proofErr w:type="spell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лесопользователям</w:t>
      </w:r>
      <w:proofErr w:type="spell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5.1.  Провести опашку с устройством минерализованных полос шириной не менее 3 метров вдоль границ лесных массивов непосредственно примыкающих к населенным пунктам;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5.2. В местах использования лесов, в местах проведения заготовок древесины  создать пожарные команды, обеспечить  наличием средств пожаротушения и готовность к выполнению задач  по тушению пожаров в пожароопасный период;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Заместителю главы администрации 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Красноозерного сельского поселения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Организовать дежурство добровольной пожарной дружины и обеспечить ее перв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ичными средствами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.2. Силами 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территории  поселения данного 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</w:t>
      </w:r>
      <w:r w:rsidR="007C0322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7C0322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ВД 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России по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Приозерско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му району Ленинградской области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.4. В каждом населенном пункте 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Красноозерного сельского поселения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обеспечить свободный проезд к местам забора воды для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.5. В случае повышения пожарной опасности своевременно информировать администрацию </w:t>
      </w:r>
      <w:r w:rsid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Красноозерного сельского поселения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и вносить предложение о необходимости введения на территории поселения особого противопожарного режима в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соответствии со статьей 30 федерального закона РФ № 69-ФЗ «О пожарной безопасности».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 Рекомендовать отделу государственного пожарного надзора  Приозерского района,  отделу  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ВД 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России по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Приозерско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му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район</w:t>
      </w:r>
      <w:r w:rsidR="007C032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 Ленинградской области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.1.Обеспечить контроль за выполнением требований Правил пожарной безопасности в РФ (ППБ 01-03), Правил пожарной безопасности в лесах РФ и данного </w:t>
      </w:r>
      <w:r w:rsidR="00BB70A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сти наступивших последствий.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8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вступает в силу с момента опубликования.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   Опубликовать настоящее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сетевом информационном издании «ЛЕНОБЛИНФОРМ»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и разместить на официальном сайте поселения </w:t>
      </w:r>
      <w:r w:rsidR="00F35CB7" w:rsidRPr="00B82F4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http://krasnoozernoe. </w:t>
      </w:r>
      <w:proofErr w:type="spellStart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ru</w:t>
      </w:r>
      <w:proofErr w:type="spellEnd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F35CB7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proofErr w:type="gramStart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Контроль за</w:t>
      </w:r>
      <w:proofErr w:type="gramEnd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выполнением данного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возложить на заместителя главы администрации </w:t>
      </w:r>
      <w:r w:rsidR="008A3B55" w:rsidRPr="008A3B55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Красноозерного сельского поселения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5C441B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Default="000847B0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Г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администрации              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В.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Рыбак</w:t>
      </w:r>
    </w:p>
    <w:p w:rsidR="00F35CB7" w:rsidRDefault="00F35CB7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BB70A1" w:rsidRDefault="00BB70A1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90654A" w:rsidRDefault="0090654A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90654A" w:rsidRDefault="0090654A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CF5B46" w:rsidRDefault="00F35CB7" w:rsidP="00CF5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</w:pP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 xml:space="preserve">Исп. </w:t>
      </w:r>
      <w:r w:rsidR="00CF5B46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Благодарев А.Ф</w:t>
      </w:r>
      <w:r w:rsidR="000847B0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.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,</w:t>
      </w:r>
    </w:p>
    <w:p w:rsidR="00D86FDB" w:rsidRDefault="00F35CB7" w:rsidP="00CF5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B82F48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тел 8(813-79)67-</w:t>
      </w:r>
      <w:r w:rsidR="008B27D6"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493</w:t>
      </w:r>
      <w:r w:rsidR="008B27D6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</w:p>
    <w:p w:rsidR="00F35CB7" w:rsidRPr="008B27D6" w:rsidRDefault="00F35CB7" w:rsidP="00CF5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</w:p>
    <w:p w:rsidR="000847B0" w:rsidRDefault="000847B0"/>
    <w:sectPr w:rsidR="000847B0" w:rsidSect="008B27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7"/>
    <w:rsid w:val="000847B0"/>
    <w:rsid w:val="00090C18"/>
    <w:rsid w:val="00103D12"/>
    <w:rsid w:val="00300152"/>
    <w:rsid w:val="00374D22"/>
    <w:rsid w:val="004846C3"/>
    <w:rsid w:val="005C441B"/>
    <w:rsid w:val="007C0322"/>
    <w:rsid w:val="007C6285"/>
    <w:rsid w:val="008022C3"/>
    <w:rsid w:val="008A3B55"/>
    <w:rsid w:val="008B27D6"/>
    <w:rsid w:val="009000DC"/>
    <w:rsid w:val="0090654A"/>
    <w:rsid w:val="009A1DA2"/>
    <w:rsid w:val="009B48D7"/>
    <w:rsid w:val="009C7089"/>
    <w:rsid w:val="00A27B2B"/>
    <w:rsid w:val="00A27BC7"/>
    <w:rsid w:val="00BB4DC6"/>
    <w:rsid w:val="00BB70A1"/>
    <w:rsid w:val="00CF5B46"/>
    <w:rsid w:val="00D86FDB"/>
    <w:rsid w:val="00DE3413"/>
    <w:rsid w:val="00EE17F7"/>
    <w:rsid w:val="00F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D752-FD32-44D1-9475-2D5B5DDD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4</cp:revision>
  <cp:lastPrinted>2023-04-25T11:45:00Z</cp:lastPrinted>
  <dcterms:created xsi:type="dcterms:W3CDTF">2023-04-18T12:25:00Z</dcterms:created>
  <dcterms:modified xsi:type="dcterms:W3CDTF">2024-06-10T14:46:00Z</dcterms:modified>
</cp:coreProperties>
</file>