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B7" w:rsidRDefault="004209B7" w:rsidP="004209B7">
      <w:pPr>
        <w:ind w:firstLine="720"/>
        <w:jc w:val="center"/>
      </w:pPr>
      <w:r>
        <w:rPr>
          <w:b/>
          <w:caps/>
        </w:rPr>
        <w:br w:type="textWrapping" w:clear="all"/>
      </w:r>
      <w:r>
        <w:t>ИЗВЕЩЕНИЕ</w:t>
      </w:r>
    </w:p>
    <w:p w:rsidR="004209B7" w:rsidRDefault="004209B7" w:rsidP="004209B7">
      <w:pPr>
        <w:ind w:firstLine="720"/>
        <w:jc w:val="both"/>
      </w:pPr>
      <w:r>
        <w:t xml:space="preserve">о проведении аукциона на право заключения договора аренды сроком на 10 лет находящегося в муниципальной собственности Администрации муниципального образования Большеколпанское сельское поселение Гатчинского муниципального района Ленинградской области  земельного участка площадью 100 000+/-5534 </w:t>
      </w:r>
      <w:proofErr w:type="spellStart"/>
      <w:r>
        <w:t>кв.м</w:t>
      </w:r>
      <w:proofErr w:type="spellEnd"/>
      <w:r>
        <w:t>., кадастровый номер 47:23:0441001:435, местоположение: Ленинградская область, Гатчинский муниципальный район, Большеколпанское сельское поселение, массив Парицы, участок №2, категории земель – земли особо охраняемых территорий и объектов, разрешённое использование – для строительства объектов туризма и отдыха. Существующие обременения – не зарегистрированы.</w:t>
      </w:r>
    </w:p>
    <w:p w:rsidR="004209B7" w:rsidRDefault="004209B7" w:rsidP="004209B7">
      <w:pPr>
        <w:ind w:firstLine="720"/>
        <w:jc w:val="both"/>
      </w:pPr>
      <w:r>
        <w:t>Организатор аукциона - государственное предприятие Ленинградской области «Фонд имущества Ленинградской области».</w:t>
      </w:r>
    </w:p>
    <w:p w:rsidR="004209B7" w:rsidRDefault="004209B7" w:rsidP="004209B7">
      <w:pPr>
        <w:shd w:val="clear" w:color="auto" w:fill="FFFFFF"/>
        <w:spacing w:line="274" w:lineRule="exact"/>
        <w:ind w:left="14" w:right="14" w:firstLine="710"/>
        <w:jc w:val="both"/>
      </w:pPr>
      <w:r>
        <w:t>Аукцион проводится на основании постановления Администрации муниципального образования Большеколпанское сельское поселение Гатчинского муниципального района Ленинградской области от 20. 10. 2015 №409</w:t>
      </w:r>
    </w:p>
    <w:p w:rsidR="004209B7" w:rsidRDefault="004209B7" w:rsidP="004209B7">
      <w:pPr>
        <w:ind w:firstLine="720"/>
        <w:jc w:val="both"/>
      </w:pPr>
      <w:r>
        <w:t xml:space="preserve">Начальная цена предмета аукциона (размер ежегодной арендной платы за земельный участок) – </w:t>
      </w:r>
    </w:p>
    <w:p w:rsidR="004209B7" w:rsidRDefault="004209B7" w:rsidP="004209B7">
      <w:pPr>
        <w:jc w:val="both"/>
      </w:pPr>
      <w:r>
        <w:t xml:space="preserve"> 329 000 (триста двадцать девять тысяч) рублей. </w:t>
      </w:r>
    </w:p>
    <w:p w:rsidR="004209B7" w:rsidRDefault="004209B7" w:rsidP="004209B7">
      <w:pPr>
        <w:shd w:val="clear" w:color="auto" w:fill="FFFFFF"/>
        <w:spacing w:line="274" w:lineRule="exact"/>
        <w:ind w:left="14" w:right="24" w:firstLine="691"/>
        <w:jc w:val="both"/>
      </w:pPr>
      <w:r>
        <w:t>Размер задатка для участия в аукционе составляет – 65 800 (шестьдесят пять тысяч восемьсот) рублей.</w:t>
      </w:r>
    </w:p>
    <w:p w:rsidR="004209B7" w:rsidRDefault="004209B7" w:rsidP="004209B7">
      <w:pPr>
        <w:shd w:val="clear" w:color="auto" w:fill="FFFFFF"/>
        <w:spacing w:line="274" w:lineRule="exact"/>
        <w:ind w:left="14" w:right="24" w:firstLine="691"/>
        <w:jc w:val="both"/>
      </w:pPr>
      <w:r>
        <w:t>Шаг аукциона – 9 870 (девять тысяч восемьсот семьдесят) рублей.</w:t>
      </w:r>
    </w:p>
    <w:p w:rsidR="004209B7" w:rsidRDefault="004209B7" w:rsidP="004209B7">
      <w:pPr>
        <w:shd w:val="clear" w:color="auto" w:fill="FFFFFF"/>
        <w:spacing w:line="274" w:lineRule="exact"/>
        <w:ind w:left="14" w:right="24" w:firstLine="691"/>
        <w:jc w:val="both"/>
      </w:pPr>
      <w:r>
        <w:t xml:space="preserve">Аукцион - открытый по составу участников и форме подачи предложений по цене. </w:t>
      </w:r>
    </w:p>
    <w:p w:rsidR="004209B7" w:rsidRDefault="004209B7" w:rsidP="004209B7">
      <w:pPr>
        <w:shd w:val="clear" w:color="auto" w:fill="FFFFFF"/>
        <w:spacing w:line="274" w:lineRule="exact"/>
        <w:ind w:left="14" w:right="19" w:firstLine="691"/>
        <w:jc w:val="both"/>
      </w:pPr>
      <w:r>
        <w:t>Критерий определения победителя - максимальная цена (ставка годовой арендной платы), предложенная в ходе торгов.</w:t>
      </w:r>
    </w:p>
    <w:p w:rsidR="004209B7" w:rsidRDefault="004209B7" w:rsidP="004209B7">
      <w:pPr>
        <w:shd w:val="clear" w:color="auto" w:fill="FFFFFF"/>
        <w:spacing w:line="274" w:lineRule="exact"/>
        <w:ind w:left="14" w:right="19" w:firstLine="691"/>
        <w:jc w:val="both"/>
        <w:rPr>
          <w:spacing w:val="-2"/>
        </w:rPr>
      </w:pPr>
      <w:r>
        <w:t>По земельному участку имеется подтвержденное наличие технической возможности подключения</w:t>
      </w:r>
      <w:r>
        <w:rPr>
          <w:spacing w:val="-2"/>
        </w:rPr>
        <w:t xml:space="preserve"> к канализационным, водопроводным, электрическим сетям, а также к сетям газоснабжения от существующих точек присоединения.</w:t>
      </w:r>
    </w:p>
    <w:p w:rsidR="004209B7" w:rsidRDefault="004209B7" w:rsidP="004209B7">
      <w:pPr>
        <w:shd w:val="clear" w:color="auto" w:fill="FFFFFF"/>
        <w:spacing w:line="274" w:lineRule="exact"/>
        <w:ind w:left="14" w:right="19" w:firstLine="691"/>
        <w:jc w:val="both"/>
        <w:rPr>
          <w:spacing w:val="-2"/>
          <w:u w:val="single"/>
        </w:rPr>
      </w:pPr>
      <w:r>
        <w:rPr>
          <w:spacing w:val="-2"/>
          <w:u w:val="single"/>
        </w:rPr>
        <w:t>Порядок и срок приема заявок:</w:t>
      </w:r>
    </w:p>
    <w:p w:rsidR="004209B7" w:rsidRDefault="004209B7" w:rsidP="004209B7">
      <w:pPr>
        <w:shd w:val="clear" w:color="auto" w:fill="FFFFFF"/>
        <w:spacing w:line="274" w:lineRule="exact"/>
        <w:ind w:left="14" w:right="19" w:firstLine="691"/>
        <w:jc w:val="both"/>
      </w:pPr>
      <w:r>
        <w:t xml:space="preserve">Заявки принимаются с 06 ноября 2015 года по рабочим дням. С 10.00 до 16.00 (перерыв с 13.00 до 14.00) по адресу г. Санкт – Петербург ул. Смольного д. 3 </w:t>
      </w:r>
      <w:proofErr w:type="spellStart"/>
      <w:r>
        <w:t>каб</w:t>
      </w:r>
      <w:proofErr w:type="spellEnd"/>
      <w:r>
        <w:t>. 1-29. Дата и время окончания приема заявок - 30 ноября 2015года 16.00 часов.</w:t>
      </w:r>
    </w:p>
    <w:p w:rsidR="004209B7" w:rsidRDefault="004209B7" w:rsidP="004209B7">
      <w:pPr>
        <w:shd w:val="clear" w:color="auto" w:fill="FFFFFF"/>
        <w:spacing w:line="274" w:lineRule="exact"/>
        <w:ind w:left="5" w:right="14" w:firstLine="773"/>
        <w:jc w:val="both"/>
      </w:pPr>
      <w:r>
        <w:t>Претендент на участие в аукционе не позднее 30 ноября 2015 года вносит задаток на расчетный счет организатора торгов: ГП ЛО «Фонд имущества ЛО» (ИНН 4703126082, КПП 470301001) № 40602810555040000002 в Северо-Западном банке Сбербанка России, к/с 30101810500000000653 г. Санкт-Петербурга, БИК 044030653.</w:t>
      </w:r>
    </w:p>
    <w:p w:rsidR="004209B7" w:rsidRDefault="004209B7" w:rsidP="004209B7">
      <w:pPr>
        <w:shd w:val="clear" w:color="auto" w:fill="FFFFFF"/>
        <w:spacing w:line="274" w:lineRule="exact"/>
        <w:ind w:left="5" w:right="14" w:firstLine="773"/>
        <w:jc w:val="both"/>
      </w:pPr>
      <w:r>
        <w:t>Внесенный задаток засчитывается победителю торгов в счет оплаты по договору аренды земельного участка, остальным участникам возвращается в течение 3 дней с даты подведения итогов аукциона.</w:t>
      </w:r>
    </w:p>
    <w:p w:rsidR="004209B7" w:rsidRDefault="004209B7" w:rsidP="004209B7">
      <w:pPr>
        <w:shd w:val="clear" w:color="auto" w:fill="FFFFFF"/>
        <w:spacing w:line="274" w:lineRule="exact"/>
        <w:ind w:left="5" w:right="14" w:firstLine="773"/>
        <w:jc w:val="both"/>
      </w:pPr>
      <w:r>
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209B7" w:rsidRDefault="004209B7" w:rsidP="004209B7">
      <w:pPr>
        <w:shd w:val="clear" w:color="auto" w:fill="FFFFFF"/>
        <w:spacing w:line="274" w:lineRule="exact"/>
        <w:ind w:left="24" w:firstLine="691"/>
        <w:jc w:val="both"/>
        <w:rPr>
          <w:spacing w:val="-2"/>
        </w:rPr>
      </w:pPr>
      <w:r>
        <w:rPr>
          <w:spacing w:val="-1"/>
          <w:u w:val="single"/>
        </w:rPr>
        <w:t>Определение участников аукциона</w:t>
      </w:r>
      <w:r>
        <w:rPr>
          <w:spacing w:val="-1"/>
        </w:rPr>
        <w:t xml:space="preserve"> </w:t>
      </w:r>
      <w:r>
        <w:t>с составлением протоколов производится 01 декабря 2015 года в 11 час. 30 мин. по адресу: Санкт-Петербург, ул. Смольного, дом 3, оф. 1-29.</w:t>
      </w:r>
      <w:r>
        <w:rPr>
          <w:spacing w:val="-2"/>
        </w:rPr>
        <w:t xml:space="preserve"> </w:t>
      </w:r>
    </w:p>
    <w:p w:rsidR="004209B7" w:rsidRDefault="004209B7" w:rsidP="004209B7">
      <w:pPr>
        <w:shd w:val="clear" w:color="auto" w:fill="FFFFFF"/>
        <w:spacing w:line="274" w:lineRule="exact"/>
        <w:ind w:left="24" w:firstLine="691"/>
        <w:jc w:val="both"/>
      </w:pPr>
      <w:r>
        <w:rPr>
          <w:spacing w:val="-2"/>
          <w:u w:val="single"/>
        </w:rPr>
        <w:t>Регистрация участников аукциона</w:t>
      </w:r>
      <w:r>
        <w:rPr>
          <w:spacing w:val="-2"/>
        </w:rPr>
        <w:t xml:space="preserve"> – 07</w:t>
      </w:r>
      <w:r>
        <w:t>.12.2015 г. с 14 час. 00 мин. до 14 час. 15 мин.  по адресу: г. Санкт-Петербург, ул. Смольного, дом 3, оф. 1-29.</w:t>
      </w:r>
    </w:p>
    <w:p w:rsidR="004209B7" w:rsidRDefault="004209B7" w:rsidP="004209B7">
      <w:pPr>
        <w:shd w:val="clear" w:color="auto" w:fill="FFFFFF"/>
        <w:spacing w:before="5" w:line="274" w:lineRule="exact"/>
        <w:ind w:left="14" w:right="10" w:firstLine="715"/>
        <w:jc w:val="both"/>
      </w:pPr>
      <w:r>
        <w:rPr>
          <w:spacing w:val="1"/>
          <w:u w:val="single"/>
        </w:rPr>
        <w:t>Начало аукциона</w:t>
      </w:r>
      <w:r>
        <w:rPr>
          <w:spacing w:val="1"/>
        </w:rPr>
        <w:t xml:space="preserve"> - 07</w:t>
      </w:r>
      <w:r>
        <w:rPr>
          <w:spacing w:val="-2"/>
        </w:rPr>
        <w:t xml:space="preserve">.12.2015 г. в 14 час. 15 мин. по адресу: г. </w:t>
      </w:r>
      <w:r>
        <w:rPr>
          <w:spacing w:val="2"/>
        </w:rPr>
        <w:t>Санкт-Петербург, ул. Смольного, дом 3, оф. 1-31</w:t>
      </w:r>
    </w:p>
    <w:p w:rsidR="004209B7" w:rsidRDefault="004209B7" w:rsidP="004209B7">
      <w:pPr>
        <w:shd w:val="clear" w:color="auto" w:fill="FFFFFF"/>
        <w:spacing w:line="274" w:lineRule="exact"/>
        <w:ind w:left="5" w:right="10" w:firstLine="715"/>
        <w:jc w:val="both"/>
      </w:pPr>
      <w:r>
        <w:t>Для участия в торгах заявителям необходимо предоставить в установленные сроки следующие документы:</w:t>
      </w:r>
    </w:p>
    <w:p w:rsidR="004209B7" w:rsidRDefault="004209B7" w:rsidP="004209B7">
      <w:pPr>
        <w:shd w:val="clear" w:color="auto" w:fill="FFFFFF"/>
        <w:spacing w:line="274" w:lineRule="exact"/>
        <w:ind w:left="5" w:right="10" w:firstLine="715"/>
        <w:jc w:val="both"/>
      </w:pPr>
      <w:r>
        <w:t>- заявку по установленной ГП ЛО «Фонд имущества ЛО» форме в 2 экз.;</w:t>
      </w:r>
    </w:p>
    <w:p w:rsidR="004209B7" w:rsidRDefault="004209B7" w:rsidP="004209B7">
      <w:pPr>
        <w:shd w:val="clear" w:color="auto" w:fill="FFFFFF"/>
        <w:spacing w:line="274" w:lineRule="exact"/>
        <w:ind w:left="5" w:right="10" w:firstLine="715"/>
        <w:jc w:val="both"/>
      </w:pPr>
      <w:r>
        <w:lastRenderedPageBreak/>
        <w:t>- копии документов, удостоверяющих личность – для физических лиц;</w:t>
      </w:r>
    </w:p>
    <w:p w:rsidR="004209B7" w:rsidRDefault="004209B7" w:rsidP="004209B7">
      <w:pPr>
        <w:shd w:val="clear" w:color="auto" w:fill="FFFFFF"/>
        <w:spacing w:line="274" w:lineRule="exact"/>
        <w:ind w:left="5" w:right="10" w:firstLine="715"/>
        <w:jc w:val="both"/>
      </w:pPr>
      <w:r>
        <w:t xml:space="preserve">- платежный документ, подтверждающий перечисление задатка. </w:t>
      </w:r>
    </w:p>
    <w:p w:rsidR="004209B7" w:rsidRDefault="004209B7" w:rsidP="004209B7">
      <w:pPr>
        <w:shd w:val="clear" w:color="auto" w:fill="FFFFFF"/>
        <w:spacing w:line="274" w:lineRule="exact"/>
        <w:ind w:left="5" w:right="10" w:firstLine="715"/>
        <w:jc w:val="both"/>
      </w:pPr>
      <w: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209B7" w:rsidRDefault="004209B7" w:rsidP="004209B7">
      <w:pPr>
        <w:shd w:val="clear" w:color="auto" w:fill="FFFFFF"/>
        <w:spacing w:line="274" w:lineRule="exact"/>
        <w:ind w:left="5" w:right="10" w:firstLine="715"/>
        <w:jc w:val="both"/>
      </w:pPr>
      <w:r>
        <w:t>Подробнее ознакомиться с иными условиями аукциона, формой заявки, проектом договора аренды, техническими условиями подключения инженерных коммуникаций земельных участков и другими сведениями о предмете торгов можно в ГП ЛО «Фонд имущества Ленинградской области» по адресу: Санкт-Петербург, ул. Смольного, дом 3, оф.1-29, тел.: (812) 710-06-13, на сайте www.torgi.gov.ru.</w:t>
      </w:r>
    </w:p>
    <w:p w:rsidR="00341F55" w:rsidRDefault="004209B7">
      <w:bookmarkStart w:id="0" w:name="_GoBack"/>
      <w:bookmarkEnd w:id="0"/>
    </w:p>
    <w:sectPr w:rsidR="0034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EE"/>
    <w:rsid w:val="001939EE"/>
    <w:rsid w:val="002B4B2E"/>
    <w:rsid w:val="004209B7"/>
    <w:rsid w:val="008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2A00-7693-48B9-97C0-A5546745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2015-11-05T08:01:00Z</dcterms:created>
  <dcterms:modified xsi:type="dcterms:W3CDTF">2015-11-05T08:01:00Z</dcterms:modified>
</cp:coreProperties>
</file>