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814" w:rsidRPr="00B029C7" w:rsidRDefault="00074814" w:rsidP="00074814">
      <w:pPr>
        <w:jc w:val="right"/>
        <w:rPr>
          <w:rFonts w:eastAsia="Calibri"/>
          <w:b/>
          <w:noProof/>
          <w:sz w:val="28"/>
          <w:szCs w:val="28"/>
        </w:rPr>
      </w:pPr>
      <w:r w:rsidRPr="00B029C7">
        <w:rPr>
          <w:b/>
          <w:noProof/>
          <w:sz w:val="28"/>
          <w:szCs w:val="28"/>
        </w:rPr>
        <w:drawing>
          <wp:anchor distT="0" distB="0" distL="114300" distR="114300" simplePos="0" relativeHeight="251659264" behindDoc="0" locked="0" layoutInCell="1" allowOverlap="1" wp14:anchorId="2F839236" wp14:editId="658CFAA1">
            <wp:simplePos x="0" y="0"/>
            <wp:positionH relativeFrom="column">
              <wp:posOffset>2699563</wp:posOffset>
            </wp:positionH>
            <wp:positionV relativeFrom="paragraph">
              <wp:posOffset>-457454</wp:posOffset>
            </wp:positionV>
            <wp:extent cx="752475" cy="781050"/>
            <wp:effectExtent l="0" t="0" r="0" b="0"/>
            <wp:wrapNone/>
            <wp:docPr id="1" name="Рисунок 1" descr="Нежново_кон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жново_конт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4814" w:rsidRPr="00B029C7" w:rsidRDefault="00074814" w:rsidP="00074814">
      <w:r w:rsidRPr="00B029C7">
        <w:t xml:space="preserve">                                                                                                              </w:t>
      </w:r>
    </w:p>
    <w:p w:rsidR="00074814" w:rsidRPr="00B029C7" w:rsidRDefault="00074814" w:rsidP="00074814">
      <w:pPr>
        <w:tabs>
          <w:tab w:val="center" w:pos="4819"/>
          <w:tab w:val="left" w:pos="7560"/>
        </w:tabs>
        <w:rPr>
          <w:sz w:val="22"/>
          <w:szCs w:val="22"/>
        </w:rPr>
      </w:pPr>
      <w:r w:rsidRPr="00B029C7">
        <w:rPr>
          <w:sz w:val="22"/>
          <w:szCs w:val="22"/>
        </w:rPr>
        <w:t xml:space="preserve">                                                                  </w:t>
      </w:r>
      <w:r>
        <w:rPr>
          <w:sz w:val="22"/>
          <w:szCs w:val="22"/>
        </w:rPr>
        <w:t xml:space="preserve">     </w:t>
      </w:r>
      <w:r w:rsidRPr="00B029C7">
        <w:rPr>
          <w:sz w:val="22"/>
          <w:szCs w:val="22"/>
        </w:rPr>
        <w:t xml:space="preserve">  </w:t>
      </w:r>
      <w:r w:rsidR="00E55244">
        <w:rPr>
          <w:sz w:val="22"/>
          <w:szCs w:val="22"/>
        </w:rPr>
        <w:t xml:space="preserve">  </w:t>
      </w:r>
      <w:r w:rsidRPr="00B029C7">
        <w:rPr>
          <w:sz w:val="22"/>
          <w:szCs w:val="22"/>
        </w:rPr>
        <w:t>Совет депутатов</w:t>
      </w:r>
      <w:r w:rsidRPr="00B029C7">
        <w:rPr>
          <w:sz w:val="22"/>
          <w:szCs w:val="22"/>
        </w:rPr>
        <w:tab/>
      </w:r>
    </w:p>
    <w:p w:rsidR="00074814" w:rsidRPr="00B029C7" w:rsidRDefault="00AD0AAA" w:rsidP="00074814">
      <w:pPr>
        <w:jc w:val="center"/>
        <w:rPr>
          <w:sz w:val="22"/>
          <w:szCs w:val="22"/>
        </w:rPr>
      </w:pPr>
      <w:r w:rsidRPr="00B029C7">
        <w:rPr>
          <w:sz w:val="22"/>
          <w:szCs w:val="22"/>
        </w:rPr>
        <w:t xml:space="preserve"> </w:t>
      </w:r>
      <w:r w:rsidR="00074814" w:rsidRPr="00B029C7">
        <w:rPr>
          <w:sz w:val="22"/>
          <w:szCs w:val="22"/>
        </w:rPr>
        <w:t>Нежновско</w:t>
      </w:r>
      <w:r>
        <w:rPr>
          <w:sz w:val="22"/>
          <w:szCs w:val="22"/>
        </w:rPr>
        <w:t xml:space="preserve">го </w:t>
      </w:r>
      <w:r w:rsidR="00074814" w:rsidRPr="00B029C7">
        <w:rPr>
          <w:sz w:val="22"/>
          <w:szCs w:val="22"/>
        </w:rPr>
        <w:t>сельско</w:t>
      </w:r>
      <w:r>
        <w:rPr>
          <w:sz w:val="22"/>
          <w:szCs w:val="22"/>
        </w:rPr>
        <w:t>го</w:t>
      </w:r>
      <w:r w:rsidR="00074814" w:rsidRPr="00B029C7">
        <w:rPr>
          <w:sz w:val="22"/>
          <w:szCs w:val="22"/>
        </w:rPr>
        <w:t xml:space="preserve"> </w:t>
      </w:r>
      <w:r>
        <w:rPr>
          <w:sz w:val="22"/>
          <w:szCs w:val="22"/>
        </w:rPr>
        <w:t>поселения</w:t>
      </w:r>
    </w:p>
    <w:p w:rsidR="00074814" w:rsidRPr="00B029C7" w:rsidRDefault="00074814" w:rsidP="00074814">
      <w:pPr>
        <w:jc w:val="center"/>
        <w:rPr>
          <w:sz w:val="22"/>
          <w:szCs w:val="22"/>
        </w:rPr>
      </w:pPr>
      <w:r w:rsidRPr="00B029C7">
        <w:rPr>
          <w:sz w:val="22"/>
          <w:szCs w:val="22"/>
        </w:rPr>
        <w:t>Ки</w:t>
      </w:r>
      <w:r w:rsidR="00AD0AAA">
        <w:rPr>
          <w:sz w:val="22"/>
          <w:szCs w:val="22"/>
        </w:rPr>
        <w:t>нгисеппского муниципального района</w:t>
      </w:r>
    </w:p>
    <w:p w:rsidR="00074814" w:rsidRPr="00B029C7" w:rsidRDefault="00074814" w:rsidP="00074814">
      <w:pPr>
        <w:jc w:val="center"/>
        <w:rPr>
          <w:sz w:val="22"/>
          <w:szCs w:val="22"/>
        </w:rPr>
      </w:pPr>
      <w:r w:rsidRPr="00B029C7">
        <w:rPr>
          <w:sz w:val="22"/>
          <w:szCs w:val="22"/>
        </w:rPr>
        <w:t>Ленинградской области</w:t>
      </w:r>
    </w:p>
    <w:p w:rsidR="00074814" w:rsidRPr="00B029C7" w:rsidRDefault="00074814" w:rsidP="00074814">
      <w:pPr>
        <w:jc w:val="center"/>
        <w:rPr>
          <w:sz w:val="22"/>
          <w:szCs w:val="22"/>
        </w:rPr>
      </w:pPr>
      <w:r w:rsidRPr="00B029C7">
        <w:rPr>
          <w:sz w:val="22"/>
          <w:szCs w:val="22"/>
        </w:rPr>
        <w:t>(</w:t>
      </w:r>
      <w:r w:rsidR="00AD0AAA">
        <w:rPr>
          <w:sz w:val="22"/>
          <w:szCs w:val="22"/>
        </w:rPr>
        <w:t>пя</w:t>
      </w:r>
      <w:r w:rsidRPr="00B029C7">
        <w:rPr>
          <w:sz w:val="22"/>
          <w:szCs w:val="22"/>
        </w:rPr>
        <w:t>т</w:t>
      </w:r>
      <w:r w:rsidR="008464D3">
        <w:rPr>
          <w:sz w:val="22"/>
          <w:szCs w:val="22"/>
        </w:rPr>
        <w:t>ый созыв</w:t>
      </w:r>
      <w:r w:rsidRPr="00B029C7">
        <w:rPr>
          <w:sz w:val="22"/>
          <w:szCs w:val="22"/>
        </w:rPr>
        <w:t>)</w:t>
      </w:r>
    </w:p>
    <w:p w:rsidR="00074814" w:rsidRPr="00B029C7" w:rsidRDefault="00074814" w:rsidP="00074814">
      <w:pPr>
        <w:rPr>
          <w:sz w:val="28"/>
          <w:szCs w:val="28"/>
        </w:rPr>
      </w:pPr>
      <w:r w:rsidRPr="00B029C7">
        <w:rPr>
          <w:sz w:val="28"/>
          <w:szCs w:val="28"/>
        </w:rPr>
        <w:t xml:space="preserve">                                                       </w:t>
      </w:r>
    </w:p>
    <w:p w:rsidR="00074814" w:rsidRDefault="00074814" w:rsidP="00074814">
      <w:pPr>
        <w:rPr>
          <w:b/>
          <w:sz w:val="28"/>
          <w:szCs w:val="28"/>
        </w:rPr>
      </w:pPr>
      <w:r w:rsidRPr="00B029C7">
        <w:rPr>
          <w:sz w:val="28"/>
          <w:szCs w:val="28"/>
        </w:rPr>
        <w:t xml:space="preserve">                                                        </w:t>
      </w:r>
      <w:r>
        <w:rPr>
          <w:b/>
          <w:sz w:val="28"/>
          <w:szCs w:val="28"/>
        </w:rPr>
        <w:t>РЕШЕНИЕ.</w:t>
      </w:r>
    </w:p>
    <w:p w:rsidR="00E55244" w:rsidRDefault="00AD0AAA" w:rsidP="00074814">
      <w:pPr>
        <w:rPr>
          <w:b/>
          <w:sz w:val="28"/>
          <w:szCs w:val="28"/>
        </w:rPr>
      </w:pPr>
      <w:r>
        <w:rPr>
          <w:b/>
          <w:sz w:val="28"/>
          <w:szCs w:val="28"/>
        </w:rPr>
        <w:t>27</w:t>
      </w:r>
      <w:r w:rsidR="00E55244">
        <w:rPr>
          <w:b/>
          <w:sz w:val="28"/>
          <w:szCs w:val="28"/>
        </w:rPr>
        <w:t>.</w:t>
      </w:r>
      <w:r>
        <w:rPr>
          <w:b/>
          <w:sz w:val="28"/>
          <w:szCs w:val="28"/>
        </w:rPr>
        <w:t>10</w:t>
      </w:r>
      <w:r w:rsidR="00E55244">
        <w:rPr>
          <w:b/>
          <w:sz w:val="28"/>
          <w:szCs w:val="28"/>
        </w:rPr>
        <w:t>.202</w:t>
      </w:r>
      <w:r>
        <w:rPr>
          <w:b/>
          <w:sz w:val="28"/>
          <w:szCs w:val="28"/>
        </w:rPr>
        <w:t>5</w:t>
      </w:r>
      <w:r w:rsidR="00E55244">
        <w:rPr>
          <w:b/>
          <w:sz w:val="28"/>
          <w:szCs w:val="28"/>
        </w:rPr>
        <w:t xml:space="preserve">                                                                                           №</w:t>
      </w:r>
      <w:r>
        <w:rPr>
          <w:b/>
          <w:sz w:val="28"/>
          <w:szCs w:val="28"/>
        </w:rPr>
        <w:t>50</w:t>
      </w:r>
    </w:p>
    <w:p w:rsidR="000F0623" w:rsidRPr="00FA6A47" w:rsidRDefault="00AD0AAA" w:rsidP="000F0623">
      <w:pPr>
        <w:tabs>
          <w:tab w:val="left" w:pos="3686"/>
          <w:tab w:val="left" w:pos="4111"/>
          <w:tab w:val="left" w:pos="4253"/>
        </w:tabs>
        <w:autoSpaceDE w:val="0"/>
        <w:autoSpaceDN w:val="0"/>
        <w:adjustRightInd w:val="0"/>
        <w:ind w:right="4818"/>
        <w:jc w:val="both"/>
        <w:rPr>
          <w:rFonts w:eastAsia="Calibri"/>
        </w:rPr>
      </w:pPr>
      <w:r w:rsidRPr="00FA6A47">
        <w:rPr>
          <w:rFonts w:eastAsia="Calibri"/>
          <w:iCs/>
        </w:rPr>
        <w:t xml:space="preserve"> </w:t>
      </w:r>
      <w:r w:rsidR="000F0623" w:rsidRPr="00FA6A47">
        <w:rPr>
          <w:rFonts w:eastAsia="Calibri"/>
          <w:iCs/>
        </w:rPr>
        <w:t xml:space="preserve">Об утверждении положения о муниципальном контроле </w:t>
      </w:r>
      <w:r w:rsidR="00D257CD" w:rsidRPr="00CE2D2B">
        <w:rPr>
          <w:color w:val="000000"/>
        </w:rPr>
        <w:t xml:space="preserve">в сфере благоустройства </w:t>
      </w:r>
      <w:bookmarkStart w:id="0" w:name="_GoBack"/>
      <w:bookmarkEnd w:id="0"/>
      <w:r w:rsidR="000F0623" w:rsidRPr="00FA6A47">
        <w:rPr>
          <w:rFonts w:eastAsia="Calibri"/>
          <w:iCs/>
        </w:rPr>
        <w:t>н</w:t>
      </w:r>
      <w:r w:rsidR="000F0623" w:rsidRPr="00FA6A47">
        <w:rPr>
          <w:rFonts w:eastAsia="Calibri"/>
        </w:rPr>
        <w:t xml:space="preserve">а территории </w:t>
      </w:r>
      <w:r w:rsidR="00074814" w:rsidRPr="00FA6A47">
        <w:rPr>
          <w:rFonts w:eastAsia="Calibri"/>
          <w:bCs/>
          <w:kern w:val="28"/>
        </w:rPr>
        <w:t>Нежновско</w:t>
      </w:r>
      <w:r w:rsidRPr="00FA6A47">
        <w:rPr>
          <w:rFonts w:eastAsia="Calibri"/>
          <w:bCs/>
          <w:kern w:val="28"/>
        </w:rPr>
        <w:t>го</w:t>
      </w:r>
      <w:r w:rsidR="00074814" w:rsidRPr="00FA6A47">
        <w:rPr>
          <w:rFonts w:eastAsia="Calibri"/>
          <w:bCs/>
          <w:kern w:val="28"/>
        </w:rPr>
        <w:t xml:space="preserve"> сельско</w:t>
      </w:r>
      <w:r w:rsidRPr="00FA6A47">
        <w:rPr>
          <w:rFonts w:eastAsia="Calibri"/>
          <w:bCs/>
          <w:kern w:val="28"/>
        </w:rPr>
        <w:t xml:space="preserve">го </w:t>
      </w:r>
      <w:r w:rsidR="00074814" w:rsidRPr="00FA6A47">
        <w:rPr>
          <w:rFonts w:eastAsia="Calibri"/>
          <w:bCs/>
          <w:kern w:val="28"/>
        </w:rPr>
        <w:t>поселени</w:t>
      </w:r>
      <w:r w:rsidRPr="00FA6A47">
        <w:rPr>
          <w:rFonts w:eastAsia="Calibri"/>
          <w:bCs/>
          <w:kern w:val="28"/>
        </w:rPr>
        <w:t>я</w:t>
      </w:r>
    </w:p>
    <w:p w:rsidR="000F0623" w:rsidRPr="00CE2D2B" w:rsidRDefault="000F0623" w:rsidP="008D55F5">
      <w:pPr>
        <w:pStyle w:val="s10"/>
        <w:spacing w:before="0" w:beforeAutospacing="0" w:after="0" w:afterAutospacing="0"/>
        <w:jc w:val="both"/>
      </w:pPr>
    </w:p>
    <w:p w:rsidR="00AD0AAA" w:rsidRPr="00CE2D2B" w:rsidRDefault="00AD0AAA" w:rsidP="00AD0AAA">
      <w:pPr>
        <w:pStyle w:val="10"/>
        <w:shd w:val="clear" w:color="auto" w:fill="auto"/>
        <w:spacing w:before="0" w:after="272" w:line="260" w:lineRule="exact"/>
        <w:ind w:right="20" w:firstLine="680"/>
        <w:rPr>
          <w:sz w:val="24"/>
          <w:szCs w:val="24"/>
        </w:rPr>
      </w:pPr>
      <w:r w:rsidRPr="00CE2D2B">
        <w:rPr>
          <w:color w:val="000000"/>
          <w:sz w:val="24"/>
          <w:szCs w:val="24"/>
        </w:rPr>
        <w:t xml:space="preserve">В соответствии с Федеральным законом от 6 октября 2003 года № 131-ФЭ «Об общих принципах организации местного самоуправления в Российской Федерации», Федеральным законом от 31 июля 2020 № 248-ФЗ «О государственном контроле (надзоре) и муниципальном контроле в Российской Федерации», руководствуясь Уставом </w:t>
      </w:r>
      <w:r w:rsidR="00FA6A47" w:rsidRPr="00CE2D2B">
        <w:rPr>
          <w:rFonts w:eastAsia="Calibri"/>
          <w:bCs/>
          <w:kern w:val="28"/>
          <w:sz w:val="24"/>
          <w:szCs w:val="24"/>
        </w:rPr>
        <w:t>Нежновского сельского поселения</w:t>
      </w:r>
      <w:r w:rsidRPr="00CE2D2B">
        <w:rPr>
          <w:color w:val="000000"/>
          <w:sz w:val="24"/>
          <w:szCs w:val="24"/>
        </w:rPr>
        <w:t xml:space="preserve">, Совет депутатов </w:t>
      </w:r>
      <w:r w:rsidR="00FA6A47" w:rsidRPr="00CE2D2B">
        <w:rPr>
          <w:rFonts w:eastAsia="Calibri"/>
          <w:bCs/>
          <w:kern w:val="28"/>
          <w:sz w:val="24"/>
          <w:szCs w:val="24"/>
        </w:rPr>
        <w:t>Нежновского сельского поселения</w:t>
      </w:r>
    </w:p>
    <w:p w:rsidR="00AD0AAA" w:rsidRPr="00CE2D2B" w:rsidRDefault="00AD0AAA" w:rsidP="00AD0AAA">
      <w:pPr>
        <w:pStyle w:val="20"/>
        <w:shd w:val="clear" w:color="auto" w:fill="auto"/>
        <w:spacing w:before="0" w:after="156" w:line="220" w:lineRule="exact"/>
        <w:ind w:firstLine="680"/>
        <w:jc w:val="both"/>
        <w:rPr>
          <w:sz w:val="24"/>
          <w:szCs w:val="24"/>
        </w:rPr>
      </w:pPr>
      <w:r w:rsidRPr="00CE2D2B">
        <w:rPr>
          <w:color w:val="000000"/>
          <w:sz w:val="24"/>
          <w:szCs w:val="24"/>
        </w:rPr>
        <w:t>РЕШИЛ:</w:t>
      </w:r>
    </w:p>
    <w:p w:rsidR="00AD0AAA" w:rsidRPr="00CE2D2B" w:rsidRDefault="00AD0AAA" w:rsidP="00AD0AAA">
      <w:pPr>
        <w:pStyle w:val="10"/>
        <w:numPr>
          <w:ilvl w:val="0"/>
          <w:numId w:val="1"/>
        </w:numPr>
        <w:shd w:val="clear" w:color="auto" w:fill="auto"/>
        <w:tabs>
          <w:tab w:val="left" w:pos="1276"/>
        </w:tabs>
        <w:spacing w:before="0" w:after="0" w:line="257" w:lineRule="exact"/>
        <w:ind w:right="20" w:firstLine="680"/>
        <w:rPr>
          <w:sz w:val="24"/>
          <w:szCs w:val="24"/>
        </w:rPr>
      </w:pPr>
      <w:r w:rsidRPr="00CE2D2B">
        <w:rPr>
          <w:color w:val="000000"/>
          <w:sz w:val="24"/>
          <w:szCs w:val="24"/>
        </w:rPr>
        <w:t xml:space="preserve">Утвердить Положение о муниципальном контроле в сфере благоустройства на территории </w:t>
      </w:r>
      <w:r w:rsidR="00FA6A47" w:rsidRPr="00CE2D2B">
        <w:rPr>
          <w:rFonts w:eastAsia="Calibri"/>
          <w:bCs/>
          <w:kern w:val="28"/>
          <w:sz w:val="24"/>
          <w:szCs w:val="24"/>
        </w:rPr>
        <w:t>Нежновского сельского поселения</w:t>
      </w:r>
      <w:r w:rsidR="00FA6A47" w:rsidRPr="00CE2D2B">
        <w:rPr>
          <w:color w:val="000000"/>
          <w:sz w:val="24"/>
          <w:szCs w:val="24"/>
        </w:rPr>
        <w:t xml:space="preserve"> </w:t>
      </w:r>
      <w:r w:rsidRPr="00CE2D2B">
        <w:rPr>
          <w:color w:val="000000"/>
          <w:sz w:val="24"/>
          <w:szCs w:val="24"/>
        </w:rPr>
        <w:t>(прилагается).</w:t>
      </w:r>
    </w:p>
    <w:p w:rsidR="00AD0AAA" w:rsidRPr="00CE2D2B" w:rsidRDefault="00AD0AAA" w:rsidP="00AD0AAA">
      <w:pPr>
        <w:pStyle w:val="10"/>
        <w:numPr>
          <w:ilvl w:val="0"/>
          <w:numId w:val="1"/>
        </w:numPr>
        <w:shd w:val="clear" w:color="auto" w:fill="auto"/>
        <w:tabs>
          <w:tab w:val="left" w:pos="1276"/>
        </w:tabs>
        <w:spacing w:before="0" w:after="0" w:line="257" w:lineRule="exact"/>
        <w:ind w:right="20" w:firstLine="680"/>
        <w:rPr>
          <w:sz w:val="24"/>
          <w:szCs w:val="24"/>
        </w:rPr>
      </w:pPr>
      <w:r w:rsidRPr="00CE2D2B">
        <w:rPr>
          <w:color w:val="000000"/>
          <w:sz w:val="24"/>
          <w:szCs w:val="24"/>
        </w:rPr>
        <w:t xml:space="preserve">Признать утратившим силу решение Совета депутатов </w:t>
      </w:r>
      <w:r w:rsidR="00FA6A47" w:rsidRPr="00CE2D2B">
        <w:rPr>
          <w:rFonts w:eastAsia="Calibri"/>
          <w:bCs/>
          <w:kern w:val="28"/>
          <w:sz w:val="24"/>
          <w:szCs w:val="24"/>
        </w:rPr>
        <w:t>Нежновского сельского поселения</w:t>
      </w:r>
      <w:r w:rsidR="00FA6A47" w:rsidRPr="00CE2D2B">
        <w:rPr>
          <w:rFonts w:eastAsia="Calibri"/>
          <w:iCs/>
          <w:sz w:val="24"/>
          <w:szCs w:val="24"/>
        </w:rPr>
        <w:t xml:space="preserve"> </w:t>
      </w:r>
      <w:r w:rsidRPr="00CE2D2B">
        <w:rPr>
          <w:rFonts w:eastAsia="Calibri"/>
          <w:iCs/>
          <w:sz w:val="24"/>
          <w:szCs w:val="24"/>
        </w:rPr>
        <w:t>№1</w:t>
      </w:r>
      <w:r w:rsidR="00FA6A47" w:rsidRPr="00CE2D2B">
        <w:rPr>
          <w:rFonts w:eastAsia="Calibri"/>
          <w:iCs/>
          <w:sz w:val="24"/>
          <w:szCs w:val="24"/>
        </w:rPr>
        <w:t>32</w:t>
      </w:r>
      <w:r w:rsidRPr="00CE2D2B">
        <w:rPr>
          <w:rFonts w:eastAsia="Calibri"/>
          <w:iCs/>
          <w:sz w:val="24"/>
          <w:szCs w:val="24"/>
        </w:rPr>
        <w:t xml:space="preserve"> от 05.12.2021 </w:t>
      </w:r>
      <w:r w:rsidRPr="00CE2D2B">
        <w:rPr>
          <w:color w:val="000000"/>
          <w:sz w:val="24"/>
          <w:szCs w:val="24"/>
        </w:rPr>
        <w:t xml:space="preserve">«Об утверждении положения о муниципальном контроле в сфере благоустройства на территории </w:t>
      </w:r>
      <w:r w:rsidR="00FA6A47" w:rsidRPr="00CE2D2B">
        <w:rPr>
          <w:rFonts w:eastAsia="Calibri"/>
          <w:bCs/>
          <w:kern w:val="28"/>
          <w:sz w:val="24"/>
          <w:szCs w:val="24"/>
        </w:rPr>
        <w:t>Нежновского сельского поселения</w:t>
      </w:r>
      <w:r w:rsidR="00FA6A47" w:rsidRPr="00CE2D2B">
        <w:rPr>
          <w:color w:val="000000"/>
          <w:sz w:val="24"/>
          <w:szCs w:val="24"/>
        </w:rPr>
        <w:t xml:space="preserve"> и </w:t>
      </w:r>
      <w:r w:rsidRPr="00CE2D2B">
        <w:rPr>
          <w:color w:val="000000"/>
          <w:sz w:val="24"/>
          <w:szCs w:val="24"/>
        </w:rPr>
        <w:t>изменения , внесённые решением №19</w:t>
      </w:r>
      <w:r w:rsidR="00FA6A47" w:rsidRPr="00CE2D2B">
        <w:rPr>
          <w:color w:val="000000"/>
          <w:sz w:val="24"/>
          <w:szCs w:val="24"/>
        </w:rPr>
        <w:t>3</w:t>
      </w:r>
      <w:r w:rsidRPr="00CE2D2B">
        <w:rPr>
          <w:color w:val="000000"/>
          <w:sz w:val="24"/>
          <w:szCs w:val="24"/>
        </w:rPr>
        <w:t xml:space="preserve"> от 13.03.2023</w:t>
      </w:r>
    </w:p>
    <w:p w:rsidR="00AD0AAA" w:rsidRPr="00CE2D2B" w:rsidRDefault="00AD0AAA" w:rsidP="00AD0AAA">
      <w:pPr>
        <w:pStyle w:val="10"/>
        <w:numPr>
          <w:ilvl w:val="0"/>
          <w:numId w:val="1"/>
        </w:numPr>
        <w:shd w:val="clear" w:color="auto" w:fill="auto"/>
        <w:tabs>
          <w:tab w:val="left" w:pos="1276"/>
        </w:tabs>
        <w:spacing w:before="0" w:after="0" w:line="257" w:lineRule="exact"/>
        <w:ind w:right="20" w:firstLine="680"/>
        <w:rPr>
          <w:sz w:val="24"/>
          <w:szCs w:val="24"/>
        </w:rPr>
      </w:pPr>
      <w:r w:rsidRPr="00CE2D2B">
        <w:rPr>
          <w:color w:val="000000"/>
          <w:sz w:val="24"/>
          <w:szCs w:val="24"/>
        </w:rPr>
        <w:t xml:space="preserve">Настоящее решение вступает в силу после официального опубликования в средствах массовой информации, подлежит опубликованию на официальном сайте администрации </w:t>
      </w:r>
      <w:r w:rsidR="00FA6A47" w:rsidRPr="00CE2D2B">
        <w:rPr>
          <w:rFonts w:eastAsia="Calibri"/>
          <w:bCs/>
          <w:kern w:val="28"/>
          <w:sz w:val="24"/>
          <w:szCs w:val="24"/>
        </w:rPr>
        <w:t>Нежновского сельского поселения</w:t>
      </w:r>
      <w:r w:rsidRPr="00CE2D2B">
        <w:rPr>
          <w:color w:val="000000"/>
          <w:sz w:val="24"/>
          <w:szCs w:val="24"/>
        </w:rPr>
        <w:t>, а также в сетевом издании «Ленинградское областное информационное агентство /ЛЕНОБЛИНФОРМ/».</w:t>
      </w:r>
    </w:p>
    <w:p w:rsidR="00CE2D2B" w:rsidRPr="00CE2D2B" w:rsidRDefault="00CE2D2B" w:rsidP="00CE2D2B">
      <w:pPr>
        <w:pStyle w:val="30"/>
        <w:shd w:val="clear" w:color="auto" w:fill="auto"/>
        <w:spacing w:after="328"/>
        <w:ind w:right="640"/>
        <w:jc w:val="left"/>
        <w:rPr>
          <w:color w:val="000000"/>
          <w:sz w:val="24"/>
          <w:szCs w:val="24"/>
        </w:rPr>
      </w:pPr>
    </w:p>
    <w:p w:rsidR="00AD0AAA" w:rsidRPr="00CE2D2B" w:rsidRDefault="00CE2D2B" w:rsidP="00CE2D2B">
      <w:pPr>
        <w:pStyle w:val="30"/>
        <w:shd w:val="clear" w:color="auto" w:fill="auto"/>
        <w:spacing w:after="328"/>
        <w:ind w:right="640"/>
        <w:jc w:val="left"/>
        <w:rPr>
          <w:color w:val="000000"/>
          <w:sz w:val="24"/>
          <w:szCs w:val="24"/>
        </w:rPr>
      </w:pPr>
      <w:r w:rsidRPr="00CE2D2B">
        <w:rPr>
          <w:color w:val="000000"/>
          <w:sz w:val="24"/>
          <w:szCs w:val="24"/>
        </w:rPr>
        <w:t xml:space="preserve">Глава </w:t>
      </w:r>
      <w:r w:rsidRPr="00CE2D2B">
        <w:rPr>
          <w:rFonts w:eastAsia="Calibri"/>
          <w:bCs/>
          <w:kern w:val="28"/>
          <w:sz w:val="24"/>
          <w:szCs w:val="24"/>
        </w:rPr>
        <w:t>Нежновского сельского поселения</w:t>
      </w:r>
      <w:r w:rsidRPr="00CE2D2B">
        <w:rPr>
          <w:color w:val="000000"/>
          <w:sz w:val="24"/>
          <w:szCs w:val="24"/>
        </w:rPr>
        <w:t xml:space="preserve">                                 </w:t>
      </w:r>
      <w:r w:rsidR="008464D3">
        <w:rPr>
          <w:color w:val="000000"/>
          <w:sz w:val="24"/>
          <w:szCs w:val="24"/>
        </w:rPr>
        <w:t>А.В. Богданов</w:t>
      </w:r>
      <w:r w:rsidRPr="00CE2D2B">
        <w:rPr>
          <w:color w:val="000000"/>
          <w:sz w:val="24"/>
          <w:szCs w:val="24"/>
        </w:rPr>
        <w:t xml:space="preserve">       </w:t>
      </w:r>
      <w:r w:rsidR="008464D3">
        <w:rPr>
          <w:color w:val="000000"/>
          <w:sz w:val="24"/>
          <w:szCs w:val="24"/>
        </w:rPr>
        <w:t xml:space="preserve">                              </w:t>
      </w:r>
    </w:p>
    <w:p w:rsidR="00CE2D2B" w:rsidRPr="00CE2D2B" w:rsidRDefault="00CE2D2B" w:rsidP="00AD0AAA">
      <w:pPr>
        <w:pStyle w:val="30"/>
        <w:shd w:val="clear" w:color="auto" w:fill="auto"/>
        <w:spacing w:after="328"/>
        <w:ind w:left="4860" w:right="640"/>
        <w:rPr>
          <w:color w:val="000000"/>
          <w:sz w:val="24"/>
          <w:szCs w:val="24"/>
        </w:rPr>
      </w:pPr>
    </w:p>
    <w:p w:rsidR="00CE2D2B" w:rsidRPr="00CE2D2B" w:rsidRDefault="00CE2D2B" w:rsidP="00AD0AAA">
      <w:pPr>
        <w:pStyle w:val="30"/>
        <w:shd w:val="clear" w:color="auto" w:fill="auto"/>
        <w:spacing w:after="328"/>
        <w:ind w:left="4860" w:right="640"/>
        <w:rPr>
          <w:color w:val="000000"/>
          <w:sz w:val="24"/>
          <w:szCs w:val="24"/>
        </w:rPr>
      </w:pPr>
    </w:p>
    <w:p w:rsidR="00CE2D2B" w:rsidRPr="00CE2D2B" w:rsidRDefault="00CE2D2B" w:rsidP="00AD0AAA">
      <w:pPr>
        <w:pStyle w:val="30"/>
        <w:shd w:val="clear" w:color="auto" w:fill="auto"/>
        <w:spacing w:after="328"/>
        <w:ind w:left="4860" w:right="640"/>
        <w:rPr>
          <w:color w:val="000000"/>
          <w:sz w:val="24"/>
          <w:szCs w:val="24"/>
        </w:rPr>
      </w:pPr>
    </w:p>
    <w:p w:rsidR="00CE2D2B" w:rsidRPr="00CE2D2B" w:rsidRDefault="00CE2D2B" w:rsidP="00AD0AAA">
      <w:pPr>
        <w:pStyle w:val="30"/>
        <w:shd w:val="clear" w:color="auto" w:fill="auto"/>
        <w:spacing w:after="328"/>
        <w:ind w:left="4860" w:right="640"/>
        <w:rPr>
          <w:color w:val="000000"/>
          <w:sz w:val="24"/>
          <w:szCs w:val="24"/>
        </w:rPr>
      </w:pPr>
    </w:p>
    <w:p w:rsidR="00CE2D2B" w:rsidRPr="00CE2D2B" w:rsidRDefault="00CE2D2B" w:rsidP="00AD0AAA">
      <w:pPr>
        <w:pStyle w:val="30"/>
        <w:shd w:val="clear" w:color="auto" w:fill="auto"/>
        <w:spacing w:after="328"/>
        <w:ind w:left="4860" w:right="640"/>
        <w:rPr>
          <w:color w:val="000000"/>
          <w:sz w:val="24"/>
          <w:szCs w:val="24"/>
        </w:rPr>
      </w:pPr>
    </w:p>
    <w:p w:rsidR="00CE2D2B" w:rsidRPr="00CE2D2B" w:rsidRDefault="00CE2D2B" w:rsidP="00AD0AAA">
      <w:pPr>
        <w:pStyle w:val="30"/>
        <w:shd w:val="clear" w:color="auto" w:fill="auto"/>
        <w:spacing w:after="328"/>
        <w:ind w:left="4860" w:right="640"/>
        <w:rPr>
          <w:color w:val="000000"/>
          <w:sz w:val="24"/>
          <w:szCs w:val="24"/>
        </w:rPr>
      </w:pPr>
    </w:p>
    <w:p w:rsidR="00CE2D2B" w:rsidRPr="00CE2D2B" w:rsidRDefault="00CE2D2B" w:rsidP="00AD0AAA">
      <w:pPr>
        <w:pStyle w:val="30"/>
        <w:shd w:val="clear" w:color="auto" w:fill="auto"/>
        <w:spacing w:after="328"/>
        <w:ind w:left="4860" w:right="640"/>
        <w:rPr>
          <w:color w:val="000000"/>
          <w:sz w:val="24"/>
          <w:szCs w:val="24"/>
        </w:rPr>
      </w:pPr>
    </w:p>
    <w:p w:rsidR="00CE2D2B" w:rsidRPr="00CE2D2B" w:rsidRDefault="00CE2D2B" w:rsidP="00AD0AAA">
      <w:pPr>
        <w:pStyle w:val="30"/>
        <w:shd w:val="clear" w:color="auto" w:fill="auto"/>
        <w:spacing w:after="328"/>
        <w:ind w:left="4860" w:right="640"/>
        <w:rPr>
          <w:color w:val="000000"/>
          <w:sz w:val="24"/>
          <w:szCs w:val="24"/>
        </w:rPr>
      </w:pPr>
    </w:p>
    <w:p w:rsidR="00CE2D2B" w:rsidRPr="00CE2D2B" w:rsidRDefault="00CE2D2B" w:rsidP="00AD0AAA">
      <w:pPr>
        <w:pStyle w:val="30"/>
        <w:shd w:val="clear" w:color="auto" w:fill="auto"/>
        <w:spacing w:after="328"/>
        <w:ind w:left="4860" w:right="640"/>
        <w:rPr>
          <w:color w:val="000000"/>
          <w:sz w:val="24"/>
          <w:szCs w:val="24"/>
        </w:rPr>
      </w:pPr>
    </w:p>
    <w:p w:rsidR="00CE2D2B" w:rsidRPr="00CE2D2B" w:rsidRDefault="00CE2D2B" w:rsidP="00AD0AAA">
      <w:pPr>
        <w:pStyle w:val="30"/>
        <w:shd w:val="clear" w:color="auto" w:fill="auto"/>
        <w:spacing w:after="328"/>
        <w:ind w:left="4860" w:right="640"/>
        <w:rPr>
          <w:color w:val="000000"/>
          <w:sz w:val="24"/>
          <w:szCs w:val="24"/>
        </w:rPr>
      </w:pPr>
    </w:p>
    <w:p w:rsidR="00FA6A47" w:rsidRPr="00CE2D2B" w:rsidRDefault="00AD0AAA" w:rsidP="00CE2D2B">
      <w:pPr>
        <w:pStyle w:val="30"/>
        <w:shd w:val="clear" w:color="auto" w:fill="auto"/>
        <w:spacing w:after="328"/>
        <w:ind w:left="4860" w:right="640"/>
        <w:rPr>
          <w:color w:val="000000"/>
          <w:sz w:val="24"/>
          <w:szCs w:val="24"/>
        </w:rPr>
      </w:pPr>
      <w:r w:rsidRPr="00CE2D2B">
        <w:rPr>
          <w:color w:val="000000"/>
          <w:sz w:val="24"/>
          <w:szCs w:val="24"/>
        </w:rPr>
        <w:lastRenderedPageBreak/>
        <w:t xml:space="preserve">УТВЕРЖДЕНО решением Совета депутатов </w:t>
      </w:r>
      <w:r w:rsidR="00FA6A47" w:rsidRPr="00CE2D2B">
        <w:rPr>
          <w:rFonts w:eastAsia="Calibri"/>
          <w:bCs/>
          <w:kern w:val="28"/>
          <w:sz w:val="24"/>
          <w:szCs w:val="24"/>
        </w:rPr>
        <w:t>Нежновского сельского поселения</w:t>
      </w:r>
      <w:r w:rsidR="00FA6A47" w:rsidRPr="00CE2D2B">
        <w:rPr>
          <w:color w:val="000000"/>
          <w:sz w:val="24"/>
          <w:szCs w:val="24"/>
        </w:rPr>
        <w:t xml:space="preserve"> №50 от 27.10.2025</w:t>
      </w:r>
    </w:p>
    <w:p w:rsidR="00AD0AAA" w:rsidRPr="00CE2D2B" w:rsidRDefault="00AD0AAA" w:rsidP="00AD0AAA">
      <w:pPr>
        <w:pStyle w:val="20"/>
        <w:shd w:val="clear" w:color="auto" w:fill="auto"/>
        <w:spacing w:before="0" w:after="272" w:line="260" w:lineRule="exact"/>
        <w:ind w:left="240"/>
        <w:rPr>
          <w:sz w:val="24"/>
          <w:szCs w:val="24"/>
        </w:rPr>
      </w:pPr>
      <w:r w:rsidRPr="00CE2D2B">
        <w:rPr>
          <w:color w:val="000000"/>
          <w:sz w:val="24"/>
          <w:szCs w:val="24"/>
        </w:rPr>
        <w:t xml:space="preserve">Положение о муниципальном контроле в сфере благоустройства на территории </w:t>
      </w:r>
      <w:r w:rsidR="00FA6A47" w:rsidRPr="00CE2D2B">
        <w:rPr>
          <w:rFonts w:eastAsia="Calibri"/>
          <w:kern w:val="28"/>
          <w:sz w:val="24"/>
          <w:szCs w:val="24"/>
        </w:rPr>
        <w:t>Нежновско</w:t>
      </w:r>
      <w:r w:rsidR="00FA6A47" w:rsidRPr="00CE2D2B">
        <w:rPr>
          <w:rFonts w:eastAsia="Calibri"/>
          <w:bCs w:val="0"/>
          <w:kern w:val="28"/>
          <w:sz w:val="24"/>
          <w:szCs w:val="24"/>
        </w:rPr>
        <w:t>го</w:t>
      </w:r>
      <w:r w:rsidR="00FA6A47" w:rsidRPr="00CE2D2B">
        <w:rPr>
          <w:rFonts w:eastAsia="Calibri"/>
          <w:kern w:val="28"/>
          <w:sz w:val="24"/>
          <w:szCs w:val="24"/>
        </w:rPr>
        <w:t xml:space="preserve"> сельско</w:t>
      </w:r>
      <w:r w:rsidR="00FA6A47" w:rsidRPr="00CE2D2B">
        <w:rPr>
          <w:rFonts w:eastAsia="Calibri"/>
          <w:bCs w:val="0"/>
          <w:kern w:val="28"/>
          <w:sz w:val="24"/>
          <w:szCs w:val="24"/>
        </w:rPr>
        <w:t xml:space="preserve">го </w:t>
      </w:r>
      <w:r w:rsidR="00FA6A47" w:rsidRPr="00CE2D2B">
        <w:rPr>
          <w:rFonts w:eastAsia="Calibri"/>
          <w:kern w:val="28"/>
          <w:sz w:val="24"/>
          <w:szCs w:val="24"/>
        </w:rPr>
        <w:t>поселени</w:t>
      </w:r>
      <w:r w:rsidR="00FA6A47" w:rsidRPr="00CE2D2B">
        <w:rPr>
          <w:rFonts w:eastAsia="Calibri"/>
          <w:bCs w:val="0"/>
          <w:kern w:val="28"/>
          <w:sz w:val="24"/>
          <w:szCs w:val="24"/>
        </w:rPr>
        <w:t>я</w:t>
      </w:r>
      <w:r w:rsidR="00FA6A47" w:rsidRPr="00CE2D2B">
        <w:rPr>
          <w:color w:val="000000"/>
          <w:sz w:val="24"/>
          <w:szCs w:val="24"/>
        </w:rPr>
        <w:t xml:space="preserve"> </w:t>
      </w:r>
      <w:r w:rsidRPr="00CE2D2B">
        <w:rPr>
          <w:color w:val="000000"/>
          <w:sz w:val="24"/>
          <w:szCs w:val="24"/>
        </w:rPr>
        <w:t>Кингисеппского муниципального района Ленинградской области</w:t>
      </w:r>
    </w:p>
    <w:p w:rsidR="00AD0AAA" w:rsidRPr="00CE2D2B" w:rsidRDefault="00AD0AAA" w:rsidP="00AD0AAA">
      <w:pPr>
        <w:pStyle w:val="20"/>
        <w:shd w:val="clear" w:color="auto" w:fill="auto"/>
        <w:spacing w:before="0" w:after="272" w:line="220" w:lineRule="exact"/>
        <w:ind w:left="240"/>
        <w:rPr>
          <w:sz w:val="24"/>
          <w:szCs w:val="24"/>
        </w:rPr>
      </w:pPr>
      <w:r w:rsidRPr="00CE2D2B">
        <w:rPr>
          <w:color w:val="000000"/>
          <w:sz w:val="24"/>
          <w:szCs w:val="24"/>
        </w:rPr>
        <w:t>Раздел 1. Общие положения</w:t>
      </w:r>
    </w:p>
    <w:p w:rsidR="00AD0AAA" w:rsidRPr="00CE2D2B" w:rsidRDefault="00AD0AAA" w:rsidP="00AD0AAA">
      <w:pPr>
        <w:pStyle w:val="10"/>
        <w:numPr>
          <w:ilvl w:val="0"/>
          <w:numId w:val="2"/>
        </w:numPr>
        <w:shd w:val="clear" w:color="auto" w:fill="auto"/>
        <w:tabs>
          <w:tab w:val="left" w:pos="1113"/>
        </w:tabs>
        <w:spacing w:before="0" w:after="0" w:line="257" w:lineRule="exact"/>
        <w:ind w:left="20" w:right="260" w:firstLine="680"/>
        <w:rPr>
          <w:sz w:val="24"/>
          <w:szCs w:val="24"/>
        </w:rPr>
      </w:pPr>
      <w:r w:rsidRPr="00CE2D2B">
        <w:rPr>
          <w:color w:val="000000"/>
          <w:sz w:val="24"/>
          <w:szCs w:val="24"/>
        </w:rPr>
        <w:t xml:space="preserve">Настоящее Положение устанавливает порядок осуществления муниципального контроля в сфере благоустройства на территории </w:t>
      </w:r>
      <w:r w:rsidR="00FA6A47" w:rsidRPr="00CE2D2B">
        <w:rPr>
          <w:rFonts w:eastAsia="Calibri"/>
          <w:bCs/>
          <w:kern w:val="28"/>
          <w:sz w:val="24"/>
          <w:szCs w:val="24"/>
        </w:rPr>
        <w:t>Нежновского сельского поселения</w:t>
      </w:r>
      <w:r w:rsidR="00FA6A47" w:rsidRPr="00CE2D2B">
        <w:rPr>
          <w:color w:val="000000"/>
          <w:sz w:val="24"/>
          <w:szCs w:val="24"/>
        </w:rPr>
        <w:t xml:space="preserve"> </w:t>
      </w:r>
      <w:r w:rsidRPr="00CE2D2B">
        <w:rPr>
          <w:color w:val="000000"/>
          <w:sz w:val="24"/>
          <w:szCs w:val="24"/>
        </w:rPr>
        <w:t>(далее - муниципальный контроль в сфере благоустройства).</w:t>
      </w:r>
    </w:p>
    <w:p w:rsidR="00AD0AAA" w:rsidRPr="00CE2D2B" w:rsidRDefault="00AD0AAA" w:rsidP="00AD0AAA">
      <w:pPr>
        <w:pStyle w:val="10"/>
        <w:numPr>
          <w:ilvl w:val="0"/>
          <w:numId w:val="2"/>
        </w:numPr>
        <w:shd w:val="clear" w:color="auto" w:fill="auto"/>
        <w:tabs>
          <w:tab w:val="left" w:pos="1113"/>
        </w:tabs>
        <w:spacing w:before="0" w:after="0" w:line="257" w:lineRule="exact"/>
        <w:ind w:left="20" w:right="260" w:firstLine="680"/>
        <w:rPr>
          <w:sz w:val="24"/>
          <w:szCs w:val="24"/>
        </w:rPr>
      </w:pPr>
      <w:r w:rsidRPr="00CE2D2B">
        <w:rPr>
          <w:color w:val="000000"/>
          <w:sz w:val="24"/>
          <w:szCs w:val="24"/>
        </w:rPr>
        <w:t xml:space="preserve">Предметом контроля в сфере благоустройства является соблюдение организациями и гражданами (далее - контролируемые лица) Правил благоустройства на территории </w:t>
      </w:r>
      <w:r w:rsidR="00FA6A47" w:rsidRPr="00CE2D2B">
        <w:rPr>
          <w:rFonts w:eastAsia="Calibri"/>
          <w:bCs/>
          <w:kern w:val="28"/>
          <w:sz w:val="24"/>
          <w:szCs w:val="24"/>
        </w:rPr>
        <w:t>Нежновского сельского поселения</w:t>
      </w:r>
      <w:r w:rsidR="00FA6A47" w:rsidRPr="00CE2D2B">
        <w:rPr>
          <w:color w:val="000000"/>
          <w:sz w:val="24"/>
          <w:szCs w:val="24"/>
        </w:rPr>
        <w:t xml:space="preserve"> </w:t>
      </w:r>
      <w:r w:rsidRPr="00CE2D2B">
        <w:rPr>
          <w:color w:val="000000"/>
          <w:sz w:val="24"/>
          <w:szCs w:val="24"/>
        </w:rPr>
        <w:t>(далее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D0AAA" w:rsidRPr="00CE2D2B" w:rsidRDefault="00AD0AAA" w:rsidP="00AD0AAA">
      <w:pPr>
        <w:pStyle w:val="10"/>
        <w:numPr>
          <w:ilvl w:val="0"/>
          <w:numId w:val="2"/>
        </w:numPr>
        <w:shd w:val="clear" w:color="auto" w:fill="auto"/>
        <w:tabs>
          <w:tab w:val="left" w:pos="1352"/>
        </w:tabs>
        <w:spacing w:before="0" w:after="0" w:line="257" w:lineRule="exact"/>
        <w:ind w:left="20" w:right="260" w:firstLine="680"/>
        <w:rPr>
          <w:sz w:val="24"/>
          <w:szCs w:val="24"/>
        </w:rPr>
      </w:pPr>
      <w:r w:rsidRPr="00CE2D2B">
        <w:rPr>
          <w:color w:val="000000"/>
          <w:sz w:val="24"/>
          <w:szCs w:val="24"/>
        </w:rPr>
        <w:t xml:space="preserve">Муниципальный контроль в сфере благоустройства осуществляется администрацией </w:t>
      </w:r>
      <w:r w:rsidR="00FA6A47" w:rsidRPr="00CE2D2B">
        <w:rPr>
          <w:rFonts w:eastAsia="Calibri"/>
          <w:bCs/>
          <w:kern w:val="28"/>
          <w:sz w:val="24"/>
          <w:szCs w:val="24"/>
        </w:rPr>
        <w:t>Нежновского сельского поселения</w:t>
      </w:r>
      <w:r w:rsidR="00FA6A47" w:rsidRPr="00CE2D2B">
        <w:rPr>
          <w:color w:val="000000"/>
          <w:sz w:val="24"/>
          <w:szCs w:val="24"/>
        </w:rPr>
        <w:t xml:space="preserve"> </w:t>
      </w:r>
      <w:r w:rsidRPr="00CE2D2B">
        <w:rPr>
          <w:color w:val="000000"/>
          <w:sz w:val="24"/>
          <w:szCs w:val="24"/>
        </w:rPr>
        <w:t>(далее - администрация).</w:t>
      </w:r>
    </w:p>
    <w:p w:rsidR="00AD0AAA" w:rsidRPr="00CE2D2B" w:rsidRDefault="00AD0AAA" w:rsidP="00AD0AAA">
      <w:pPr>
        <w:pStyle w:val="10"/>
        <w:numPr>
          <w:ilvl w:val="0"/>
          <w:numId w:val="2"/>
        </w:numPr>
        <w:shd w:val="clear" w:color="auto" w:fill="auto"/>
        <w:tabs>
          <w:tab w:val="left" w:pos="1113"/>
        </w:tabs>
        <w:spacing w:before="0" w:after="0" w:line="257" w:lineRule="exact"/>
        <w:ind w:left="20" w:right="260" w:firstLine="680"/>
        <w:rPr>
          <w:sz w:val="24"/>
          <w:szCs w:val="24"/>
        </w:rPr>
      </w:pPr>
      <w:r w:rsidRPr="00CE2D2B">
        <w:rPr>
          <w:color w:val="000000"/>
          <w:sz w:val="24"/>
          <w:szCs w:val="24"/>
        </w:rPr>
        <w:t>Должностными лицами администрации, уполномоченными осуществлять контроль в сфере благоустройства, являются ведущие специалисты (далее также - должностные лица;-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D0AAA" w:rsidRPr="00CE2D2B" w:rsidRDefault="00AD0AAA" w:rsidP="00AD0AAA">
      <w:pPr>
        <w:pStyle w:val="10"/>
        <w:shd w:val="clear" w:color="auto" w:fill="auto"/>
        <w:spacing w:before="0" w:after="0" w:line="257" w:lineRule="exact"/>
        <w:ind w:left="20" w:right="260" w:firstLine="680"/>
        <w:rPr>
          <w:sz w:val="24"/>
          <w:szCs w:val="24"/>
        </w:rPr>
      </w:pPr>
      <w:r w:rsidRPr="00CE2D2B">
        <w:rPr>
          <w:color w:val="000000"/>
          <w:sz w:val="24"/>
          <w:szCs w:val="24"/>
        </w:rPr>
        <w:t>Должностные лица, уполномоченные осуществлять контроль,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AD0AAA" w:rsidRPr="00CE2D2B" w:rsidRDefault="00AD0AAA" w:rsidP="00AD0AAA">
      <w:pPr>
        <w:pStyle w:val="10"/>
        <w:numPr>
          <w:ilvl w:val="0"/>
          <w:numId w:val="2"/>
        </w:numPr>
        <w:shd w:val="clear" w:color="auto" w:fill="auto"/>
        <w:tabs>
          <w:tab w:val="left" w:pos="1113"/>
        </w:tabs>
        <w:spacing w:before="0" w:after="0" w:line="257" w:lineRule="exact"/>
        <w:ind w:left="20" w:right="260" w:firstLine="680"/>
        <w:rPr>
          <w:sz w:val="24"/>
          <w:szCs w:val="24"/>
        </w:rPr>
      </w:pPr>
      <w:r w:rsidRPr="00CE2D2B">
        <w:rPr>
          <w:color w:val="000000"/>
          <w:sz w:val="24"/>
          <w:szCs w:val="24"/>
        </w:rPr>
        <w:t>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6 октября 2003 года № 131-ФЭ «Об общих принципах организации местного самоуправления в Российской Федерации».</w:t>
      </w:r>
    </w:p>
    <w:p w:rsidR="00AD0AAA" w:rsidRPr="00CE2D2B" w:rsidRDefault="00AD0AAA" w:rsidP="00AD0AAA">
      <w:pPr>
        <w:pStyle w:val="10"/>
        <w:numPr>
          <w:ilvl w:val="0"/>
          <w:numId w:val="2"/>
        </w:numPr>
        <w:shd w:val="clear" w:color="auto" w:fill="auto"/>
        <w:tabs>
          <w:tab w:val="left" w:pos="1113"/>
        </w:tabs>
        <w:spacing w:before="0" w:after="0" w:line="257" w:lineRule="exact"/>
        <w:ind w:left="20" w:firstLine="680"/>
        <w:rPr>
          <w:sz w:val="24"/>
          <w:szCs w:val="24"/>
        </w:rPr>
      </w:pPr>
      <w:r w:rsidRPr="00CE2D2B">
        <w:rPr>
          <w:color w:val="000000"/>
          <w:sz w:val="24"/>
          <w:szCs w:val="24"/>
        </w:rPr>
        <w:t>Объектами муниципального контроля (далее - объект контроля) являются:</w:t>
      </w:r>
    </w:p>
    <w:p w:rsidR="00AD0AAA" w:rsidRPr="00CE2D2B" w:rsidRDefault="00AD0AAA" w:rsidP="00AD0AAA">
      <w:pPr>
        <w:pStyle w:val="10"/>
        <w:shd w:val="clear" w:color="auto" w:fill="auto"/>
        <w:spacing w:before="0" w:after="0" w:line="257" w:lineRule="exact"/>
        <w:ind w:left="20" w:firstLine="680"/>
        <w:rPr>
          <w:sz w:val="24"/>
          <w:szCs w:val="24"/>
        </w:rPr>
      </w:pPr>
      <w:r w:rsidRPr="00CE2D2B">
        <w:rPr>
          <w:color w:val="000000"/>
          <w:sz w:val="24"/>
          <w:szCs w:val="24"/>
        </w:rPr>
        <w:t>деятельность, действия (бездействие) контролируемых лиц в сфере благоустройства</w:t>
      </w:r>
    </w:p>
    <w:p w:rsidR="00AD0AAA" w:rsidRPr="00CE2D2B" w:rsidRDefault="00AD0AAA" w:rsidP="00AD0AAA">
      <w:pPr>
        <w:pStyle w:val="10"/>
        <w:shd w:val="clear" w:color="auto" w:fill="auto"/>
        <w:spacing w:before="0" w:after="0" w:line="257" w:lineRule="exact"/>
        <w:ind w:left="20" w:right="260"/>
        <w:rPr>
          <w:sz w:val="24"/>
          <w:szCs w:val="24"/>
        </w:rPr>
      </w:pPr>
      <w:r w:rsidRPr="00CE2D2B">
        <w:rPr>
          <w:color w:val="000000"/>
          <w:sz w:val="24"/>
          <w:szCs w:val="24"/>
        </w:rPr>
        <w:t xml:space="preserve">территории </w:t>
      </w:r>
      <w:r w:rsidR="00FA6A47" w:rsidRPr="00CE2D2B">
        <w:rPr>
          <w:rFonts w:eastAsia="Calibri"/>
          <w:bCs/>
          <w:kern w:val="28"/>
          <w:sz w:val="24"/>
          <w:szCs w:val="24"/>
        </w:rPr>
        <w:t>Нежновского сельского поселения</w:t>
      </w:r>
      <w:r w:rsidRPr="00CE2D2B">
        <w:rPr>
          <w:color w:val="000000"/>
          <w:sz w:val="24"/>
          <w:szCs w:val="24"/>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D0AAA" w:rsidRPr="00CE2D2B" w:rsidRDefault="00AD0AAA" w:rsidP="00AD0AAA">
      <w:pPr>
        <w:pStyle w:val="10"/>
        <w:shd w:val="clear" w:color="auto" w:fill="auto"/>
        <w:spacing w:before="0" w:after="0" w:line="257" w:lineRule="exact"/>
        <w:ind w:left="20" w:right="260" w:firstLine="680"/>
        <w:rPr>
          <w:sz w:val="24"/>
          <w:szCs w:val="24"/>
        </w:rPr>
      </w:pPr>
      <w:r w:rsidRPr="00CE2D2B">
        <w:rPr>
          <w:color w:val="000000"/>
          <w:sz w:val="24"/>
          <w:szCs w:val="24"/>
        </w:rPr>
        <w:t>результаты деятельности контролируемых лиц, в том числе работы и услуги, к которым предъявляются обязательные требования;</w:t>
      </w:r>
    </w:p>
    <w:p w:rsidR="00AD0AAA" w:rsidRPr="00CE2D2B" w:rsidRDefault="00AD0AAA" w:rsidP="00AD0AAA">
      <w:pPr>
        <w:pStyle w:val="10"/>
        <w:shd w:val="clear" w:color="auto" w:fill="auto"/>
        <w:spacing w:before="0" w:after="0" w:line="257" w:lineRule="exact"/>
        <w:ind w:left="20" w:right="260" w:firstLine="680"/>
        <w:rPr>
          <w:sz w:val="24"/>
          <w:szCs w:val="24"/>
        </w:rPr>
      </w:pPr>
      <w:r w:rsidRPr="00CE2D2B">
        <w:rPr>
          <w:color w:val="000000"/>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AD0AAA" w:rsidRPr="00CE2D2B" w:rsidRDefault="00AD0AAA" w:rsidP="00AD0AAA">
      <w:pPr>
        <w:pStyle w:val="10"/>
        <w:numPr>
          <w:ilvl w:val="0"/>
          <w:numId w:val="2"/>
        </w:numPr>
        <w:shd w:val="clear" w:color="auto" w:fill="auto"/>
        <w:tabs>
          <w:tab w:val="left" w:pos="1118"/>
        </w:tabs>
        <w:spacing w:before="0" w:after="488" w:line="267" w:lineRule="exact"/>
        <w:ind w:left="20" w:right="20" w:firstLine="640"/>
        <w:rPr>
          <w:sz w:val="24"/>
          <w:szCs w:val="24"/>
        </w:rPr>
      </w:pPr>
      <w:r w:rsidRPr="00CE2D2B">
        <w:rPr>
          <w:color w:val="000000"/>
          <w:sz w:val="24"/>
          <w:szCs w:val="24"/>
        </w:rPr>
        <w:t>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w:t>
      </w:r>
    </w:p>
    <w:p w:rsidR="00CE2D2B" w:rsidRDefault="00CE2D2B" w:rsidP="00AD0AAA">
      <w:pPr>
        <w:pStyle w:val="20"/>
        <w:shd w:val="clear" w:color="auto" w:fill="auto"/>
        <w:spacing w:before="0" w:after="178"/>
        <w:ind w:left="380" w:right="400"/>
        <w:jc w:val="right"/>
        <w:rPr>
          <w:color w:val="000000"/>
          <w:sz w:val="24"/>
          <w:szCs w:val="24"/>
        </w:rPr>
      </w:pPr>
    </w:p>
    <w:p w:rsidR="00CE2D2B" w:rsidRDefault="00CE2D2B" w:rsidP="00AD0AAA">
      <w:pPr>
        <w:pStyle w:val="20"/>
        <w:shd w:val="clear" w:color="auto" w:fill="auto"/>
        <w:spacing w:before="0" w:after="178"/>
        <w:ind w:left="380" w:right="400"/>
        <w:jc w:val="right"/>
        <w:rPr>
          <w:color w:val="000000"/>
          <w:sz w:val="24"/>
          <w:szCs w:val="24"/>
        </w:rPr>
      </w:pPr>
    </w:p>
    <w:p w:rsidR="00CE2D2B" w:rsidRDefault="00CE2D2B" w:rsidP="00AD0AAA">
      <w:pPr>
        <w:pStyle w:val="20"/>
        <w:shd w:val="clear" w:color="auto" w:fill="auto"/>
        <w:spacing w:before="0" w:after="178"/>
        <w:ind w:left="380" w:right="400"/>
        <w:jc w:val="right"/>
        <w:rPr>
          <w:color w:val="000000"/>
          <w:sz w:val="24"/>
          <w:szCs w:val="24"/>
        </w:rPr>
      </w:pPr>
    </w:p>
    <w:p w:rsidR="00CE2D2B" w:rsidRDefault="00CE2D2B" w:rsidP="00AD0AAA">
      <w:pPr>
        <w:pStyle w:val="20"/>
        <w:shd w:val="clear" w:color="auto" w:fill="auto"/>
        <w:spacing w:before="0" w:after="178"/>
        <w:ind w:left="380" w:right="400"/>
        <w:jc w:val="right"/>
        <w:rPr>
          <w:color w:val="000000"/>
          <w:sz w:val="24"/>
          <w:szCs w:val="24"/>
        </w:rPr>
      </w:pPr>
    </w:p>
    <w:p w:rsidR="00AD0AAA" w:rsidRPr="00CE2D2B" w:rsidRDefault="00AD0AAA" w:rsidP="00AD0AAA">
      <w:pPr>
        <w:pStyle w:val="20"/>
        <w:shd w:val="clear" w:color="auto" w:fill="auto"/>
        <w:spacing w:before="0" w:after="178"/>
        <w:ind w:left="380" w:right="400"/>
        <w:jc w:val="right"/>
        <w:rPr>
          <w:sz w:val="24"/>
          <w:szCs w:val="24"/>
        </w:rPr>
      </w:pPr>
      <w:r w:rsidRPr="00CE2D2B">
        <w:rPr>
          <w:color w:val="000000"/>
          <w:sz w:val="24"/>
          <w:szCs w:val="24"/>
        </w:rPr>
        <w:lastRenderedPageBreak/>
        <w:t>Раздел 2.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AD0AAA" w:rsidRPr="00CE2D2B" w:rsidRDefault="00AD0AAA" w:rsidP="00AD0AAA">
      <w:pPr>
        <w:pStyle w:val="10"/>
        <w:numPr>
          <w:ilvl w:val="0"/>
          <w:numId w:val="3"/>
        </w:numPr>
        <w:shd w:val="clear" w:color="auto" w:fill="auto"/>
        <w:tabs>
          <w:tab w:val="left" w:pos="1118"/>
        </w:tabs>
        <w:spacing w:before="0" w:after="0" w:line="260" w:lineRule="exact"/>
        <w:ind w:left="20" w:right="20" w:firstLine="640"/>
        <w:rPr>
          <w:sz w:val="24"/>
          <w:szCs w:val="24"/>
        </w:rPr>
      </w:pPr>
      <w:r w:rsidRPr="00CE2D2B">
        <w:rPr>
          <w:color w:val="000000"/>
          <w:sz w:val="24"/>
          <w:szCs w:val="24"/>
        </w:rPr>
        <w:t>Администрация осуществляет муниципальный контроль в сфере благоустройства на основе управления рисками причинения вреда (ущерба).</w:t>
      </w:r>
    </w:p>
    <w:p w:rsidR="00AD0AAA" w:rsidRPr="00CE2D2B" w:rsidRDefault="00AD0AAA" w:rsidP="00AD0AAA">
      <w:pPr>
        <w:pStyle w:val="10"/>
        <w:numPr>
          <w:ilvl w:val="0"/>
          <w:numId w:val="3"/>
        </w:numPr>
        <w:shd w:val="clear" w:color="auto" w:fill="auto"/>
        <w:tabs>
          <w:tab w:val="left" w:pos="1118"/>
        </w:tabs>
        <w:spacing w:before="0" w:after="0" w:line="260" w:lineRule="exact"/>
        <w:ind w:left="20" w:right="20" w:firstLine="640"/>
        <w:rPr>
          <w:sz w:val="24"/>
          <w:szCs w:val="24"/>
        </w:rPr>
      </w:pPr>
      <w:r w:rsidRPr="00CE2D2B">
        <w:rPr>
          <w:color w:val="000000"/>
          <w:sz w:val="24"/>
          <w:szCs w:val="24"/>
        </w:rPr>
        <w:t>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w:t>
      </w:r>
    </w:p>
    <w:p w:rsidR="00AD0AAA" w:rsidRPr="00CE2D2B" w:rsidRDefault="00AD0AAA" w:rsidP="00AD0AAA">
      <w:pPr>
        <w:pStyle w:val="10"/>
        <w:numPr>
          <w:ilvl w:val="0"/>
          <w:numId w:val="3"/>
        </w:numPr>
        <w:shd w:val="clear" w:color="auto" w:fill="auto"/>
        <w:tabs>
          <w:tab w:val="left" w:pos="1118"/>
        </w:tabs>
        <w:spacing w:before="0" w:after="0" w:line="260" w:lineRule="exact"/>
        <w:ind w:left="20" w:right="20" w:firstLine="640"/>
        <w:rPr>
          <w:sz w:val="24"/>
          <w:szCs w:val="24"/>
        </w:rPr>
      </w:pPr>
      <w:r w:rsidRPr="00CE2D2B">
        <w:rPr>
          <w:color w:val="000000"/>
          <w:sz w:val="24"/>
          <w:szCs w:val="24"/>
        </w:rPr>
        <w:t>Отнесение администрацией предусмотренных пунктом 1.7 настоящего Положения объектов муниципального контроля в сфере благоустройства (далее - объекты контроля) к определенной категории риска осуществляется в соответствии с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w:t>
      </w:r>
    </w:p>
    <w:p w:rsidR="00AD0AAA" w:rsidRPr="00CE2D2B" w:rsidRDefault="00AD0AAA" w:rsidP="00AD0AAA">
      <w:pPr>
        <w:pStyle w:val="10"/>
        <w:numPr>
          <w:ilvl w:val="0"/>
          <w:numId w:val="4"/>
        </w:numPr>
        <w:shd w:val="clear" w:color="auto" w:fill="auto"/>
        <w:tabs>
          <w:tab w:val="left" w:pos="172"/>
          <w:tab w:val="left" w:pos="172"/>
        </w:tabs>
        <w:spacing w:before="0" w:after="0" w:line="260" w:lineRule="exact"/>
        <w:ind w:left="20"/>
        <w:rPr>
          <w:sz w:val="24"/>
          <w:szCs w:val="24"/>
        </w:rPr>
      </w:pPr>
      <w:r w:rsidRPr="00CE2D2B">
        <w:rPr>
          <w:color w:val="000000"/>
          <w:sz w:val="24"/>
          <w:szCs w:val="24"/>
        </w:rPr>
        <w:t>к настоящему Положению.</w:t>
      </w:r>
    </w:p>
    <w:p w:rsidR="00AD0AAA" w:rsidRPr="00CE2D2B" w:rsidRDefault="00AD0AAA" w:rsidP="00AD0AAA">
      <w:pPr>
        <w:pStyle w:val="10"/>
        <w:shd w:val="clear" w:color="auto" w:fill="auto"/>
        <w:spacing w:before="0" w:after="0" w:line="260" w:lineRule="exact"/>
        <w:ind w:left="20" w:right="20" w:firstLine="640"/>
        <w:rPr>
          <w:sz w:val="24"/>
          <w:szCs w:val="24"/>
        </w:rPr>
      </w:pPr>
      <w:r w:rsidRPr="00CE2D2B">
        <w:rPr>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D0AAA" w:rsidRPr="00CE2D2B" w:rsidRDefault="00AD0AAA" w:rsidP="00AD0AAA">
      <w:pPr>
        <w:pStyle w:val="10"/>
        <w:shd w:val="clear" w:color="auto" w:fill="auto"/>
        <w:spacing w:before="0" w:after="0" w:line="260" w:lineRule="exact"/>
        <w:ind w:left="20" w:right="20" w:firstLine="640"/>
        <w:rPr>
          <w:sz w:val="24"/>
          <w:szCs w:val="24"/>
        </w:rPr>
      </w:pPr>
      <w:r w:rsidRPr="00CE2D2B">
        <w:rPr>
          <w:color w:val="000000"/>
          <w:sz w:val="24"/>
          <w:szCs w:val="24"/>
        </w:rPr>
        <w:t>При отнесении администрацией объектов контроля к категориям риска используются в том числе:</w:t>
      </w:r>
    </w:p>
    <w:p w:rsidR="00AD0AAA" w:rsidRPr="00CE2D2B" w:rsidRDefault="00AD0AAA" w:rsidP="00AD0AAA">
      <w:pPr>
        <w:pStyle w:val="10"/>
        <w:numPr>
          <w:ilvl w:val="0"/>
          <w:numId w:val="5"/>
        </w:numPr>
        <w:shd w:val="clear" w:color="auto" w:fill="auto"/>
        <w:tabs>
          <w:tab w:val="left" w:pos="897"/>
        </w:tabs>
        <w:spacing w:before="0" w:after="0" w:line="260" w:lineRule="exact"/>
        <w:ind w:left="20" w:firstLine="640"/>
        <w:rPr>
          <w:sz w:val="24"/>
          <w:szCs w:val="24"/>
        </w:rPr>
      </w:pPr>
      <w:r w:rsidRPr="00CE2D2B">
        <w:rPr>
          <w:color w:val="000000"/>
          <w:sz w:val="24"/>
          <w:szCs w:val="24"/>
        </w:rPr>
        <w:t>сведения, содержащиеся в Едином государственном реестре недвижимости;</w:t>
      </w:r>
    </w:p>
    <w:p w:rsidR="00AD0AAA" w:rsidRPr="00CE2D2B" w:rsidRDefault="00AD0AAA" w:rsidP="00AD0AAA">
      <w:pPr>
        <w:pStyle w:val="10"/>
        <w:numPr>
          <w:ilvl w:val="0"/>
          <w:numId w:val="5"/>
        </w:numPr>
        <w:shd w:val="clear" w:color="auto" w:fill="auto"/>
        <w:tabs>
          <w:tab w:val="left" w:pos="1118"/>
        </w:tabs>
        <w:spacing w:before="0" w:after="0" w:line="260" w:lineRule="exact"/>
        <w:ind w:left="20" w:right="20" w:firstLine="640"/>
        <w:rPr>
          <w:sz w:val="24"/>
          <w:szCs w:val="24"/>
        </w:rPr>
      </w:pPr>
      <w:r w:rsidRPr="00CE2D2B">
        <w:rPr>
          <w:color w:val="000000"/>
          <w:sz w:val="24"/>
          <w:szCs w:val="24"/>
        </w:rPr>
        <w:t>сведения, получаемые при проведении должностными лицами контрольных мероприятий без взаимодействия с контролируемыми лицами;</w:t>
      </w:r>
    </w:p>
    <w:p w:rsidR="00AD0AAA" w:rsidRPr="00CE2D2B" w:rsidRDefault="00AD0AAA" w:rsidP="00AD0AAA">
      <w:pPr>
        <w:pStyle w:val="10"/>
        <w:numPr>
          <w:ilvl w:val="0"/>
          <w:numId w:val="5"/>
        </w:numPr>
        <w:shd w:val="clear" w:color="auto" w:fill="auto"/>
        <w:tabs>
          <w:tab w:val="left" w:pos="897"/>
        </w:tabs>
        <w:spacing w:before="0" w:after="0" w:line="260" w:lineRule="exact"/>
        <w:ind w:left="20" w:firstLine="640"/>
        <w:rPr>
          <w:sz w:val="24"/>
          <w:szCs w:val="24"/>
        </w:rPr>
      </w:pPr>
      <w:r w:rsidRPr="00CE2D2B">
        <w:rPr>
          <w:color w:val="000000"/>
          <w:sz w:val="24"/>
          <w:szCs w:val="24"/>
        </w:rPr>
        <w:t>иные сведения, содержащиеся в администрации.</w:t>
      </w:r>
    </w:p>
    <w:p w:rsidR="00AD0AAA" w:rsidRPr="00CE2D2B" w:rsidRDefault="00AD0AAA" w:rsidP="00AD0AAA">
      <w:pPr>
        <w:pStyle w:val="10"/>
        <w:numPr>
          <w:ilvl w:val="0"/>
          <w:numId w:val="3"/>
        </w:numPr>
        <w:shd w:val="clear" w:color="auto" w:fill="auto"/>
        <w:tabs>
          <w:tab w:val="left" w:pos="1118"/>
        </w:tabs>
        <w:spacing w:before="0" w:after="0" w:line="260" w:lineRule="exact"/>
        <w:ind w:left="20" w:right="20" w:firstLine="640"/>
        <w:rPr>
          <w:sz w:val="24"/>
          <w:szCs w:val="24"/>
        </w:rPr>
      </w:pPr>
      <w:r w:rsidRPr="00CE2D2B">
        <w:rPr>
          <w:color w:val="000000"/>
          <w:sz w:val="24"/>
          <w:szCs w:val="24"/>
        </w:rPr>
        <w:t>Администрация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AD0AAA" w:rsidRPr="00CE2D2B" w:rsidRDefault="00AD0AAA" w:rsidP="00AD0AAA">
      <w:pPr>
        <w:pStyle w:val="10"/>
        <w:numPr>
          <w:ilvl w:val="0"/>
          <w:numId w:val="6"/>
        </w:numPr>
        <w:shd w:val="clear" w:color="auto" w:fill="auto"/>
        <w:tabs>
          <w:tab w:val="left" w:pos="897"/>
        </w:tabs>
        <w:spacing w:before="0" w:after="0" w:line="260" w:lineRule="exact"/>
        <w:ind w:left="20" w:firstLine="640"/>
        <w:rPr>
          <w:sz w:val="24"/>
          <w:szCs w:val="24"/>
        </w:rPr>
      </w:pPr>
      <w:r w:rsidRPr="00CE2D2B">
        <w:rPr>
          <w:color w:val="000000"/>
          <w:sz w:val="24"/>
          <w:szCs w:val="24"/>
        </w:rPr>
        <w:t>средний риск;</w:t>
      </w:r>
    </w:p>
    <w:p w:rsidR="00AD0AAA" w:rsidRPr="00CE2D2B" w:rsidRDefault="00AD0AAA" w:rsidP="00AD0AAA">
      <w:pPr>
        <w:pStyle w:val="10"/>
        <w:numPr>
          <w:ilvl w:val="0"/>
          <w:numId w:val="6"/>
        </w:numPr>
        <w:shd w:val="clear" w:color="auto" w:fill="auto"/>
        <w:tabs>
          <w:tab w:val="left" w:pos="897"/>
        </w:tabs>
        <w:spacing w:before="0" w:after="0" w:line="260" w:lineRule="exact"/>
        <w:ind w:left="20" w:firstLine="640"/>
        <w:rPr>
          <w:sz w:val="24"/>
          <w:szCs w:val="24"/>
        </w:rPr>
      </w:pPr>
      <w:r w:rsidRPr="00CE2D2B">
        <w:rPr>
          <w:color w:val="000000"/>
          <w:sz w:val="24"/>
          <w:szCs w:val="24"/>
        </w:rPr>
        <w:t>умеренный риск;</w:t>
      </w:r>
    </w:p>
    <w:p w:rsidR="00AD0AAA" w:rsidRPr="00CE2D2B" w:rsidRDefault="00AD0AAA" w:rsidP="00AD0AAA">
      <w:pPr>
        <w:pStyle w:val="10"/>
        <w:numPr>
          <w:ilvl w:val="0"/>
          <w:numId w:val="6"/>
        </w:numPr>
        <w:shd w:val="clear" w:color="auto" w:fill="auto"/>
        <w:tabs>
          <w:tab w:val="left" w:pos="897"/>
        </w:tabs>
        <w:spacing w:before="0" w:after="0" w:line="260" w:lineRule="exact"/>
        <w:ind w:left="20" w:firstLine="640"/>
        <w:rPr>
          <w:sz w:val="24"/>
          <w:szCs w:val="24"/>
        </w:rPr>
      </w:pPr>
      <w:r w:rsidRPr="00CE2D2B">
        <w:rPr>
          <w:color w:val="000000"/>
          <w:sz w:val="24"/>
          <w:szCs w:val="24"/>
        </w:rPr>
        <w:t>низкий риск.</w:t>
      </w:r>
    </w:p>
    <w:p w:rsidR="00AD0AAA" w:rsidRPr="00CE2D2B" w:rsidRDefault="00AD0AAA" w:rsidP="00AD0AAA">
      <w:pPr>
        <w:pStyle w:val="10"/>
        <w:numPr>
          <w:ilvl w:val="0"/>
          <w:numId w:val="3"/>
        </w:numPr>
        <w:shd w:val="clear" w:color="auto" w:fill="auto"/>
        <w:tabs>
          <w:tab w:val="left" w:pos="1118"/>
        </w:tabs>
        <w:spacing w:before="0" w:after="0" w:line="260" w:lineRule="exact"/>
        <w:ind w:left="20" w:right="20" w:firstLine="640"/>
        <w:rPr>
          <w:sz w:val="24"/>
          <w:szCs w:val="24"/>
        </w:rPr>
      </w:pPr>
      <w:r w:rsidRPr="00CE2D2B">
        <w:rPr>
          <w:color w:val="000000"/>
          <w:sz w:val="24"/>
          <w:szCs w:val="24"/>
        </w:rPr>
        <w:t>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AD0AAA" w:rsidRPr="00CE2D2B" w:rsidRDefault="00AD0AAA" w:rsidP="00AD0AAA">
      <w:pPr>
        <w:pStyle w:val="10"/>
        <w:numPr>
          <w:ilvl w:val="0"/>
          <w:numId w:val="3"/>
        </w:numPr>
        <w:shd w:val="clear" w:color="auto" w:fill="auto"/>
        <w:tabs>
          <w:tab w:val="left" w:pos="1118"/>
        </w:tabs>
        <w:spacing w:before="0" w:after="0" w:line="260" w:lineRule="exact"/>
        <w:ind w:left="20" w:right="20" w:firstLine="640"/>
        <w:rPr>
          <w:sz w:val="24"/>
          <w:szCs w:val="24"/>
        </w:rPr>
      </w:pPr>
      <w:r w:rsidRPr="00CE2D2B">
        <w:rPr>
          <w:color w:val="000000"/>
          <w:sz w:val="24"/>
          <w:szCs w:val="24"/>
        </w:rPr>
        <w:t>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AD0AAA" w:rsidRPr="00CE2D2B" w:rsidRDefault="00AD0AAA" w:rsidP="00AD0AAA">
      <w:pPr>
        <w:pStyle w:val="10"/>
        <w:shd w:val="clear" w:color="auto" w:fill="auto"/>
        <w:spacing w:before="0" w:after="0" w:line="260" w:lineRule="exact"/>
        <w:ind w:left="20" w:right="20" w:firstLine="640"/>
        <w:rPr>
          <w:sz w:val="24"/>
          <w:szCs w:val="24"/>
        </w:rPr>
      </w:pPr>
      <w:r w:rsidRPr="00CE2D2B">
        <w:rPr>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AD0AAA" w:rsidRPr="00CE2D2B" w:rsidRDefault="00AD0AAA" w:rsidP="00AD0AAA">
      <w:pPr>
        <w:pStyle w:val="10"/>
        <w:shd w:val="clear" w:color="auto" w:fill="auto"/>
        <w:spacing w:before="0" w:after="212" w:line="260" w:lineRule="exact"/>
        <w:ind w:left="20" w:right="20" w:firstLine="640"/>
        <w:rPr>
          <w:sz w:val="24"/>
          <w:szCs w:val="24"/>
        </w:rPr>
      </w:pPr>
      <w:r w:rsidRPr="00CE2D2B">
        <w:rPr>
          <w:color w:val="000000"/>
          <w:sz w:val="24"/>
          <w:szCs w:val="24"/>
        </w:rPr>
        <w:t>Положения настоящего пункта не ограничивают проведение обязательных профилактических визитов, указанных в пунктах 2-4 части 1 и части 2 статьи 52.1 Федерального закона № 248-ФЗ.</w:t>
      </w:r>
    </w:p>
    <w:p w:rsidR="00AD0AAA" w:rsidRPr="00CE2D2B" w:rsidRDefault="00AD0AAA" w:rsidP="00AD0AAA">
      <w:pPr>
        <w:pStyle w:val="20"/>
        <w:shd w:val="clear" w:color="auto" w:fill="auto"/>
        <w:spacing w:before="0" w:after="8" w:line="220" w:lineRule="exact"/>
        <w:ind w:left="20"/>
        <w:rPr>
          <w:sz w:val="24"/>
          <w:szCs w:val="24"/>
        </w:rPr>
      </w:pPr>
      <w:r w:rsidRPr="00CE2D2B">
        <w:rPr>
          <w:color w:val="000000"/>
          <w:sz w:val="24"/>
          <w:szCs w:val="24"/>
        </w:rPr>
        <w:t>Раздел 3. Профилактика рисков причинения вреда (ущерба) охраняемым законом</w:t>
      </w:r>
    </w:p>
    <w:p w:rsidR="00AD0AAA" w:rsidRPr="00CE2D2B" w:rsidRDefault="00AD0AAA" w:rsidP="00AD0AAA">
      <w:pPr>
        <w:pStyle w:val="20"/>
        <w:shd w:val="clear" w:color="auto" w:fill="auto"/>
        <w:spacing w:before="0" w:after="210" w:line="220" w:lineRule="exact"/>
        <w:ind w:left="20"/>
        <w:rPr>
          <w:sz w:val="24"/>
          <w:szCs w:val="24"/>
        </w:rPr>
      </w:pPr>
      <w:r w:rsidRPr="00CE2D2B">
        <w:rPr>
          <w:color w:val="000000"/>
          <w:sz w:val="24"/>
          <w:szCs w:val="24"/>
        </w:rPr>
        <w:t>ценностям</w:t>
      </w:r>
    </w:p>
    <w:p w:rsidR="00AD0AAA" w:rsidRPr="00CE2D2B" w:rsidRDefault="00AD0AAA" w:rsidP="00AD0AAA">
      <w:pPr>
        <w:pStyle w:val="10"/>
        <w:numPr>
          <w:ilvl w:val="0"/>
          <w:numId w:val="7"/>
        </w:numPr>
        <w:shd w:val="clear" w:color="auto" w:fill="auto"/>
        <w:tabs>
          <w:tab w:val="left" w:pos="1118"/>
        </w:tabs>
        <w:spacing w:before="0" w:after="0" w:line="260" w:lineRule="exact"/>
        <w:ind w:left="20" w:right="20" w:firstLine="640"/>
        <w:rPr>
          <w:sz w:val="24"/>
          <w:szCs w:val="24"/>
        </w:rPr>
      </w:pPr>
      <w:r w:rsidRPr="00CE2D2B">
        <w:rPr>
          <w:color w:val="000000"/>
          <w:sz w:val="24"/>
          <w:szCs w:val="24"/>
        </w:rPr>
        <w:t>Администрация осуществляет муниципальный контроль в сфере благоустройства в том числе посредством проведения профилактических мероприятий.</w:t>
      </w:r>
    </w:p>
    <w:p w:rsidR="00AD0AAA" w:rsidRPr="00CE2D2B" w:rsidRDefault="00AD0AAA" w:rsidP="00AD0AAA">
      <w:pPr>
        <w:pStyle w:val="10"/>
        <w:numPr>
          <w:ilvl w:val="0"/>
          <w:numId w:val="7"/>
        </w:numPr>
        <w:shd w:val="clear" w:color="auto" w:fill="auto"/>
        <w:tabs>
          <w:tab w:val="left" w:pos="1236"/>
        </w:tabs>
        <w:spacing w:before="0" w:after="0" w:line="257" w:lineRule="exact"/>
        <w:ind w:left="20" w:right="20" w:firstLine="680"/>
        <w:rPr>
          <w:sz w:val="24"/>
          <w:szCs w:val="24"/>
        </w:rPr>
      </w:pPr>
      <w:r w:rsidRPr="00CE2D2B">
        <w:rPr>
          <w:color w:val="000000"/>
          <w:sz w:val="24"/>
          <w:szCs w:val="24"/>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D0AAA" w:rsidRPr="00CE2D2B" w:rsidRDefault="00AD0AAA" w:rsidP="00AD0AAA">
      <w:pPr>
        <w:pStyle w:val="10"/>
        <w:numPr>
          <w:ilvl w:val="0"/>
          <w:numId w:val="7"/>
        </w:numPr>
        <w:shd w:val="clear" w:color="auto" w:fill="auto"/>
        <w:tabs>
          <w:tab w:val="left" w:pos="1236"/>
        </w:tabs>
        <w:spacing w:before="0" w:after="0" w:line="257" w:lineRule="exact"/>
        <w:ind w:left="20" w:right="20" w:firstLine="680"/>
        <w:rPr>
          <w:sz w:val="24"/>
          <w:szCs w:val="24"/>
        </w:rPr>
      </w:pPr>
      <w:r w:rsidRPr="00CE2D2B">
        <w:rPr>
          <w:color w:val="000000"/>
          <w:sz w:val="24"/>
          <w:szCs w:val="24"/>
        </w:rPr>
        <w:t>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D0AAA" w:rsidRPr="00CE2D2B" w:rsidRDefault="00AD0AAA" w:rsidP="00AD0AAA">
      <w:pPr>
        <w:pStyle w:val="10"/>
        <w:numPr>
          <w:ilvl w:val="0"/>
          <w:numId w:val="7"/>
        </w:numPr>
        <w:shd w:val="clear" w:color="auto" w:fill="auto"/>
        <w:tabs>
          <w:tab w:val="left" w:pos="1236"/>
        </w:tabs>
        <w:spacing w:before="0" w:after="0" w:line="257" w:lineRule="exact"/>
        <w:ind w:left="20" w:right="20" w:firstLine="680"/>
        <w:rPr>
          <w:sz w:val="24"/>
          <w:szCs w:val="24"/>
        </w:rPr>
      </w:pPr>
      <w:r w:rsidRPr="00CE2D2B">
        <w:rPr>
          <w:color w:val="000000"/>
          <w:sz w:val="24"/>
          <w:szCs w:val="24"/>
        </w:rPr>
        <w:lastRenderedPageBreak/>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r w:rsidR="00FA6A47" w:rsidRPr="00CE2D2B">
        <w:rPr>
          <w:rFonts w:eastAsia="Calibri"/>
          <w:bCs/>
          <w:kern w:val="28"/>
          <w:sz w:val="24"/>
          <w:szCs w:val="24"/>
        </w:rPr>
        <w:t>Нежновского сельского поселения</w:t>
      </w:r>
      <w:r w:rsidR="00FA6A47" w:rsidRPr="00CE2D2B">
        <w:rPr>
          <w:color w:val="000000"/>
          <w:sz w:val="24"/>
          <w:szCs w:val="24"/>
        </w:rPr>
        <w:t xml:space="preserve"> </w:t>
      </w:r>
      <w:r w:rsidRPr="00CE2D2B">
        <w:rPr>
          <w:color w:val="000000"/>
          <w:sz w:val="24"/>
          <w:szCs w:val="24"/>
        </w:rPr>
        <w:t>(далее - Глава)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AD0AAA" w:rsidRPr="00CE2D2B" w:rsidRDefault="00AD0AAA" w:rsidP="00AD0AAA">
      <w:pPr>
        <w:pStyle w:val="10"/>
        <w:numPr>
          <w:ilvl w:val="0"/>
          <w:numId w:val="7"/>
        </w:numPr>
        <w:shd w:val="clear" w:color="auto" w:fill="auto"/>
        <w:tabs>
          <w:tab w:val="left" w:pos="1236"/>
        </w:tabs>
        <w:spacing w:before="0" w:after="0" w:line="257" w:lineRule="exact"/>
        <w:ind w:left="20" w:right="20" w:firstLine="680"/>
        <w:rPr>
          <w:sz w:val="24"/>
          <w:szCs w:val="24"/>
        </w:rPr>
      </w:pPr>
      <w:r w:rsidRPr="00CE2D2B">
        <w:rPr>
          <w:color w:val="000000"/>
          <w:sz w:val="24"/>
          <w:szCs w:val="24"/>
        </w:rPr>
        <w:t>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rsidR="00AD0AAA" w:rsidRPr="00CE2D2B" w:rsidRDefault="00AD0AAA" w:rsidP="00AD0AAA">
      <w:pPr>
        <w:pStyle w:val="10"/>
        <w:numPr>
          <w:ilvl w:val="0"/>
          <w:numId w:val="8"/>
        </w:numPr>
        <w:shd w:val="clear" w:color="auto" w:fill="auto"/>
        <w:tabs>
          <w:tab w:val="left" w:pos="940"/>
        </w:tabs>
        <w:spacing w:before="0" w:after="0" w:line="257" w:lineRule="exact"/>
        <w:ind w:left="20" w:firstLine="680"/>
        <w:rPr>
          <w:sz w:val="24"/>
          <w:szCs w:val="24"/>
        </w:rPr>
      </w:pPr>
      <w:r w:rsidRPr="00CE2D2B">
        <w:rPr>
          <w:color w:val="000000"/>
          <w:sz w:val="24"/>
          <w:szCs w:val="24"/>
        </w:rPr>
        <w:t>информирование;</w:t>
      </w:r>
    </w:p>
    <w:p w:rsidR="00AD0AAA" w:rsidRPr="00CE2D2B" w:rsidRDefault="00AD0AAA" w:rsidP="00AD0AAA">
      <w:pPr>
        <w:pStyle w:val="10"/>
        <w:numPr>
          <w:ilvl w:val="0"/>
          <w:numId w:val="8"/>
        </w:numPr>
        <w:shd w:val="clear" w:color="auto" w:fill="auto"/>
        <w:tabs>
          <w:tab w:val="left" w:pos="940"/>
        </w:tabs>
        <w:spacing w:before="0" w:after="0" w:line="257" w:lineRule="exact"/>
        <w:ind w:left="20" w:firstLine="680"/>
        <w:rPr>
          <w:sz w:val="24"/>
          <w:szCs w:val="24"/>
        </w:rPr>
      </w:pPr>
      <w:r w:rsidRPr="00CE2D2B">
        <w:rPr>
          <w:color w:val="000000"/>
          <w:sz w:val="24"/>
          <w:szCs w:val="24"/>
        </w:rPr>
        <w:t>обобщение правоприменительной практики;</w:t>
      </w:r>
    </w:p>
    <w:p w:rsidR="00AD0AAA" w:rsidRPr="00CE2D2B" w:rsidRDefault="00AD0AAA" w:rsidP="00AD0AAA">
      <w:pPr>
        <w:pStyle w:val="10"/>
        <w:numPr>
          <w:ilvl w:val="0"/>
          <w:numId w:val="8"/>
        </w:numPr>
        <w:shd w:val="clear" w:color="auto" w:fill="auto"/>
        <w:tabs>
          <w:tab w:val="left" w:pos="940"/>
        </w:tabs>
        <w:spacing w:before="0" w:after="0" w:line="257" w:lineRule="exact"/>
        <w:ind w:left="20" w:firstLine="680"/>
        <w:rPr>
          <w:sz w:val="24"/>
          <w:szCs w:val="24"/>
        </w:rPr>
      </w:pPr>
      <w:r w:rsidRPr="00CE2D2B">
        <w:rPr>
          <w:color w:val="000000"/>
          <w:sz w:val="24"/>
          <w:szCs w:val="24"/>
        </w:rPr>
        <w:t>объявление предостережения;</w:t>
      </w:r>
    </w:p>
    <w:p w:rsidR="00AD0AAA" w:rsidRPr="00CE2D2B" w:rsidRDefault="00AD0AAA" w:rsidP="00AD0AAA">
      <w:pPr>
        <w:pStyle w:val="10"/>
        <w:numPr>
          <w:ilvl w:val="0"/>
          <w:numId w:val="8"/>
        </w:numPr>
        <w:shd w:val="clear" w:color="auto" w:fill="auto"/>
        <w:tabs>
          <w:tab w:val="left" w:pos="940"/>
        </w:tabs>
        <w:spacing w:before="0" w:after="0" w:line="257" w:lineRule="exact"/>
        <w:ind w:left="20" w:firstLine="680"/>
        <w:rPr>
          <w:sz w:val="24"/>
          <w:szCs w:val="24"/>
        </w:rPr>
      </w:pPr>
      <w:r w:rsidRPr="00CE2D2B">
        <w:rPr>
          <w:color w:val="000000"/>
          <w:sz w:val="24"/>
          <w:szCs w:val="24"/>
        </w:rPr>
        <w:t>консультирование;</w:t>
      </w:r>
    </w:p>
    <w:p w:rsidR="00AD0AAA" w:rsidRPr="00CE2D2B" w:rsidRDefault="00AD0AAA" w:rsidP="00AD0AAA">
      <w:pPr>
        <w:pStyle w:val="10"/>
        <w:numPr>
          <w:ilvl w:val="0"/>
          <w:numId w:val="8"/>
        </w:numPr>
        <w:shd w:val="clear" w:color="auto" w:fill="auto"/>
        <w:tabs>
          <w:tab w:val="left" w:pos="940"/>
        </w:tabs>
        <w:spacing w:before="0" w:after="0" w:line="257" w:lineRule="exact"/>
        <w:ind w:left="20" w:firstLine="680"/>
        <w:rPr>
          <w:sz w:val="24"/>
          <w:szCs w:val="24"/>
        </w:rPr>
      </w:pPr>
      <w:r w:rsidRPr="00CE2D2B">
        <w:rPr>
          <w:color w:val="000000"/>
          <w:sz w:val="24"/>
          <w:szCs w:val="24"/>
        </w:rPr>
        <w:t>профилактический визит.</w:t>
      </w:r>
    </w:p>
    <w:p w:rsidR="00AD0AAA" w:rsidRPr="00CE2D2B" w:rsidRDefault="00AD0AAA" w:rsidP="00AD0AAA">
      <w:pPr>
        <w:pStyle w:val="10"/>
        <w:numPr>
          <w:ilvl w:val="0"/>
          <w:numId w:val="7"/>
        </w:numPr>
        <w:shd w:val="clear" w:color="auto" w:fill="auto"/>
        <w:tabs>
          <w:tab w:val="left" w:pos="1236"/>
        </w:tabs>
        <w:spacing w:before="0" w:after="0" w:line="257" w:lineRule="exact"/>
        <w:ind w:left="20" w:right="20" w:firstLine="680"/>
        <w:rPr>
          <w:sz w:val="24"/>
          <w:szCs w:val="24"/>
        </w:rPr>
      </w:pPr>
      <w:r w:rsidRPr="00CE2D2B">
        <w:rPr>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Администрация также вправе информировать население муниципального образования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D0AAA" w:rsidRPr="00CE2D2B" w:rsidRDefault="00AD0AAA" w:rsidP="00AD0AAA">
      <w:pPr>
        <w:pStyle w:val="10"/>
        <w:numPr>
          <w:ilvl w:val="0"/>
          <w:numId w:val="7"/>
        </w:numPr>
        <w:shd w:val="clear" w:color="auto" w:fill="auto"/>
        <w:tabs>
          <w:tab w:val="left" w:pos="1236"/>
        </w:tabs>
        <w:spacing w:before="0" w:after="0" w:line="257" w:lineRule="exact"/>
        <w:ind w:left="20" w:right="20" w:firstLine="680"/>
        <w:rPr>
          <w:sz w:val="24"/>
          <w:szCs w:val="24"/>
        </w:rPr>
      </w:pPr>
      <w:r w:rsidRPr="00CE2D2B">
        <w:rPr>
          <w:color w:val="000000"/>
          <w:sz w:val="24"/>
          <w:szCs w:val="24"/>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D0AAA" w:rsidRPr="00CE2D2B" w:rsidRDefault="00AD0AAA" w:rsidP="00AD0AAA">
      <w:pPr>
        <w:pStyle w:val="10"/>
        <w:numPr>
          <w:ilvl w:val="0"/>
          <w:numId w:val="7"/>
        </w:numPr>
        <w:shd w:val="clear" w:color="auto" w:fill="auto"/>
        <w:tabs>
          <w:tab w:val="left" w:pos="1315"/>
        </w:tabs>
        <w:spacing w:before="0" w:after="0" w:line="257" w:lineRule="exact"/>
        <w:ind w:left="20" w:right="20" w:firstLine="680"/>
        <w:rPr>
          <w:sz w:val="24"/>
          <w:szCs w:val="24"/>
        </w:rPr>
      </w:pPr>
      <w:r w:rsidRPr="00CE2D2B">
        <w:rPr>
          <w:color w:val="000000"/>
          <w:sz w:val="24"/>
          <w:szCs w:val="24"/>
        </w:rPr>
        <w:t>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AD0AAA" w:rsidRPr="00CE2D2B" w:rsidRDefault="00AD0AAA" w:rsidP="00AD0AAA">
      <w:pPr>
        <w:pStyle w:val="10"/>
        <w:shd w:val="clear" w:color="auto" w:fill="auto"/>
        <w:spacing w:before="0" w:after="0" w:line="257" w:lineRule="exact"/>
        <w:ind w:left="20" w:firstLine="680"/>
        <w:rPr>
          <w:sz w:val="24"/>
          <w:szCs w:val="24"/>
        </w:rPr>
      </w:pPr>
      <w:r w:rsidRPr="00CE2D2B">
        <w:rPr>
          <w:color w:val="000000"/>
          <w:sz w:val="24"/>
          <w:szCs w:val="24"/>
        </w:rPr>
        <w:t>Возражение должно содержать:</w:t>
      </w:r>
    </w:p>
    <w:p w:rsidR="00AD0AAA" w:rsidRPr="00CE2D2B" w:rsidRDefault="00AD0AAA" w:rsidP="00AD0AAA">
      <w:pPr>
        <w:pStyle w:val="10"/>
        <w:numPr>
          <w:ilvl w:val="0"/>
          <w:numId w:val="9"/>
        </w:numPr>
        <w:shd w:val="clear" w:color="auto" w:fill="auto"/>
        <w:tabs>
          <w:tab w:val="left" w:pos="946"/>
        </w:tabs>
        <w:spacing w:before="0" w:after="0" w:line="257" w:lineRule="exact"/>
        <w:ind w:left="20" w:firstLine="680"/>
        <w:rPr>
          <w:sz w:val="24"/>
          <w:szCs w:val="24"/>
        </w:rPr>
      </w:pPr>
      <w:r w:rsidRPr="00CE2D2B">
        <w:rPr>
          <w:color w:val="000000"/>
          <w:sz w:val="24"/>
          <w:szCs w:val="24"/>
        </w:rPr>
        <w:lastRenderedPageBreak/>
        <w:t>наименование администрации, в который направляется возражение;</w:t>
      </w:r>
    </w:p>
    <w:p w:rsidR="00AD0AAA" w:rsidRPr="00CE2D2B" w:rsidRDefault="00AD0AAA" w:rsidP="00AD0AAA">
      <w:pPr>
        <w:pStyle w:val="10"/>
        <w:numPr>
          <w:ilvl w:val="0"/>
          <w:numId w:val="9"/>
        </w:numPr>
        <w:shd w:val="clear" w:color="auto" w:fill="auto"/>
        <w:tabs>
          <w:tab w:val="left" w:pos="946"/>
        </w:tabs>
        <w:spacing w:before="0" w:after="0" w:line="257" w:lineRule="exact"/>
        <w:ind w:left="20" w:right="20" w:firstLine="680"/>
        <w:rPr>
          <w:sz w:val="24"/>
          <w:szCs w:val="24"/>
        </w:rPr>
      </w:pPr>
      <w:r w:rsidRPr="00CE2D2B">
        <w:rPr>
          <w:color w:val="000000"/>
          <w:sz w:val="24"/>
          <w:szCs w:val="24"/>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AD0AAA" w:rsidRPr="00CE2D2B" w:rsidRDefault="00AD0AAA" w:rsidP="00AD0AAA">
      <w:pPr>
        <w:pStyle w:val="10"/>
        <w:numPr>
          <w:ilvl w:val="0"/>
          <w:numId w:val="9"/>
        </w:numPr>
        <w:shd w:val="clear" w:color="auto" w:fill="auto"/>
        <w:tabs>
          <w:tab w:val="left" w:pos="946"/>
        </w:tabs>
        <w:spacing w:before="0" w:after="0" w:line="257" w:lineRule="exact"/>
        <w:ind w:left="20" w:firstLine="680"/>
        <w:rPr>
          <w:sz w:val="24"/>
          <w:szCs w:val="24"/>
        </w:rPr>
      </w:pPr>
      <w:r w:rsidRPr="00CE2D2B">
        <w:rPr>
          <w:color w:val="000000"/>
          <w:sz w:val="24"/>
          <w:szCs w:val="24"/>
        </w:rPr>
        <w:t>дату и номер предостережения;</w:t>
      </w:r>
    </w:p>
    <w:p w:rsidR="00AD0AAA" w:rsidRPr="00CE2D2B" w:rsidRDefault="00AD0AAA" w:rsidP="00AD0AAA">
      <w:pPr>
        <w:pStyle w:val="10"/>
        <w:numPr>
          <w:ilvl w:val="0"/>
          <w:numId w:val="9"/>
        </w:numPr>
        <w:shd w:val="clear" w:color="auto" w:fill="auto"/>
        <w:tabs>
          <w:tab w:val="left" w:pos="946"/>
        </w:tabs>
        <w:spacing w:before="0" w:after="0" w:line="257" w:lineRule="exact"/>
        <w:ind w:left="20" w:right="20" w:firstLine="680"/>
        <w:rPr>
          <w:sz w:val="24"/>
          <w:szCs w:val="24"/>
        </w:rPr>
      </w:pPr>
      <w:r w:rsidRPr="00CE2D2B">
        <w:rPr>
          <w:color w:val="000000"/>
          <w:sz w:val="24"/>
          <w:szCs w:val="24"/>
        </w:rPr>
        <w:t>доводы, на основании которых контролируемое лицо не согласно с объявленным предостережением;</w:t>
      </w:r>
    </w:p>
    <w:p w:rsidR="00AD0AAA" w:rsidRPr="00CE2D2B" w:rsidRDefault="00AD0AAA" w:rsidP="00AD0AAA">
      <w:pPr>
        <w:pStyle w:val="10"/>
        <w:numPr>
          <w:ilvl w:val="0"/>
          <w:numId w:val="9"/>
        </w:numPr>
        <w:shd w:val="clear" w:color="auto" w:fill="auto"/>
        <w:tabs>
          <w:tab w:val="left" w:pos="946"/>
        </w:tabs>
        <w:spacing w:before="0" w:after="0" w:line="257" w:lineRule="exact"/>
        <w:ind w:left="20" w:firstLine="680"/>
        <w:rPr>
          <w:sz w:val="24"/>
          <w:szCs w:val="24"/>
        </w:rPr>
      </w:pPr>
      <w:r w:rsidRPr="00CE2D2B">
        <w:rPr>
          <w:color w:val="000000"/>
          <w:sz w:val="24"/>
          <w:szCs w:val="24"/>
        </w:rPr>
        <w:t>дату получения предостережения контролируемым лицом;</w:t>
      </w:r>
    </w:p>
    <w:p w:rsidR="00AD0AAA" w:rsidRPr="00CE2D2B" w:rsidRDefault="00AD0AAA" w:rsidP="00AD0AAA">
      <w:pPr>
        <w:pStyle w:val="10"/>
        <w:numPr>
          <w:ilvl w:val="0"/>
          <w:numId w:val="9"/>
        </w:numPr>
        <w:shd w:val="clear" w:color="auto" w:fill="auto"/>
        <w:tabs>
          <w:tab w:val="left" w:pos="946"/>
        </w:tabs>
        <w:spacing w:before="0" w:after="0" w:line="257" w:lineRule="exact"/>
        <w:ind w:left="20" w:firstLine="680"/>
        <w:rPr>
          <w:sz w:val="24"/>
          <w:szCs w:val="24"/>
        </w:rPr>
      </w:pPr>
      <w:r w:rsidRPr="00CE2D2B">
        <w:rPr>
          <w:color w:val="000000"/>
          <w:sz w:val="24"/>
          <w:szCs w:val="24"/>
        </w:rPr>
        <w:t>личную подпись и дату.</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Администрация рассматривает возражение в отношении предостережения в течение пятнадцати рабочих дней со дня его получения.</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По результатам рассмотрения возражения администрация принимает одно из следующих решений:</w:t>
      </w:r>
    </w:p>
    <w:p w:rsidR="00AD0AAA" w:rsidRPr="00CE2D2B" w:rsidRDefault="00AD0AAA" w:rsidP="00AD0AAA">
      <w:pPr>
        <w:pStyle w:val="10"/>
        <w:numPr>
          <w:ilvl w:val="0"/>
          <w:numId w:val="10"/>
        </w:numPr>
        <w:shd w:val="clear" w:color="auto" w:fill="auto"/>
        <w:tabs>
          <w:tab w:val="left" w:pos="946"/>
        </w:tabs>
        <w:spacing w:before="0" w:after="0" w:line="257" w:lineRule="exact"/>
        <w:ind w:left="20" w:firstLine="680"/>
        <w:rPr>
          <w:sz w:val="24"/>
          <w:szCs w:val="24"/>
        </w:rPr>
      </w:pPr>
      <w:r w:rsidRPr="00CE2D2B">
        <w:rPr>
          <w:color w:val="000000"/>
          <w:sz w:val="24"/>
          <w:szCs w:val="24"/>
        </w:rPr>
        <w:t>удовлетворяет возражение в форме отмены предостережения;</w:t>
      </w:r>
    </w:p>
    <w:p w:rsidR="00AD0AAA" w:rsidRPr="00CE2D2B" w:rsidRDefault="00AD0AAA" w:rsidP="00AD0AAA">
      <w:pPr>
        <w:pStyle w:val="10"/>
        <w:numPr>
          <w:ilvl w:val="0"/>
          <w:numId w:val="10"/>
        </w:numPr>
        <w:shd w:val="clear" w:color="auto" w:fill="auto"/>
        <w:tabs>
          <w:tab w:val="left" w:pos="946"/>
        </w:tabs>
        <w:spacing w:before="0" w:after="0" w:line="257" w:lineRule="exact"/>
        <w:ind w:left="20" w:firstLine="680"/>
        <w:rPr>
          <w:sz w:val="24"/>
          <w:szCs w:val="24"/>
        </w:rPr>
      </w:pPr>
      <w:r w:rsidRPr="00CE2D2B">
        <w:rPr>
          <w:color w:val="000000"/>
          <w:sz w:val="24"/>
          <w:szCs w:val="24"/>
        </w:rPr>
        <w:t>отказывает в удовлетворении возражения с указанием причины отказа.</w:t>
      </w:r>
    </w:p>
    <w:p w:rsidR="00AD0AAA" w:rsidRPr="00CE2D2B" w:rsidRDefault="00AD0AAA" w:rsidP="00AD0AAA">
      <w:pPr>
        <w:pStyle w:val="10"/>
        <w:shd w:val="clear" w:color="auto" w:fill="auto"/>
        <w:spacing w:before="0" w:after="0" w:line="257" w:lineRule="exact"/>
        <w:ind w:left="20" w:firstLine="680"/>
        <w:rPr>
          <w:sz w:val="24"/>
          <w:szCs w:val="24"/>
        </w:rPr>
      </w:pPr>
      <w:r w:rsidRPr="00CE2D2B">
        <w:rPr>
          <w:color w:val="000000"/>
          <w:sz w:val="24"/>
          <w:szCs w:val="24"/>
        </w:rPr>
        <w:t>Администрация информирует контролируемое лицо о результатах рассмотрения</w:t>
      </w:r>
    </w:p>
    <w:p w:rsidR="00AD0AAA" w:rsidRPr="00CE2D2B" w:rsidRDefault="00AD0AAA" w:rsidP="00AD0AAA">
      <w:pPr>
        <w:pStyle w:val="10"/>
        <w:shd w:val="clear" w:color="auto" w:fill="auto"/>
        <w:spacing w:before="0" w:after="0" w:line="257" w:lineRule="exact"/>
        <w:ind w:left="20" w:right="20"/>
        <w:rPr>
          <w:sz w:val="24"/>
          <w:szCs w:val="24"/>
        </w:rPr>
      </w:pPr>
      <w:r w:rsidRPr="00CE2D2B">
        <w:rPr>
          <w:color w:val="000000"/>
          <w:sz w:val="24"/>
          <w:szCs w:val="24"/>
        </w:rPr>
        <w:t>возражения не позднее пяти рабочих дней со дня рассмотрения возражения в отношении предостережения.</w:t>
      </w:r>
    </w:p>
    <w:p w:rsidR="00AD0AAA" w:rsidRPr="00CE2D2B" w:rsidRDefault="00AD0AAA" w:rsidP="00AD0AAA">
      <w:pPr>
        <w:pStyle w:val="10"/>
        <w:shd w:val="clear" w:color="auto" w:fill="auto"/>
        <w:spacing w:before="0" w:after="0" w:line="257" w:lineRule="exact"/>
        <w:ind w:left="20" w:firstLine="680"/>
        <w:rPr>
          <w:sz w:val="24"/>
          <w:szCs w:val="24"/>
        </w:rPr>
      </w:pPr>
      <w:r w:rsidRPr="00CE2D2B">
        <w:rPr>
          <w:color w:val="000000"/>
          <w:sz w:val="24"/>
          <w:szCs w:val="24"/>
        </w:rPr>
        <w:t>Повторное направление возражения по тем же основаниям не допускается.</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D0AAA" w:rsidRPr="00CE2D2B" w:rsidRDefault="00AD0AAA" w:rsidP="00AD0AAA">
      <w:pPr>
        <w:pStyle w:val="10"/>
        <w:numPr>
          <w:ilvl w:val="0"/>
          <w:numId w:val="7"/>
        </w:numPr>
        <w:shd w:val="clear" w:color="auto" w:fill="auto"/>
        <w:tabs>
          <w:tab w:val="left" w:pos="1129"/>
        </w:tabs>
        <w:spacing w:before="0" w:after="0" w:line="257" w:lineRule="exact"/>
        <w:ind w:left="20" w:right="20" w:firstLine="680"/>
        <w:rPr>
          <w:sz w:val="24"/>
          <w:szCs w:val="24"/>
        </w:rPr>
      </w:pPr>
      <w:r w:rsidRPr="00CE2D2B">
        <w:rPr>
          <w:color w:val="000000"/>
          <w:sz w:val="24"/>
          <w:szCs w:val="24"/>
        </w:rPr>
        <w:t>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Консультирование осуществляется в устной или письменной форме по следующим вопросам:</w:t>
      </w:r>
    </w:p>
    <w:p w:rsidR="00AD0AAA" w:rsidRPr="00CE2D2B" w:rsidRDefault="00AD0AAA" w:rsidP="00AD0AAA">
      <w:pPr>
        <w:pStyle w:val="10"/>
        <w:numPr>
          <w:ilvl w:val="0"/>
          <w:numId w:val="11"/>
        </w:numPr>
        <w:shd w:val="clear" w:color="auto" w:fill="auto"/>
        <w:tabs>
          <w:tab w:val="left" w:pos="946"/>
        </w:tabs>
        <w:spacing w:before="0" w:after="0" w:line="257" w:lineRule="exact"/>
        <w:ind w:left="20" w:firstLine="680"/>
        <w:rPr>
          <w:sz w:val="24"/>
          <w:szCs w:val="24"/>
        </w:rPr>
      </w:pPr>
      <w:r w:rsidRPr="00CE2D2B">
        <w:rPr>
          <w:color w:val="000000"/>
          <w:sz w:val="24"/>
          <w:szCs w:val="24"/>
        </w:rPr>
        <w:t>организация и осуществление муниципального контроля в сфере благоустройства;</w:t>
      </w:r>
    </w:p>
    <w:p w:rsidR="00AD0AAA" w:rsidRPr="00CE2D2B" w:rsidRDefault="00AD0AAA" w:rsidP="00AD0AAA">
      <w:pPr>
        <w:pStyle w:val="10"/>
        <w:numPr>
          <w:ilvl w:val="0"/>
          <w:numId w:val="11"/>
        </w:numPr>
        <w:shd w:val="clear" w:color="auto" w:fill="auto"/>
        <w:tabs>
          <w:tab w:val="left" w:pos="967"/>
        </w:tabs>
        <w:spacing w:before="0" w:after="0" w:line="260" w:lineRule="exact"/>
        <w:ind w:left="20" w:right="20" w:firstLine="660"/>
        <w:rPr>
          <w:sz w:val="24"/>
          <w:szCs w:val="24"/>
        </w:rPr>
      </w:pPr>
      <w:r w:rsidRPr="00CE2D2B">
        <w:rPr>
          <w:color w:val="000000"/>
          <w:sz w:val="24"/>
          <w:szCs w:val="24"/>
        </w:rPr>
        <w:t>порядок осуществления контрольных мероприятий, установленных настоящим Положением;</w:t>
      </w:r>
    </w:p>
    <w:p w:rsidR="00AD0AAA" w:rsidRPr="00CE2D2B" w:rsidRDefault="00AD0AAA" w:rsidP="00AD0AAA">
      <w:pPr>
        <w:pStyle w:val="10"/>
        <w:numPr>
          <w:ilvl w:val="0"/>
          <w:numId w:val="11"/>
        </w:numPr>
        <w:shd w:val="clear" w:color="auto" w:fill="auto"/>
        <w:tabs>
          <w:tab w:val="left" w:pos="967"/>
        </w:tabs>
        <w:spacing w:before="0" w:after="0" w:line="260" w:lineRule="exact"/>
        <w:ind w:left="20" w:firstLine="660"/>
        <w:rPr>
          <w:sz w:val="24"/>
          <w:szCs w:val="24"/>
        </w:rPr>
      </w:pPr>
      <w:r w:rsidRPr="00CE2D2B">
        <w:rPr>
          <w:color w:val="000000"/>
          <w:sz w:val="24"/>
          <w:szCs w:val="24"/>
        </w:rPr>
        <w:t>порядок обжалования действий (бездействия) должностных лиц;</w:t>
      </w:r>
    </w:p>
    <w:p w:rsidR="00AD0AAA" w:rsidRPr="00CE2D2B" w:rsidRDefault="00AD0AAA" w:rsidP="00AD0AAA">
      <w:pPr>
        <w:pStyle w:val="10"/>
        <w:numPr>
          <w:ilvl w:val="0"/>
          <w:numId w:val="11"/>
        </w:numPr>
        <w:shd w:val="clear" w:color="auto" w:fill="auto"/>
        <w:tabs>
          <w:tab w:val="left" w:pos="967"/>
        </w:tabs>
        <w:spacing w:before="0" w:after="0" w:line="260" w:lineRule="exact"/>
        <w:ind w:left="20" w:right="20" w:firstLine="660"/>
        <w:rPr>
          <w:sz w:val="24"/>
          <w:szCs w:val="24"/>
        </w:rPr>
      </w:pPr>
      <w:r w:rsidRPr="00CE2D2B">
        <w:rPr>
          <w:color w:val="000000"/>
          <w:sz w:val="24"/>
          <w:szCs w:val="24"/>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D0AAA" w:rsidRPr="00CE2D2B" w:rsidRDefault="00AD0AAA" w:rsidP="00AD0AAA">
      <w:pPr>
        <w:pStyle w:val="10"/>
        <w:shd w:val="clear" w:color="auto" w:fill="auto"/>
        <w:spacing w:before="0" w:after="0" w:line="260" w:lineRule="exact"/>
        <w:ind w:left="20" w:right="20" w:firstLine="660"/>
        <w:rPr>
          <w:sz w:val="24"/>
          <w:szCs w:val="24"/>
        </w:rPr>
      </w:pPr>
      <w:r w:rsidRPr="00CE2D2B">
        <w:rPr>
          <w:color w:val="000000"/>
          <w:sz w:val="24"/>
          <w:szCs w:val="24"/>
        </w:rPr>
        <w:t>Консультирование контролируемых лиц в устной форме может осуществляться также на собраниях и конференциях граждан.</w:t>
      </w:r>
    </w:p>
    <w:p w:rsidR="00AD0AAA" w:rsidRPr="00CE2D2B" w:rsidRDefault="00AD0AAA" w:rsidP="00AD0AAA">
      <w:pPr>
        <w:pStyle w:val="10"/>
        <w:shd w:val="clear" w:color="auto" w:fill="auto"/>
        <w:spacing w:before="0" w:after="0" w:line="260" w:lineRule="exact"/>
        <w:ind w:left="20" w:firstLine="660"/>
        <w:rPr>
          <w:sz w:val="24"/>
          <w:szCs w:val="24"/>
        </w:rPr>
      </w:pPr>
      <w:r w:rsidRPr="00CE2D2B">
        <w:rPr>
          <w:color w:val="000000"/>
          <w:sz w:val="24"/>
          <w:szCs w:val="24"/>
        </w:rPr>
        <w:t>Должностным лицом ведутся журналы учета консультирований.</w:t>
      </w:r>
    </w:p>
    <w:p w:rsidR="00AD0AAA" w:rsidRPr="00CE2D2B" w:rsidRDefault="00AD0AAA" w:rsidP="00AD0AAA">
      <w:pPr>
        <w:pStyle w:val="10"/>
        <w:numPr>
          <w:ilvl w:val="0"/>
          <w:numId w:val="7"/>
        </w:numPr>
        <w:shd w:val="clear" w:color="auto" w:fill="auto"/>
        <w:tabs>
          <w:tab w:val="left" w:pos="1280"/>
        </w:tabs>
        <w:spacing w:before="0" w:after="0" w:line="260" w:lineRule="exact"/>
        <w:ind w:left="20" w:right="20" w:firstLine="660"/>
        <w:rPr>
          <w:sz w:val="24"/>
          <w:szCs w:val="24"/>
        </w:rPr>
      </w:pPr>
      <w:r w:rsidRPr="00CE2D2B">
        <w:rPr>
          <w:color w:val="000000"/>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w:t>
      </w:r>
    </w:p>
    <w:p w:rsidR="00AD0AAA" w:rsidRPr="00CE2D2B" w:rsidRDefault="00AD0AAA" w:rsidP="00AD0AAA">
      <w:pPr>
        <w:pStyle w:val="10"/>
        <w:shd w:val="clear" w:color="auto" w:fill="auto"/>
        <w:spacing w:before="0" w:after="0" w:line="260" w:lineRule="exact"/>
        <w:ind w:left="20" w:right="20" w:firstLine="660"/>
        <w:rPr>
          <w:sz w:val="24"/>
          <w:szCs w:val="24"/>
        </w:rPr>
      </w:pPr>
      <w:r w:rsidRPr="00CE2D2B">
        <w:rPr>
          <w:color w:val="000000"/>
          <w:sz w:val="24"/>
          <w:szCs w:val="24"/>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AD0AAA" w:rsidRPr="00CE2D2B" w:rsidRDefault="00AD0AAA" w:rsidP="00AD0AAA">
      <w:pPr>
        <w:pStyle w:val="10"/>
        <w:shd w:val="clear" w:color="auto" w:fill="auto"/>
        <w:spacing w:before="0" w:after="0" w:line="260" w:lineRule="exact"/>
        <w:ind w:left="20" w:right="20" w:firstLine="660"/>
        <w:rPr>
          <w:sz w:val="24"/>
          <w:szCs w:val="24"/>
        </w:rPr>
      </w:pPr>
      <w:r w:rsidRPr="00CE2D2B">
        <w:rPr>
          <w:color w:val="000000"/>
          <w:sz w:val="24"/>
          <w:szCs w:val="24"/>
        </w:rPr>
        <w:t xml:space="preserve">При осуществлении консультирования должностное лицо, обязано соблюдать конфиденциальность информации, доступ к которой ограничен в соответствии с </w:t>
      </w:r>
      <w:r w:rsidRPr="00CE2D2B">
        <w:rPr>
          <w:color w:val="000000"/>
          <w:sz w:val="24"/>
          <w:szCs w:val="24"/>
        </w:rPr>
        <w:lastRenderedPageBreak/>
        <w:t>законодательством Российской Федерации.</w:t>
      </w:r>
    </w:p>
    <w:p w:rsidR="00AD0AAA" w:rsidRPr="00CE2D2B" w:rsidRDefault="00AD0AAA" w:rsidP="00AD0AAA">
      <w:pPr>
        <w:pStyle w:val="10"/>
        <w:shd w:val="clear" w:color="auto" w:fill="auto"/>
        <w:spacing w:before="0" w:after="0" w:line="260" w:lineRule="exact"/>
        <w:ind w:left="20" w:right="20" w:firstLine="660"/>
        <w:rPr>
          <w:sz w:val="24"/>
          <w:szCs w:val="24"/>
        </w:rPr>
      </w:pPr>
      <w:r w:rsidRPr="00CE2D2B">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AD0AAA" w:rsidRPr="00CE2D2B" w:rsidRDefault="00AD0AAA" w:rsidP="00AD0AAA">
      <w:pPr>
        <w:pStyle w:val="10"/>
        <w:shd w:val="clear" w:color="auto" w:fill="auto"/>
        <w:spacing w:before="0" w:after="0" w:line="260" w:lineRule="exact"/>
        <w:ind w:left="20" w:right="20" w:firstLine="660"/>
        <w:rPr>
          <w:sz w:val="24"/>
          <w:szCs w:val="24"/>
        </w:rPr>
      </w:pPr>
      <w:r w:rsidRPr="00CE2D2B">
        <w:rPr>
          <w:color w:val="000000"/>
          <w:sz w:val="24"/>
          <w:szCs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D0AAA" w:rsidRPr="00CE2D2B" w:rsidRDefault="00AD0AAA" w:rsidP="00AD0AAA">
      <w:pPr>
        <w:pStyle w:val="10"/>
        <w:numPr>
          <w:ilvl w:val="0"/>
          <w:numId w:val="7"/>
        </w:numPr>
        <w:shd w:val="clear" w:color="auto" w:fill="auto"/>
        <w:tabs>
          <w:tab w:val="left" w:pos="1280"/>
        </w:tabs>
        <w:spacing w:before="0" w:after="0" w:line="260" w:lineRule="exact"/>
        <w:ind w:left="20" w:right="20" w:firstLine="660"/>
        <w:rPr>
          <w:sz w:val="24"/>
          <w:szCs w:val="24"/>
        </w:rPr>
      </w:pPr>
      <w:r w:rsidRPr="00CE2D2B">
        <w:rPr>
          <w:color w:val="000000"/>
          <w:sz w:val="24"/>
          <w:szCs w:val="24"/>
        </w:rPr>
        <w:t>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D0AAA" w:rsidRPr="00CE2D2B" w:rsidRDefault="00AD0AAA" w:rsidP="00AD0AAA">
      <w:pPr>
        <w:pStyle w:val="10"/>
        <w:shd w:val="clear" w:color="auto" w:fill="auto"/>
        <w:spacing w:before="0" w:after="0" w:line="260" w:lineRule="exact"/>
        <w:ind w:left="20" w:right="20" w:firstLine="660"/>
        <w:rPr>
          <w:sz w:val="24"/>
          <w:szCs w:val="24"/>
        </w:rPr>
      </w:pPr>
      <w:r w:rsidRPr="00CE2D2B">
        <w:rPr>
          <w:color w:val="000000"/>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D0AAA" w:rsidRPr="00CE2D2B" w:rsidRDefault="00AD0AAA" w:rsidP="00AD0AAA">
      <w:pPr>
        <w:pStyle w:val="10"/>
        <w:shd w:val="clear" w:color="auto" w:fill="auto"/>
        <w:spacing w:before="0" w:after="512" w:line="260" w:lineRule="exact"/>
        <w:ind w:left="20" w:right="20" w:firstLine="660"/>
        <w:rPr>
          <w:sz w:val="24"/>
          <w:szCs w:val="24"/>
        </w:rPr>
      </w:pPr>
      <w:r w:rsidRPr="00CE2D2B">
        <w:rPr>
          <w:color w:val="000000"/>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 ФЗ или по инициативе контролируемого лица в порядке, установленном статей 52.2. Федерального закона № 248-ФЗ.</w:t>
      </w:r>
    </w:p>
    <w:p w:rsidR="00AD0AAA" w:rsidRPr="00CE2D2B" w:rsidRDefault="00AD0AAA" w:rsidP="00AD0AAA">
      <w:pPr>
        <w:pStyle w:val="12"/>
        <w:keepNext/>
        <w:keepLines/>
        <w:shd w:val="clear" w:color="auto" w:fill="auto"/>
        <w:spacing w:before="0" w:after="205" w:line="220" w:lineRule="exact"/>
        <w:ind w:left="20"/>
        <w:rPr>
          <w:sz w:val="24"/>
          <w:szCs w:val="24"/>
        </w:rPr>
      </w:pPr>
      <w:bookmarkStart w:id="1" w:name="bookmark0"/>
      <w:r w:rsidRPr="00CE2D2B">
        <w:rPr>
          <w:color w:val="000000"/>
          <w:sz w:val="24"/>
          <w:szCs w:val="24"/>
        </w:rPr>
        <w:t>Раздел 4. Осуществление контрольных мероприятий и контрольных действий</w:t>
      </w:r>
      <w:bookmarkEnd w:id="1"/>
    </w:p>
    <w:p w:rsidR="00AD0AAA" w:rsidRPr="00CE2D2B" w:rsidRDefault="00AD0AAA" w:rsidP="00AD0AAA">
      <w:pPr>
        <w:pStyle w:val="10"/>
        <w:numPr>
          <w:ilvl w:val="0"/>
          <w:numId w:val="12"/>
        </w:numPr>
        <w:shd w:val="clear" w:color="auto" w:fill="auto"/>
        <w:tabs>
          <w:tab w:val="left" w:pos="1280"/>
        </w:tabs>
        <w:spacing w:before="0" w:after="0" w:line="257" w:lineRule="exact"/>
        <w:ind w:left="20" w:right="20" w:firstLine="660"/>
        <w:rPr>
          <w:sz w:val="24"/>
          <w:szCs w:val="24"/>
        </w:rPr>
      </w:pPr>
      <w:r w:rsidRPr="00CE2D2B">
        <w:rPr>
          <w:color w:val="000000"/>
          <w:sz w:val="24"/>
          <w:szCs w:val="24"/>
        </w:rPr>
        <w:t>При осуществлении муниципального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AD0AAA" w:rsidRPr="00CE2D2B" w:rsidRDefault="00AD0AAA" w:rsidP="00AD0AAA">
      <w:pPr>
        <w:pStyle w:val="10"/>
        <w:numPr>
          <w:ilvl w:val="0"/>
          <w:numId w:val="13"/>
        </w:numPr>
        <w:shd w:val="clear" w:color="auto" w:fill="auto"/>
        <w:tabs>
          <w:tab w:val="left" w:pos="1054"/>
        </w:tabs>
        <w:spacing w:before="0" w:after="0" w:line="257" w:lineRule="exact"/>
        <w:ind w:left="20" w:right="20" w:firstLine="680"/>
        <w:rPr>
          <w:sz w:val="24"/>
          <w:szCs w:val="24"/>
        </w:rPr>
      </w:pPr>
      <w:r w:rsidRPr="00CE2D2B">
        <w:rPr>
          <w:color w:val="000000"/>
          <w:sz w:val="24"/>
          <w:szCs w:val="24"/>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D0AAA" w:rsidRPr="00CE2D2B" w:rsidRDefault="00AD0AAA" w:rsidP="00AD0AAA">
      <w:pPr>
        <w:pStyle w:val="10"/>
        <w:numPr>
          <w:ilvl w:val="0"/>
          <w:numId w:val="13"/>
        </w:numPr>
        <w:shd w:val="clear" w:color="auto" w:fill="auto"/>
        <w:tabs>
          <w:tab w:val="left" w:pos="1054"/>
        </w:tabs>
        <w:spacing w:before="0" w:after="0" w:line="257" w:lineRule="exact"/>
        <w:ind w:left="20" w:right="20" w:firstLine="680"/>
        <w:rPr>
          <w:sz w:val="24"/>
          <w:szCs w:val="24"/>
        </w:rPr>
      </w:pPr>
      <w:r w:rsidRPr="00CE2D2B">
        <w:rPr>
          <w:color w:val="000000"/>
          <w:sz w:val="24"/>
          <w:szCs w:val="24"/>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D0AAA" w:rsidRPr="00CE2D2B" w:rsidRDefault="00AD0AAA" w:rsidP="00AD0AAA">
      <w:pPr>
        <w:pStyle w:val="10"/>
        <w:numPr>
          <w:ilvl w:val="0"/>
          <w:numId w:val="13"/>
        </w:numPr>
        <w:shd w:val="clear" w:color="auto" w:fill="auto"/>
        <w:tabs>
          <w:tab w:val="left" w:pos="1054"/>
        </w:tabs>
        <w:spacing w:before="0" w:after="0" w:line="257" w:lineRule="exact"/>
        <w:ind w:left="20" w:right="20" w:firstLine="680"/>
        <w:rPr>
          <w:sz w:val="24"/>
          <w:szCs w:val="24"/>
        </w:rPr>
      </w:pPr>
      <w:r w:rsidRPr="00CE2D2B">
        <w:rPr>
          <w:color w:val="000000"/>
          <w:sz w:val="24"/>
          <w:szCs w:val="24"/>
        </w:rPr>
        <w:t>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AD0AAA" w:rsidRPr="00CE2D2B" w:rsidRDefault="00AD0AAA" w:rsidP="00AD0AAA">
      <w:pPr>
        <w:pStyle w:val="10"/>
        <w:numPr>
          <w:ilvl w:val="0"/>
          <w:numId w:val="13"/>
        </w:numPr>
        <w:shd w:val="clear" w:color="auto" w:fill="auto"/>
        <w:tabs>
          <w:tab w:val="left" w:pos="1054"/>
        </w:tabs>
        <w:spacing w:before="0" w:after="0" w:line="257" w:lineRule="exact"/>
        <w:ind w:left="20" w:right="20" w:firstLine="680"/>
        <w:rPr>
          <w:sz w:val="24"/>
          <w:szCs w:val="24"/>
        </w:rPr>
      </w:pPr>
      <w:r w:rsidRPr="00CE2D2B">
        <w:rPr>
          <w:color w:val="000000"/>
          <w:sz w:val="24"/>
          <w:szCs w:val="24"/>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AD0AAA" w:rsidRPr="00CE2D2B" w:rsidRDefault="00AD0AAA" w:rsidP="00AD0AAA">
      <w:pPr>
        <w:pStyle w:val="10"/>
        <w:numPr>
          <w:ilvl w:val="0"/>
          <w:numId w:val="13"/>
        </w:numPr>
        <w:shd w:val="clear" w:color="auto" w:fill="auto"/>
        <w:tabs>
          <w:tab w:val="left" w:pos="1054"/>
        </w:tabs>
        <w:spacing w:before="0" w:after="0" w:line="257" w:lineRule="exact"/>
        <w:ind w:left="20" w:right="20" w:firstLine="680"/>
        <w:rPr>
          <w:sz w:val="24"/>
          <w:szCs w:val="24"/>
        </w:rPr>
      </w:pPr>
      <w:r w:rsidRPr="00CE2D2B">
        <w:rPr>
          <w:color w:val="000000"/>
          <w:sz w:val="24"/>
          <w:szCs w:val="24"/>
        </w:rPr>
        <w:t xml:space="preserve">наблюдение за соблюдением обязательных требований (посредством сбора и анализа данных об объектах муниципального контроля в сфере благоустройства, в том числе данных, которые поступают в ходе межведомственного информационного взаимодействия, </w:t>
      </w:r>
      <w:r w:rsidRPr="00CE2D2B">
        <w:rPr>
          <w:color w:val="000000"/>
          <w:sz w:val="24"/>
          <w:szCs w:val="24"/>
        </w:rPr>
        <w:lastRenderedPageBreak/>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D0AAA" w:rsidRPr="00CE2D2B" w:rsidRDefault="00AD0AAA" w:rsidP="00AD0AAA">
      <w:pPr>
        <w:pStyle w:val="10"/>
        <w:numPr>
          <w:ilvl w:val="0"/>
          <w:numId w:val="13"/>
        </w:numPr>
        <w:shd w:val="clear" w:color="auto" w:fill="auto"/>
        <w:tabs>
          <w:tab w:val="left" w:pos="1054"/>
        </w:tabs>
        <w:spacing w:before="0" w:after="0" w:line="257" w:lineRule="exact"/>
        <w:ind w:left="20" w:right="20" w:firstLine="680"/>
        <w:rPr>
          <w:sz w:val="24"/>
          <w:szCs w:val="24"/>
        </w:rPr>
      </w:pPr>
      <w:r w:rsidRPr="00CE2D2B">
        <w:rPr>
          <w:color w:val="000000"/>
          <w:sz w:val="24"/>
          <w:szCs w:val="24"/>
        </w:rPr>
        <w:t>выездное обследование (посредством осмотра, инструментального обследования (с применением видеозаписи), испытания, экспертизы).</w:t>
      </w:r>
    </w:p>
    <w:p w:rsidR="00AD0AAA" w:rsidRPr="00CE2D2B" w:rsidRDefault="00AD0AAA" w:rsidP="00AD0AAA">
      <w:pPr>
        <w:pStyle w:val="10"/>
        <w:numPr>
          <w:ilvl w:val="0"/>
          <w:numId w:val="12"/>
        </w:numPr>
        <w:shd w:val="clear" w:color="auto" w:fill="auto"/>
        <w:tabs>
          <w:tab w:val="left" w:pos="1054"/>
        </w:tabs>
        <w:spacing w:before="0" w:after="0" w:line="257" w:lineRule="exact"/>
        <w:ind w:left="20" w:right="20" w:firstLine="680"/>
        <w:rPr>
          <w:sz w:val="24"/>
          <w:szCs w:val="24"/>
        </w:rPr>
      </w:pPr>
      <w:r w:rsidRPr="00CE2D2B">
        <w:rPr>
          <w:color w:val="000000"/>
          <w:sz w:val="24"/>
          <w:szCs w:val="24"/>
        </w:rPr>
        <w:t>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w:t>
      </w:r>
    </w:p>
    <w:p w:rsidR="00AD0AAA" w:rsidRPr="00CE2D2B" w:rsidRDefault="00AD0AAA" w:rsidP="00AD0AAA">
      <w:pPr>
        <w:pStyle w:val="10"/>
        <w:numPr>
          <w:ilvl w:val="0"/>
          <w:numId w:val="12"/>
        </w:numPr>
        <w:shd w:val="clear" w:color="auto" w:fill="auto"/>
        <w:tabs>
          <w:tab w:val="left" w:pos="1054"/>
        </w:tabs>
        <w:spacing w:before="0" w:after="0" w:line="257" w:lineRule="exact"/>
        <w:ind w:left="20" w:right="20" w:firstLine="680"/>
        <w:rPr>
          <w:sz w:val="24"/>
          <w:szCs w:val="24"/>
        </w:rPr>
      </w:pPr>
      <w:r w:rsidRPr="00CE2D2B">
        <w:rPr>
          <w:color w:val="000000"/>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AD0AAA" w:rsidRPr="00CE2D2B" w:rsidRDefault="00AD0AAA" w:rsidP="00AD0AAA">
      <w:pPr>
        <w:pStyle w:val="10"/>
        <w:numPr>
          <w:ilvl w:val="0"/>
          <w:numId w:val="12"/>
        </w:numPr>
        <w:shd w:val="clear" w:color="auto" w:fill="auto"/>
        <w:tabs>
          <w:tab w:val="left" w:pos="1054"/>
        </w:tabs>
        <w:spacing w:before="0" w:after="0" w:line="257" w:lineRule="exact"/>
        <w:ind w:left="20" w:right="20" w:firstLine="680"/>
        <w:rPr>
          <w:sz w:val="24"/>
          <w:szCs w:val="24"/>
        </w:rPr>
      </w:pPr>
      <w:r w:rsidRPr="00CE2D2B">
        <w:rPr>
          <w:color w:val="000000"/>
          <w:sz w:val="24"/>
          <w:szCs w:val="24"/>
        </w:rPr>
        <w:t>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D0AAA" w:rsidRPr="00CE2D2B" w:rsidRDefault="00AD0AAA" w:rsidP="00AD0AAA">
      <w:pPr>
        <w:pStyle w:val="10"/>
        <w:shd w:val="clear" w:color="auto" w:fill="auto"/>
        <w:spacing w:before="0" w:after="0" w:line="257" w:lineRule="exact"/>
        <w:ind w:left="20" w:right="20" w:firstLine="680"/>
        <w:rPr>
          <w:color w:val="000000"/>
          <w:sz w:val="24"/>
          <w:szCs w:val="24"/>
        </w:rPr>
      </w:pPr>
      <w:r w:rsidRPr="00CE2D2B">
        <w:rPr>
          <w:color w:val="000000"/>
          <w:sz w:val="24"/>
          <w:szCs w:val="24"/>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w:t>
      </w: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8464D3" w:rsidRPr="00CE2D2B" w:rsidRDefault="008464D3" w:rsidP="008464D3">
      <w:pPr>
        <w:pStyle w:val="10"/>
        <w:numPr>
          <w:ilvl w:val="0"/>
          <w:numId w:val="12"/>
        </w:numPr>
        <w:shd w:val="clear" w:color="auto" w:fill="auto"/>
        <w:tabs>
          <w:tab w:val="left" w:pos="1158"/>
        </w:tabs>
        <w:spacing w:before="0" w:after="0" w:line="257" w:lineRule="exact"/>
        <w:ind w:left="20" w:right="20" w:firstLine="680"/>
        <w:rPr>
          <w:sz w:val="24"/>
          <w:szCs w:val="24"/>
        </w:rPr>
      </w:pPr>
      <w:r w:rsidRPr="00CE2D2B">
        <w:rPr>
          <w:color w:val="000000"/>
          <w:sz w:val="24"/>
          <w:szCs w:val="24"/>
        </w:rPr>
        <w:t>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8464D3" w:rsidRPr="00CE2D2B" w:rsidRDefault="008464D3" w:rsidP="008464D3">
      <w:pPr>
        <w:pStyle w:val="10"/>
        <w:numPr>
          <w:ilvl w:val="0"/>
          <w:numId w:val="12"/>
        </w:numPr>
        <w:shd w:val="clear" w:color="auto" w:fill="auto"/>
        <w:tabs>
          <w:tab w:val="left" w:pos="1158"/>
        </w:tabs>
        <w:spacing w:before="0" w:after="0" w:line="257" w:lineRule="exact"/>
        <w:ind w:left="20" w:right="20" w:firstLine="680"/>
        <w:rPr>
          <w:sz w:val="24"/>
          <w:szCs w:val="24"/>
        </w:rPr>
      </w:pPr>
      <w:r w:rsidRPr="00CE2D2B">
        <w:rPr>
          <w:color w:val="000000"/>
          <w:sz w:val="24"/>
          <w:szCs w:val="24"/>
        </w:rPr>
        <w:t>Контрольные мероприятия, проводимые без взаимодействия с контролируемыми лицами, проводятся должностными лицами на основании задания Главы, задания, содержащегося в планах работы администрации, в том числе в случаях, установленных Федеральным законом № 248-ФЗ.</w:t>
      </w: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8464D3" w:rsidRPr="00CE2D2B" w:rsidRDefault="008464D3" w:rsidP="008464D3">
      <w:pPr>
        <w:pStyle w:val="10"/>
        <w:numPr>
          <w:ilvl w:val="0"/>
          <w:numId w:val="12"/>
        </w:numPr>
        <w:shd w:val="clear" w:color="auto" w:fill="auto"/>
        <w:tabs>
          <w:tab w:val="left" w:pos="1158"/>
        </w:tabs>
        <w:spacing w:before="0" w:after="0" w:line="257" w:lineRule="exact"/>
        <w:ind w:left="20" w:right="20" w:firstLine="680"/>
        <w:rPr>
          <w:sz w:val="24"/>
          <w:szCs w:val="24"/>
        </w:rPr>
      </w:pPr>
      <w:r w:rsidRPr="00CE2D2B">
        <w:rPr>
          <w:color w:val="000000"/>
          <w:sz w:val="24"/>
          <w:szCs w:val="24"/>
        </w:rPr>
        <w:t>Администрация при организации и осуществлении муниципального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w:t>
      </w: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CE2D2B" w:rsidRPr="00CE2D2B" w:rsidRDefault="00CE2D2B" w:rsidP="00AD0AAA">
      <w:pPr>
        <w:pStyle w:val="10"/>
        <w:shd w:val="clear" w:color="auto" w:fill="auto"/>
        <w:spacing w:before="0" w:after="0" w:line="257" w:lineRule="exact"/>
        <w:ind w:left="20" w:right="20" w:firstLine="680"/>
        <w:rPr>
          <w:color w:val="000000"/>
          <w:sz w:val="24"/>
          <w:szCs w:val="24"/>
        </w:rPr>
      </w:pPr>
    </w:p>
    <w:p w:rsidR="00CE2D2B" w:rsidRPr="00CE2D2B" w:rsidRDefault="00CE2D2B" w:rsidP="008464D3">
      <w:pPr>
        <w:pStyle w:val="10"/>
        <w:shd w:val="clear" w:color="auto" w:fill="auto"/>
        <w:spacing w:before="0" w:after="0" w:line="257" w:lineRule="exact"/>
        <w:ind w:right="20"/>
        <w:rPr>
          <w:sz w:val="24"/>
          <w:szCs w:val="24"/>
        </w:rPr>
        <w:sectPr w:rsidR="00CE2D2B" w:rsidRPr="00CE2D2B" w:rsidSect="00CE2D2B">
          <w:headerReference w:type="default" r:id="rId8"/>
          <w:pgSz w:w="11909" w:h="16838"/>
          <w:pgMar w:top="1276" w:right="1205" w:bottom="426" w:left="1252" w:header="0" w:footer="3" w:gutter="0"/>
          <w:cols w:space="720"/>
          <w:noEndnote/>
          <w:titlePg/>
          <w:docGrid w:linePitch="360"/>
        </w:sectPr>
      </w:pPr>
    </w:p>
    <w:p w:rsidR="00AD0AAA" w:rsidRPr="00CE2D2B" w:rsidRDefault="00AD0AAA" w:rsidP="008464D3">
      <w:pPr>
        <w:pStyle w:val="10"/>
        <w:shd w:val="clear" w:color="auto" w:fill="auto"/>
        <w:spacing w:before="0" w:after="0" w:line="257" w:lineRule="exact"/>
        <w:ind w:right="20"/>
        <w:rPr>
          <w:sz w:val="24"/>
          <w:szCs w:val="24"/>
        </w:rPr>
      </w:pPr>
      <w:r w:rsidRPr="00CE2D2B">
        <w:rPr>
          <w:color w:val="000000"/>
          <w:sz w:val="24"/>
          <w:szCs w:val="24"/>
        </w:rPr>
        <w:lastRenderedPageBreak/>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AD0AAA" w:rsidRPr="00CE2D2B" w:rsidRDefault="00AD0AAA" w:rsidP="00AD0AAA">
      <w:pPr>
        <w:pStyle w:val="10"/>
        <w:numPr>
          <w:ilvl w:val="0"/>
          <w:numId w:val="12"/>
        </w:numPr>
        <w:shd w:val="clear" w:color="auto" w:fill="auto"/>
        <w:tabs>
          <w:tab w:val="left" w:pos="1158"/>
        </w:tabs>
        <w:spacing w:before="0" w:after="0" w:line="257" w:lineRule="exact"/>
        <w:ind w:left="20" w:right="20" w:firstLine="680"/>
        <w:rPr>
          <w:sz w:val="24"/>
          <w:szCs w:val="24"/>
        </w:rPr>
      </w:pPr>
      <w:r w:rsidRPr="00CE2D2B">
        <w:rPr>
          <w:color w:val="000000"/>
          <w:sz w:val="24"/>
          <w:szCs w:val="24"/>
        </w:rPr>
        <w:t>В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AD0AAA" w:rsidRPr="00CE2D2B" w:rsidRDefault="00AD0AAA" w:rsidP="00AD0AAA">
      <w:pPr>
        <w:pStyle w:val="10"/>
        <w:numPr>
          <w:ilvl w:val="0"/>
          <w:numId w:val="14"/>
        </w:numPr>
        <w:shd w:val="clear" w:color="auto" w:fill="auto"/>
        <w:tabs>
          <w:tab w:val="left" w:pos="941"/>
        </w:tabs>
        <w:spacing w:before="0" w:after="0" w:line="257" w:lineRule="exact"/>
        <w:ind w:left="20" w:right="20" w:firstLine="680"/>
        <w:rPr>
          <w:sz w:val="24"/>
          <w:szCs w:val="24"/>
        </w:rPr>
      </w:pPr>
      <w:r w:rsidRPr="00CE2D2B">
        <w:rPr>
          <w:color w:val="000000"/>
          <w:sz w:val="24"/>
          <w:szCs w:val="24"/>
        </w:rPr>
        <w:t>отсутствие признаков явной непосредственной угрозы причинения или фактического причинения вреда (ущерба) охраняемым законом ценностям;</w:t>
      </w:r>
    </w:p>
    <w:p w:rsidR="00AD0AAA" w:rsidRPr="00CE2D2B" w:rsidRDefault="00AD0AAA" w:rsidP="00AD0AAA">
      <w:pPr>
        <w:pStyle w:val="10"/>
        <w:numPr>
          <w:ilvl w:val="0"/>
          <w:numId w:val="14"/>
        </w:numPr>
        <w:shd w:val="clear" w:color="auto" w:fill="auto"/>
        <w:tabs>
          <w:tab w:val="left" w:pos="941"/>
        </w:tabs>
        <w:spacing w:before="0" w:after="0" w:line="257" w:lineRule="exact"/>
        <w:ind w:left="20" w:right="20" w:firstLine="680"/>
        <w:rPr>
          <w:sz w:val="24"/>
          <w:szCs w:val="24"/>
        </w:rPr>
      </w:pPr>
      <w:r w:rsidRPr="00CE2D2B">
        <w:rPr>
          <w:color w:val="000000"/>
          <w:sz w:val="24"/>
          <w:szCs w:val="24"/>
        </w:rPr>
        <w:t>имеются уважительные причины для отсутствия индивидуального предпринимателя, гражданина, являющихся контролируемыми лицами (болезнь, командировка и т.п.) при проведении контрольного мероприятия.</w:t>
      </w:r>
    </w:p>
    <w:p w:rsidR="00AD0AAA" w:rsidRPr="00CE2D2B" w:rsidRDefault="00AD0AAA" w:rsidP="00AD0AAA">
      <w:pPr>
        <w:pStyle w:val="10"/>
        <w:numPr>
          <w:ilvl w:val="0"/>
          <w:numId w:val="12"/>
        </w:numPr>
        <w:shd w:val="clear" w:color="auto" w:fill="auto"/>
        <w:tabs>
          <w:tab w:val="left" w:pos="1158"/>
        </w:tabs>
        <w:spacing w:before="0" w:after="0" w:line="257" w:lineRule="exact"/>
        <w:ind w:left="20" w:right="20" w:firstLine="680"/>
        <w:rPr>
          <w:sz w:val="24"/>
          <w:szCs w:val="24"/>
        </w:rPr>
      </w:pPr>
      <w:r w:rsidRPr="00CE2D2B">
        <w:rPr>
          <w:color w:val="000000"/>
          <w:sz w:val="24"/>
          <w:szCs w:val="24"/>
        </w:rPr>
        <w:t>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AD0AAA" w:rsidRPr="00CE2D2B" w:rsidRDefault="00AD0AAA" w:rsidP="00AD0AAA">
      <w:pPr>
        <w:pStyle w:val="10"/>
        <w:shd w:val="clear" w:color="auto" w:fill="auto"/>
        <w:spacing w:before="0" w:after="0" w:line="257" w:lineRule="exact"/>
        <w:ind w:left="20" w:right="20" w:firstLine="660"/>
        <w:rPr>
          <w:sz w:val="24"/>
          <w:szCs w:val="24"/>
        </w:rPr>
      </w:pPr>
      <w:r w:rsidRPr="00CE2D2B">
        <w:rPr>
          <w:color w:val="000000"/>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AD0AAA" w:rsidRPr="00CE2D2B" w:rsidRDefault="00AD0AAA" w:rsidP="00AD0AAA">
      <w:pPr>
        <w:pStyle w:val="10"/>
        <w:shd w:val="clear" w:color="auto" w:fill="auto"/>
        <w:spacing w:before="0" w:after="0" w:line="257" w:lineRule="exact"/>
        <w:ind w:left="20" w:right="20" w:firstLine="660"/>
        <w:rPr>
          <w:sz w:val="24"/>
          <w:szCs w:val="24"/>
        </w:rPr>
      </w:pPr>
      <w:r w:rsidRPr="00CE2D2B">
        <w:rPr>
          <w:color w:val="000000"/>
          <w:sz w:val="24"/>
          <w:szCs w:val="24"/>
        </w:rPr>
        <w:t>Проведение фотосъемки, аудио- и видеозаписи осуществляется с обязательным уведомлением контролируемого лица.</w:t>
      </w:r>
    </w:p>
    <w:p w:rsidR="00AD0AAA" w:rsidRPr="00CE2D2B" w:rsidRDefault="00AD0AAA" w:rsidP="00AD0AAA">
      <w:pPr>
        <w:pStyle w:val="10"/>
        <w:shd w:val="clear" w:color="auto" w:fill="auto"/>
        <w:spacing w:before="0" w:after="0" w:line="257" w:lineRule="exact"/>
        <w:ind w:left="20" w:right="20" w:firstLine="660"/>
        <w:rPr>
          <w:sz w:val="24"/>
          <w:szCs w:val="24"/>
        </w:rPr>
      </w:pPr>
      <w:r w:rsidRPr="00CE2D2B">
        <w:rPr>
          <w:color w:val="000000"/>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AD0AAA" w:rsidRPr="00CE2D2B" w:rsidRDefault="00AD0AAA" w:rsidP="00AD0AAA">
      <w:pPr>
        <w:pStyle w:val="10"/>
        <w:shd w:val="clear" w:color="auto" w:fill="auto"/>
        <w:spacing w:before="0" w:after="0" w:line="257" w:lineRule="exact"/>
        <w:ind w:left="20" w:right="20" w:firstLine="660"/>
        <w:rPr>
          <w:sz w:val="24"/>
          <w:szCs w:val="24"/>
        </w:rPr>
      </w:pPr>
      <w:r w:rsidRPr="00CE2D2B">
        <w:rPr>
          <w:color w:val="000000"/>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AD0AAA" w:rsidRPr="00CE2D2B" w:rsidRDefault="00AD0AAA" w:rsidP="00AD0AAA">
      <w:pPr>
        <w:pStyle w:val="10"/>
        <w:shd w:val="clear" w:color="auto" w:fill="auto"/>
        <w:spacing w:before="0" w:after="0" w:line="257" w:lineRule="exact"/>
        <w:ind w:left="20" w:right="20" w:firstLine="660"/>
        <w:rPr>
          <w:sz w:val="24"/>
          <w:szCs w:val="24"/>
        </w:rPr>
      </w:pPr>
      <w:r w:rsidRPr="00CE2D2B">
        <w:rPr>
          <w:color w:val="000000"/>
          <w:sz w:val="24"/>
          <w:szCs w:val="24"/>
        </w:rPr>
        <w:t>Результаты проведения фотосъемки, аудио- и видеозаписи являются приложением к акту контрольного (надзорного) мероприятия.</w:t>
      </w:r>
    </w:p>
    <w:p w:rsidR="00AD0AAA" w:rsidRPr="00CE2D2B" w:rsidRDefault="00AD0AAA" w:rsidP="00AD0AAA">
      <w:pPr>
        <w:pStyle w:val="10"/>
        <w:shd w:val="clear" w:color="auto" w:fill="auto"/>
        <w:spacing w:before="0" w:after="0" w:line="257" w:lineRule="exact"/>
        <w:ind w:left="20" w:right="20" w:firstLine="660"/>
        <w:rPr>
          <w:sz w:val="24"/>
          <w:szCs w:val="24"/>
        </w:rPr>
      </w:pPr>
      <w:r w:rsidRPr="00CE2D2B">
        <w:rPr>
          <w:color w:val="000000"/>
          <w:sz w:val="24"/>
          <w:szCs w:val="24"/>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w:t>
      </w:r>
      <w:r w:rsidRPr="00CE2D2B">
        <w:rPr>
          <w:color w:val="000000"/>
          <w:sz w:val="24"/>
          <w:szCs w:val="24"/>
        </w:rPr>
        <w:lastRenderedPageBreak/>
        <w:t>Российской Федерации о защите государственной тайны.</w:t>
      </w:r>
    </w:p>
    <w:p w:rsidR="00AD0AAA" w:rsidRPr="00CE2D2B" w:rsidRDefault="00AD0AAA" w:rsidP="00AD0AAA">
      <w:pPr>
        <w:pStyle w:val="10"/>
        <w:shd w:val="clear" w:color="auto" w:fill="auto"/>
        <w:spacing w:before="0" w:after="0" w:line="257" w:lineRule="exact"/>
        <w:ind w:left="20" w:right="20" w:firstLine="660"/>
        <w:rPr>
          <w:sz w:val="24"/>
          <w:szCs w:val="24"/>
        </w:rPr>
      </w:pPr>
      <w:r w:rsidRPr="00CE2D2B">
        <w:rPr>
          <w:color w:val="000000"/>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AD0AAA" w:rsidRPr="00CE2D2B" w:rsidRDefault="00AD0AAA" w:rsidP="00AD0AAA">
      <w:pPr>
        <w:pStyle w:val="10"/>
        <w:numPr>
          <w:ilvl w:val="0"/>
          <w:numId w:val="12"/>
        </w:numPr>
        <w:shd w:val="clear" w:color="auto" w:fill="auto"/>
        <w:tabs>
          <w:tab w:val="left" w:pos="1288"/>
        </w:tabs>
        <w:spacing w:before="0" w:after="0" w:line="257" w:lineRule="exact"/>
        <w:ind w:left="20" w:right="20" w:firstLine="660"/>
        <w:rPr>
          <w:sz w:val="24"/>
          <w:szCs w:val="24"/>
        </w:rPr>
      </w:pPr>
      <w:r w:rsidRPr="00CE2D2B">
        <w:rPr>
          <w:color w:val="000000"/>
          <w:sz w:val="24"/>
          <w:szCs w:val="24"/>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rsidR="00AD0AAA" w:rsidRPr="00CE2D2B" w:rsidRDefault="00AD0AAA" w:rsidP="00AD0AAA">
      <w:pPr>
        <w:pStyle w:val="10"/>
        <w:numPr>
          <w:ilvl w:val="0"/>
          <w:numId w:val="12"/>
        </w:numPr>
        <w:shd w:val="clear" w:color="auto" w:fill="auto"/>
        <w:tabs>
          <w:tab w:val="left" w:pos="1288"/>
        </w:tabs>
        <w:spacing w:before="0" w:after="0" w:line="257" w:lineRule="exact"/>
        <w:ind w:left="20" w:right="20" w:firstLine="660"/>
        <w:rPr>
          <w:sz w:val="24"/>
          <w:szCs w:val="24"/>
        </w:rPr>
      </w:pPr>
      <w:r w:rsidRPr="00CE2D2B">
        <w:rPr>
          <w:color w:val="000000"/>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D0AAA" w:rsidRPr="00CE2D2B" w:rsidRDefault="00AD0AAA" w:rsidP="00AD0AAA">
      <w:pPr>
        <w:pStyle w:val="10"/>
        <w:numPr>
          <w:ilvl w:val="0"/>
          <w:numId w:val="12"/>
        </w:numPr>
        <w:shd w:val="clear" w:color="auto" w:fill="auto"/>
        <w:tabs>
          <w:tab w:val="left" w:pos="1288"/>
        </w:tabs>
        <w:spacing w:before="0" w:after="0" w:line="257" w:lineRule="exact"/>
        <w:ind w:left="20" w:right="20" w:firstLine="660"/>
        <w:rPr>
          <w:sz w:val="24"/>
          <w:szCs w:val="24"/>
        </w:rPr>
      </w:pPr>
      <w:r w:rsidRPr="00CE2D2B">
        <w:rPr>
          <w:color w:val="000000"/>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D0AAA" w:rsidRPr="00CE2D2B" w:rsidRDefault="00AD0AAA" w:rsidP="00AD0AAA">
      <w:pPr>
        <w:pStyle w:val="10"/>
        <w:shd w:val="clear" w:color="auto" w:fill="auto"/>
        <w:tabs>
          <w:tab w:val="right" w:pos="9201"/>
        </w:tabs>
        <w:spacing w:before="0" w:after="0" w:line="257" w:lineRule="exact"/>
        <w:ind w:left="20" w:right="20" w:firstLine="660"/>
        <w:rPr>
          <w:sz w:val="24"/>
          <w:szCs w:val="24"/>
        </w:rPr>
      </w:pPr>
      <w:r w:rsidRPr="00CE2D2B">
        <w:rPr>
          <w:color w:val="000000"/>
          <w:sz w:val="24"/>
          <w:szCs w:val="24"/>
        </w:rPr>
        <w:t>В случае проведения контрольных (надзорных) мероприятий с использованием мобильного</w:t>
      </w:r>
      <w:r w:rsidRPr="00CE2D2B">
        <w:rPr>
          <w:color w:val="000000"/>
          <w:sz w:val="24"/>
          <w:szCs w:val="24"/>
        </w:rPr>
        <w:tab/>
        <w:t>приложения</w:t>
      </w:r>
    </w:p>
    <w:p w:rsidR="00AD0AAA" w:rsidRPr="00CE2D2B" w:rsidRDefault="00AD0AAA" w:rsidP="00AD0AAA">
      <w:pPr>
        <w:pStyle w:val="10"/>
        <w:shd w:val="clear" w:color="auto" w:fill="auto"/>
        <w:spacing w:before="0" w:after="0" w:line="257" w:lineRule="exact"/>
        <w:ind w:left="20" w:right="20"/>
        <w:rPr>
          <w:sz w:val="24"/>
          <w:szCs w:val="24"/>
        </w:rPr>
      </w:pPr>
      <w:r w:rsidRPr="00CE2D2B">
        <w:rPr>
          <w:color w:val="000000"/>
          <w:sz w:val="24"/>
          <w:szCs w:val="24"/>
        </w:rPr>
        <w:t>"Инспектор" либо составления акта контрольного (надзорног</w:t>
      </w:r>
      <w:r w:rsidR="00FA6A47" w:rsidRPr="00CE2D2B">
        <w:rPr>
          <w:color w:val="000000"/>
          <w:sz w:val="24"/>
          <w:szCs w:val="24"/>
        </w:rPr>
        <w:t>о) мероприятия без взаимодейств</w:t>
      </w:r>
      <w:r w:rsidRPr="00CE2D2B">
        <w:rPr>
          <w:color w:val="000000"/>
          <w:sz w:val="24"/>
          <w:szCs w:val="24"/>
        </w:rPr>
        <w:t>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6-9 части 1 статьи 65 Федерального закона № 248-ФЗ, или в иных случаях, установленных Федеральным законом № 248- ФЗ, администрация направляет акт контролируемому лицу в порядке, установленном статьей 21 Федерального закона № 248-ФЗ.</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D0AAA" w:rsidRPr="00CE2D2B" w:rsidRDefault="00AD0AAA" w:rsidP="00AD0AAA">
      <w:pPr>
        <w:pStyle w:val="10"/>
        <w:numPr>
          <w:ilvl w:val="0"/>
          <w:numId w:val="12"/>
        </w:numPr>
        <w:shd w:val="clear" w:color="auto" w:fill="auto"/>
        <w:tabs>
          <w:tab w:val="left" w:pos="1285"/>
        </w:tabs>
        <w:spacing w:before="0" w:after="0" w:line="257" w:lineRule="exact"/>
        <w:ind w:left="20" w:right="20" w:firstLine="680"/>
        <w:rPr>
          <w:sz w:val="24"/>
          <w:szCs w:val="24"/>
        </w:rPr>
      </w:pPr>
      <w:r w:rsidRPr="00CE2D2B">
        <w:rPr>
          <w:color w:val="000000"/>
          <w:sz w:val="24"/>
          <w:szCs w:val="24"/>
        </w:rPr>
        <w:t>Информация о контрольных мероприятиях размещается в Едином реестре контрольных (надзорных) мероприятий.</w:t>
      </w:r>
    </w:p>
    <w:p w:rsidR="00AD0AAA" w:rsidRPr="00CE2D2B" w:rsidRDefault="00AD0AAA" w:rsidP="00AD0AAA">
      <w:pPr>
        <w:pStyle w:val="10"/>
        <w:numPr>
          <w:ilvl w:val="0"/>
          <w:numId w:val="12"/>
        </w:numPr>
        <w:shd w:val="clear" w:color="auto" w:fill="auto"/>
        <w:tabs>
          <w:tab w:val="left" w:pos="1285"/>
        </w:tabs>
        <w:spacing w:before="0" w:after="0" w:line="257" w:lineRule="exact"/>
        <w:ind w:left="20" w:right="20" w:firstLine="680"/>
        <w:rPr>
          <w:sz w:val="24"/>
          <w:szCs w:val="24"/>
        </w:rPr>
      </w:pPr>
      <w:r w:rsidRPr="00CE2D2B">
        <w:rPr>
          <w:color w:val="000000"/>
          <w:sz w:val="24"/>
          <w:szCs w:val="24"/>
        </w:rPr>
        <w:t>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w:t>
      </w:r>
      <w:r w:rsidRPr="00CE2D2B">
        <w:rPr>
          <w:color w:val="000000"/>
          <w:sz w:val="24"/>
          <w:szCs w:val="24"/>
        </w:rPr>
        <w:lastRenderedPageBreak/>
        <w:t>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D0AAA" w:rsidRPr="00CE2D2B" w:rsidRDefault="00AD0AAA" w:rsidP="00AD0AAA">
      <w:pPr>
        <w:pStyle w:val="10"/>
        <w:numPr>
          <w:ilvl w:val="0"/>
          <w:numId w:val="12"/>
        </w:numPr>
        <w:shd w:val="clear" w:color="auto" w:fill="auto"/>
        <w:tabs>
          <w:tab w:val="left" w:pos="1285"/>
        </w:tabs>
        <w:spacing w:before="0" w:after="0" w:line="257" w:lineRule="exact"/>
        <w:ind w:left="20" w:right="20" w:firstLine="680"/>
        <w:rPr>
          <w:sz w:val="24"/>
          <w:szCs w:val="24"/>
        </w:rPr>
      </w:pPr>
      <w:r w:rsidRPr="00CE2D2B">
        <w:rPr>
          <w:color w:val="000000"/>
          <w:sz w:val="24"/>
          <w:szCs w:val="24"/>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D0AAA" w:rsidRPr="00CE2D2B" w:rsidRDefault="00AD0AAA" w:rsidP="00AD0AAA">
      <w:pPr>
        <w:pStyle w:val="10"/>
        <w:numPr>
          <w:ilvl w:val="0"/>
          <w:numId w:val="12"/>
        </w:numPr>
        <w:shd w:val="clear" w:color="auto" w:fill="auto"/>
        <w:tabs>
          <w:tab w:val="left" w:pos="1285"/>
        </w:tabs>
        <w:spacing w:before="0" w:after="0" w:line="257" w:lineRule="exact"/>
        <w:ind w:left="20" w:right="20" w:firstLine="680"/>
        <w:rPr>
          <w:sz w:val="24"/>
          <w:szCs w:val="24"/>
        </w:rPr>
      </w:pPr>
      <w:r w:rsidRPr="00CE2D2B">
        <w:rPr>
          <w:color w:val="000000"/>
          <w:sz w:val="24"/>
          <w:szCs w:val="24"/>
        </w:rPr>
        <w:t>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AD0AAA" w:rsidRPr="00CE2D2B" w:rsidRDefault="00AD0AAA" w:rsidP="00AD0AAA">
      <w:pPr>
        <w:pStyle w:val="10"/>
        <w:numPr>
          <w:ilvl w:val="0"/>
          <w:numId w:val="15"/>
        </w:numPr>
        <w:shd w:val="clear" w:color="auto" w:fill="auto"/>
        <w:tabs>
          <w:tab w:val="left" w:pos="977"/>
        </w:tabs>
        <w:spacing w:before="0" w:after="0" w:line="257" w:lineRule="exact"/>
        <w:ind w:left="20" w:right="20" w:firstLine="680"/>
        <w:rPr>
          <w:sz w:val="24"/>
          <w:szCs w:val="24"/>
        </w:rPr>
      </w:pPr>
      <w:r w:rsidRPr="00CE2D2B">
        <w:rPr>
          <w:color w:val="000000"/>
          <w:sz w:val="24"/>
          <w:szCs w:val="24"/>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D0AAA" w:rsidRPr="00CE2D2B" w:rsidRDefault="00AD0AAA" w:rsidP="00AD0AAA">
      <w:pPr>
        <w:pStyle w:val="10"/>
        <w:numPr>
          <w:ilvl w:val="0"/>
          <w:numId w:val="15"/>
        </w:numPr>
        <w:shd w:val="clear" w:color="auto" w:fill="auto"/>
        <w:tabs>
          <w:tab w:val="left" w:pos="1125"/>
        </w:tabs>
        <w:spacing w:before="0" w:after="0" w:line="257" w:lineRule="exact"/>
        <w:ind w:left="20" w:right="20" w:firstLine="680"/>
        <w:rPr>
          <w:sz w:val="24"/>
          <w:szCs w:val="24"/>
        </w:rPr>
      </w:pPr>
      <w:r w:rsidRPr="00CE2D2B">
        <w:rPr>
          <w:color w:val="000000"/>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D0AAA" w:rsidRPr="00CE2D2B" w:rsidRDefault="00AD0AAA" w:rsidP="00AD0AAA">
      <w:pPr>
        <w:pStyle w:val="10"/>
        <w:numPr>
          <w:ilvl w:val="0"/>
          <w:numId w:val="15"/>
        </w:numPr>
        <w:shd w:val="clear" w:color="auto" w:fill="auto"/>
        <w:tabs>
          <w:tab w:val="left" w:pos="1022"/>
        </w:tabs>
        <w:spacing w:before="0" w:after="0" w:line="260" w:lineRule="exact"/>
        <w:ind w:left="20" w:right="20" w:firstLine="660"/>
        <w:rPr>
          <w:sz w:val="24"/>
          <w:szCs w:val="24"/>
        </w:rPr>
      </w:pPr>
      <w:r w:rsidRPr="00CE2D2B">
        <w:rPr>
          <w:color w:val="000000"/>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D0AAA" w:rsidRPr="00CE2D2B" w:rsidRDefault="00AD0AAA" w:rsidP="00AD0AAA">
      <w:pPr>
        <w:pStyle w:val="10"/>
        <w:numPr>
          <w:ilvl w:val="0"/>
          <w:numId w:val="15"/>
        </w:numPr>
        <w:shd w:val="clear" w:color="auto" w:fill="auto"/>
        <w:tabs>
          <w:tab w:val="left" w:pos="1022"/>
        </w:tabs>
        <w:spacing w:before="0" w:after="0" w:line="260" w:lineRule="exact"/>
        <w:ind w:left="20" w:right="20" w:firstLine="660"/>
        <w:rPr>
          <w:sz w:val="24"/>
          <w:szCs w:val="24"/>
        </w:rPr>
      </w:pPr>
      <w:r w:rsidRPr="00CE2D2B">
        <w:rPr>
          <w:color w:val="000000"/>
          <w:sz w:val="24"/>
          <w:szCs w:val="24"/>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D0AAA" w:rsidRPr="00CE2D2B" w:rsidRDefault="00AD0AAA" w:rsidP="00AD0AAA">
      <w:pPr>
        <w:pStyle w:val="10"/>
        <w:numPr>
          <w:ilvl w:val="0"/>
          <w:numId w:val="15"/>
        </w:numPr>
        <w:shd w:val="clear" w:color="auto" w:fill="auto"/>
        <w:tabs>
          <w:tab w:val="left" w:pos="1022"/>
        </w:tabs>
        <w:spacing w:before="0" w:after="0" w:line="260" w:lineRule="exact"/>
        <w:ind w:left="20" w:right="20" w:firstLine="660"/>
        <w:rPr>
          <w:sz w:val="24"/>
          <w:szCs w:val="24"/>
        </w:rPr>
      </w:pPr>
      <w:r w:rsidRPr="00CE2D2B">
        <w:rPr>
          <w:color w:val="000000"/>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D0AAA" w:rsidRPr="00CE2D2B" w:rsidRDefault="00AD0AAA" w:rsidP="00AD0AAA">
      <w:pPr>
        <w:pStyle w:val="10"/>
        <w:numPr>
          <w:ilvl w:val="0"/>
          <w:numId w:val="12"/>
        </w:numPr>
        <w:shd w:val="clear" w:color="auto" w:fill="auto"/>
        <w:tabs>
          <w:tab w:val="left" w:pos="1298"/>
        </w:tabs>
        <w:spacing w:before="0" w:after="0" w:line="260" w:lineRule="exact"/>
        <w:ind w:left="20" w:right="20" w:firstLine="660"/>
        <w:rPr>
          <w:sz w:val="24"/>
          <w:szCs w:val="24"/>
        </w:rPr>
      </w:pPr>
      <w:r w:rsidRPr="00CE2D2B">
        <w:rPr>
          <w:color w:val="000000"/>
          <w:sz w:val="24"/>
          <w:szCs w:val="24"/>
        </w:rPr>
        <w:t>Должностные лица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субъекта Российской Федерации, органами местного самоуправления, правоохранительными органами, организациями и гражданами.</w:t>
      </w:r>
    </w:p>
    <w:p w:rsidR="00AD0AAA" w:rsidRPr="00CE2D2B" w:rsidRDefault="00AD0AAA" w:rsidP="00AD0AAA">
      <w:pPr>
        <w:pStyle w:val="10"/>
        <w:shd w:val="clear" w:color="auto" w:fill="auto"/>
        <w:spacing w:before="0" w:after="212" w:line="260" w:lineRule="exact"/>
        <w:ind w:left="20" w:right="20" w:firstLine="660"/>
        <w:rPr>
          <w:sz w:val="24"/>
          <w:szCs w:val="24"/>
        </w:rPr>
      </w:pPr>
      <w:r w:rsidRPr="00CE2D2B">
        <w:rPr>
          <w:color w:val="000000"/>
          <w:sz w:val="24"/>
          <w:szCs w:val="24"/>
        </w:rPr>
        <w:t xml:space="preserve">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 за которое законодательством Российской Федерации предусмотрена </w:t>
      </w:r>
      <w:r w:rsidRPr="00CE2D2B">
        <w:rPr>
          <w:color w:val="000000"/>
          <w:sz w:val="24"/>
          <w:szCs w:val="24"/>
        </w:rPr>
        <w:lastRenderedPageBreak/>
        <w:t>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AD0AAA" w:rsidRPr="00CE2D2B" w:rsidRDefault="00AD0AAA" w:rsidP="00AD0AAA">
      <w:pPr>
        <w:pStyle w:val="20"/>
        <w:shd w:val="clear" w:color="auto" w:fill="auto"/>
        <w:spacing w:before="0" w:after="5" w:line="220" w:lineRule="exact"/>
        <w:ind w:left="20"/>
        <w:jc w:val="both"/>
        <w:rPr>
          <w:sz w:val="24"/>
          <w:szCs w:val="24"/>
        </w:rPr>
      </w:pPr>
      <w:r w:rsidRPr="00CE2D2B">
        <w:rPr>
          <w:color w:val="000000"/>
          <w:sz w:val="24"/>
          <w:szCs w:val="24"/>
        </w:rPr>
        <w:t>Раздел 5. Обжалование решений администрации, действий (бездействия) должностных</w:t>
      </w:r>
    </w:p>
    <w:p w:rsidR="00AD0AAA" w:rsidRPr="00CE2D2B" w:rsidRDefault="00AD0AAA" w:rsidP="00AD0AAA">
      <w:pPr>
        <w:pStyle w:val="20"/>
        <w:shd w:val="clear" w:color="auto" w:fill="auto"/>
        <w:spacing w:before="0" w:after="212" w:line="220" w:lineRule="exact"/>
        <w:rPr>
          <w:sz w:val="24"/>
          <w:szCs w:val="24"/>
        </w:rPr>
      </w:pPr>
      <w:r w:rsidRPr="00CE2D2B">
        <w:rPr>
          <w:color w:val="000000"/>
          <w:sz w:val="24"/>
          <w:szCs w:val="24"/>
        </w:rPr>
        <w:t>лиц</w:t>
      </w:r>
    </w:p>
    <w:p w:rsidR="00AD0AAA" w:rsidRPr="00CE2D2B" w:rsidRDefault="00AD0AAA" w:rsidP="00AD0AAA">
      <w:pPr>
        <w:pStyle w:val="10"/>
        <w:numPr>
          <w:ilvl w:val="0"/>
          <w:numId w:val="16"/>
        </w:numPr>
        <w:shd w:val="clear" w:color="auto" w:fill="auto"/>
        <w:tabs>
          <w:tab w:val="left" w:pos="1022"/>
        </w:tabs>
        <w:spacing w:before="0" w:after="0" w:line="257" w:lineRule="exact"/>
        <w:ind w:left="20" w:right="20" w:firstLine="660"/>
        <w:rPr>
          <w:sz w:val="24"/>
          <w:szCs w:val="24"/>
        </w:rPr>
      </w:pPr>
      <w:r w:rsidRPr="00CE2D2B">
        <w:rPr>
          <w:color w:val="000000"/>
          <w:sz w:val="24"/>
          <w:szCs w:val="24"/>
        </w:rPr>
        <w:t>Решения администрации, действия (бездействие) должностных лиц могут быть обжалованы в порядке, установленном главой 9 Федерального закона № 248-ФЗ.</w:t>
      </w:r>
    </w:p>
    <w:p w:rsidR="00AD0AAA" w:rsidRPr="00CE2D2B" w:rsidRDefault="00AD0AAA" w:rsidP="00AD0AAA">
      <w:pPr>
        <w:pStyle w:val="10"/>
        <w:numPr>
          <w:ilvl w:val="0"/>
          <w:numId w:val="16"/>
        </w:numPr>
        <w:shd w:val="clear" w:color="auto" w:fill="auto"/>
        <w:tabs>
          <w:tab w:val="left" w:pos="1022"/>
        </w:tabs>
        <w:spacing w:before="0" w:after="0" w:line="257" w:lineRule="exact"/>
        <w:ind w:left="20" w:right="20" w:firstLine="660"/>
        <w:rPr>
          <w:sz w:val="24"/>
          <w:szCs w:val="24"/>
        </w:rPr>
      </w:pPr>
      <w:r w:rsidRPr="00CE2D2B">
        <w:rPr>
          <w:color w:val="000000"/>
          <w:sz w:val="24"/>
          <w:szCs w:val="24"/>
        </w:rPr>
        <w:t>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D0AAA" w:rsidRPr="00CE2D2B" w:rsidRDefault="00AD0AAA" w:rsidP="00AD0AAA">
      <w:pPr>
        <w:pStyle w:val="10"/>
        <w:numPr>
          <w:ilvl w:val="0"/>
          <w:numId w:val="17"/>
        </w:numPr>
        <w:shd w:val="clear" w:color="auto" w:fill="auto"/>
        <w:tabs>
          <w:tab w:val="left" w:pos="1022"/>
        </w:tabs>
        <w:spacing w:before="0" w:after="0" w:line="257" w:lineRule="exact"/>
        <w:ind w:left="20" w:right="20" w:firstLine="660"/>
        <w:rPr>
          <w:sz w:val="24"/>
          <w:szCs w:val="24"/>
        </w:rPr>
      </w:pPr>
      <w:r w:rsidRPr="00CE2D2B">
        <w:rPr>
          <w:color w:val="000000"/>
          <w:sz w:val="24"/>
          <w:szCs w:val="24"/>
        </w:rPr>
        <w:t>решений о проведении контрольных мероприятий и обязательных профилактических визитов;</w:t>
      </w:r>
    </w:p>
    <w:p w:rsidR="00AD0AAA" w:rsidRPr="00CE2D2B" w:rsidRDefault="00AD0AAA" w:rsidP="00AD0AAA">
      <w:pPr>
        <w:pStyle w:val="10"/>
        <w:numPr>
          <w:ilvl w:val="0"/>
          <w:numId w:val="17"/>
        </w:numPr>
        <w:shd w:val="clear" w:color="auto" w:fill="auto"/>
        <w:tabs>
          <w:tab w:val="left" w:pos="1022"/>
        </w:tabs>
        <w:spacing w:before="0" w:after="0" w:line="257" w:lineRule="exact"/>
        <w:ind w:left="20" w:right="20" w:firstLine="660"/>
        <w:rPr>
          <w:sz w:val="24"/>
          <w:szCs w:val="24"/>
        </w:rPr>
      </w:pPr>
      <w:r w:rsidRPr="00CE2D2B">
        <w:rPr>
          <w:color w:val="000000"/>
          <w:sz w:val="24"/>
          <w:szCs w:val="24"/>
        </w:rPr>
        <w:t>актов контрольных мероприятий и обязательных профилактических визитов, предписаний об устранении выявленных нарушений;</w:t>
      </w:r>
    </w:p>
    <w:p w:rsidR="00AD0AAA" w:rsidRPr="00CE2D2B" w:rsidRDefault="00AD0AAA" w:rsidP="00AD0AAA">
      <w:pPr>
        <w:pStyle w:val="10"/>
        <w:numPr>
          <w:ilvl w:val="0"/>
          <w:numId w:val="17"/>
        </w:numPr>
        <w:shd w:val="clear" w:color="auto" w:fill="auto"/>
        <w:tabs>
          <w:tab w:val="left" w:pos="1022"/>
        </w:tabs>
        <w:spacing w:before="0" w:after="0" w:line="257" w:lineRule="exact"/>
        <w:ind w:left="20" w:right="20" w:firstLine="660"/>
        <w:rPr>
          <w:sz w:val="24"/>
          <w:szCs w:val="24"/>
        </w:rPr>
      </w:pPr>
      <w:r w:rsidRPr="00CE2D2B">
        <w:rPr>
          <w:color w:val="000000"/>
          <w:sz w:val="24"/>
          <w:szCs w:val="24"/>
        </w:rPr>
        <w:t>действий (бездействия) должностных лиц в рамках контрольных мероприятий и обязательных профилактических визитов;</w:t>
      </w:r>
    </w:p>
    <w:p w:rsidR="00AD0AAA" w:rsidRPr="00CE2D2B" w:rsidRDefault="00AD0AAA" w:rsidP="00AD0AAA">
      <w:pPr>
        <w:pStyle w:val="10"/>
        <w:numPr>
          <w:ilvl w:val="0"/>
          <w:numId w:val="17"/>
        </w:numPr>
        <w:shd w:val="clear" w:color="auto" w:fill="auto"/>
        <w:tabs>
          <w:tab w:val="left" w:pos="1022"/>
        </w:tabs>
        <w:spacing w:before="0" w:after="0" w:line="257" w:lineRule="exact"/>
        <w:ind w:left="20" w:firstLine="660"/>
        <w:rPr>
          <w:sz w:val="24"/>
          <w:szCs w:val="24"/>
        </w:rPr>
      </w:pPr>
      <w:r w:rsidRPr="00CE2D2B">
        <w:rPr>
          <w:color w:val="000000"/>
          <w:sz w:val="24"/>
          <w:szCs w:val="24"/>
        </w:rPr>
        <w:t>решений об отнесении объектов контроля к соответствующей категории риска;</w:t>
      </w:r>
    </w:p>
    <w:p w:rsidR="00AD0AAA" w:rsidRPr="00CE2D2B" w:rsidRDefault="00AD0AAA" w:rsidP="00AD0AAA">
      <w:pPr>
        <w:pStyle w:val="10"/>
        <w:numPr>
          <w:ilvl w:val="0"/>
          <w:numId w:val="17"/>
        </w:numPr>
        <w:shd w:val="clear" w:color="auto" w:fill="auto"/>
        <w:tabs>
          <w:tab w:val="left" w:pos="1022"/>
        </w:tabs>
        <w:spacing w:before="0" w:after="0" w:line="257" w:lineRule="exact"/>
        <w:ind w:left="20" w:right="20" w:firstLine="660"/>
        <w:rPr>
          <w:sz w:val="24"/>
          <w:szCs w:val="24"/>
        </w:rPr>
      </w:pPr>
      <w:r w:rsidRPr="00CE2D2B">
        <w:rPr>
          <w:color w:val="000000"/>
          <w:sz w:val="24"/>
          <w:szCs w:val="24"/>
        </w:rPr>
        <w:t>решений об отказе в проведении обязательных профилактических визитов по заявлениям контролируемых лиц;</w:t>
      </w:r>
    </w:p>
    <w:p w:rsidR="00AD0AAA" w:rsidRPr="00CE2D2B" w:rsidRDefault="00AD0AAA" w:rsidP="00AD0AAA">
      <w:pPr>
        <w:pStyle w:val="10"/>
        <w:numPr>
          <w:ilvl w:val="0"/>
          <w:numId w:val="17"/>
        </w:numPr>
        <w:shd w:val="clear" w:color="auto" w:fill="auto"/>
        <w:tabs>
          <w:tab w:val="left" w:pos="953"/>
        </w:tabs>
        <w:spacing w:before="0" w:after="0" w:line="260" w:lineRule="exact"/>
        <w:ind w:left="20" w:right="20" w:firstLine="660"/>
        <w:rPr>
          <w:sz w:val="24"/>
          <w:szCs w:val="24"/>
        </w:rPr>
      </w:pPr>
      <w:r w:rsidRPr="00CE2D2B">
        <w:rPr>
          <w:color w:val="000000"/>
          <w:sz w:val="24"/>
          <w:szCs w:val="24"/>
        </w:rPr>
        <w:t>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AD0AAA" w:rsidRPr="00CE2D2B" w:rsidRDefault="00AD0AAA" w:rsidP="00AD0AAA">
      <w:pPr>
        <w:pStyle w:val="10"/>
        <w:numPr>
          <w:ilvl w:val="0"/>
          <w:numId w:val="16"/>
        </w:numPr>
        <w:shd w:val="clear" w:color="auto" w:fill="auto"/>
        <w:tabs>
          <w:tab w:val="left" w:pos="1146"/>
        </w:tabs>
        <w:spacing w:before="0" w:after="0" w:line="260" w:lineRule="exact"/>
        <w:ind w:left="20" w:right="20" w:firstLine="660"/>
        <w:rPr>
          <w:sz w:val="24"/>
          <w:szCs w:val="24"/>
        </w:rPr>
      </w:pPr>
      <w:r w:rsidRPr="00CE2D2B">
        <w:rPr>
          <w:color w:val="000000"/>
          <w:sz w:val="24"/>
          <w:szCs w:val="24"/>
        </w:rPr>
        <w:t>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AD0AAA" w:rsidRPr="00CE2D2B" w:rsidRDefault="00AD0AAA" w:rsidP="00AD0AAA">
      <w:pPr>
        <w:pStyle w:val="10"/>
        <w:shd w:val="clear" w:color="auto" w:fill="auto"/>
        <w:spacing w:before="0" w:after="0" w:line="260" w:lineRule="exact"/>
        <w:ind w:left="20" w:right="20" w:firstLine="660"/>
        <w:rPr>
          <w:sz w:val="24"/>
          <w:szCs w:val="24"/>
        </w:rPr>
      </w:pPr>
      <w:r w:rsidRPr="00CE2D2B">
        <w:rPr>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rsidR="00AD0AAA" w:rsidRPr="00CE2D2B" w:rsidRDefault="00AD0AAA" w:rsidP="00AD0AAA">
      <w:pPr>
        <w:pStyle w:val="10"/>
        <w:numPr>
          <w:ilvl w:val="0"/>
          <w:numId w:val="16"/>
        </w:numPr>
        <w:shd w:val="clear" w:color="auto" w:fill="auto"/>
        <w:tabs>
          <w:tab w:val="left" w:pos="1146"/>
        </w:tabs>
        <w:spacing w:before="0" w:after="0" w:line="260" w:lineRule="exact"/>
        <w:ind w:left="20" w:right="20" w:firstLine="660"/>
        <w:rPr>
          <w:sz w:val="24"/>
          <w:szCs w:val="24"/>
        </w:rPr>
      </w:pPr>
      <w:r w:rsidRPr="00CE2D2B">
        <w:rPr>
          <w:color w:val="000000"/>
          <w:sz w:val="24"/>
          <w:szCs w:val="24"/>
        </w:rPr>
        <w:t>Жалоба на решение администрации, действия (бездействие) должностных лиц рассматривается Главой.</w:t>
      </w:r>
    </w:p>
    <w:p w:rsidR="00AD0AAA" w:rsidRPr="00CE2D2B" w:rsidRDefault="00AD0AAA" w:rsidP="00AD0AAA">
      <w:pPr>
        <w:pStyle w:val="10"/>
        <w:shd w:val="clear" w:color="auto" w:fill="auto"/>
        <w:spacing w:before="0" w:after="0" w:line="260" w:lineRule="exact"/>
        <w:ind w:left="20" w:firstLine="660"/>
        <w:rPr>
          <w:sz w:val="24"/>
          <w:szCs w:val="24"/>
        </w:rPr>
      </w:pPr>
      <w:r w:rsidRPr="00CE2D2B">
        <w:rPr>
          <w:color w:val="000000"/>
          <w:sz w:val="24"/>
          <w:szCs w:val="24"/>
        </w:rPr>
        <w:t>Жалоба на решения, действия (бездействие) Главы рассматривается Главой.</w:t>
      </w:r>
    </w:p>
    <w:p w:rsidR="00AD0AAA" w:rsidRPr="00CE2D2B" w:rsidRDefault="00AD0AAA" w:rsidP="00AD0AAA">
      <w:pPr>
        <w:pStyle w:val="10"/>
        <w:numPr>
          <w:ilvl w:val="0"/>
          <w:numId w:val="16"/>
        </w:numPr>
        <w:shd w:val="clear" w:color="auto" w:fill="auto"/>
        <w:tabs>
          <w:tab w:val="left" w:pos="1146"/>
        </w:tabs>
        <w:spacing w:before="0" w:after="0" w:line="260" w:lineRule="exact"/>
        <w:ind w:left="20" w:right="20" w:firstLine="660"/>
        <w:rPr>
          <w:sz w:val="24"/>
          <w:szCs w:val="24"/>
        </w:rPr>
      </w:pPr>
      <w:r w:rsidRPr="00CE2D2B">
        <w:rPr>
          <w:color w:val="000000"/>
          <w:sz w:val="24"/>
          <w:szCs w:val="24"/>
        </w:rPr>
        <w:t>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D0AAA" w:rsidRPr="00CE2D2B" w:rsidRDefault="00AD0AAA" w:rsidP="00AD0AAA">
      <w:pPr>
        <w:pStyle w:val="10"/>
        <w:shd w:val="clear" w:color="auto" w:fill="auto"/>
        <w:spacing w:before="0" w:after="0" w:line="260" w:lineRule="exact"/>
        <w:ind w:left="20" w:right="20" w:firstLine="660"/>
        <w:rPr>
          <w:sz w:val="24"/>
          <w:szCs w:val="24"/>
        </w:rPr>
      </w:pPr>
      <w:r w:rsidRPr="00CE2D2B">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AD0AAA" w:rsidRPr="00CE2D2B" w:rsidRDefault="00AD0AAA" w:rsidP="00AD0AAA">
      <w:pPr>
        <w:pStyle w:val="10"/>
        <w:shd w:val="clear" w:color="auto" w:fill="auto"/>
        <w:spacing w:before="0" w:after="0" w:line="260" w:lineRule="exact"/>
        <w:ind w:left="20" w:right="20" w:firstLine="660"/>
        <w:rPr>
          <w:sz w:val="24"/>
          <w:szCs w:val="24"/>
        </w:rPr>
      </w:pPr>
      <w:r w:rsidRPr="00CE2D2B">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AD0AAA" w:rsidRPr="00CE2D2B" w:rsidRDefault="00AD0AAA" w:rsidP="00AD0AAA">
      <w:pPr>
        <w:pStyle w:val="10"/>
        <w:shd w:val="clear" w:color="auto" w:fill="auto"/>
        <w:spacing w:before="0" w:after="0" w:line="260" w:lineRule="exact"/>
        <w:ind w:left="20" w:right="20" w:firstLine="660"/>
        <w:rPr>
          <w:sz w:val="24"/>
          <w:szCs w:val="24"/>
        </w:rPr>
      </w:pPr>
      <w:r w:rsidRPr="00CE2D2B">
        <w:rPr>
          <w:color w:val="000000"/>
          <w:sz w:val="24"/>
          <w:szCs w:val="24"/>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D0AAA" w:rsidRPr="00CE2D2B" w:rsidRDefault="00AD0AAA" w:rsidP="00AD0AAA">
      <w:pPr>
        <w:pStyle w:val="10"/>
        <w:numPr>
          <w:ilvl w:val="0"/>
          <w:numId w:val="16"/>
        </w:numPr>
        <w:shd w:val="clear" w:color="auto" w:fill="auto"/>
        <w:tabs>
          <w:tab w:val="left" w:pos="1146"/>
        </w:tabs>
        <w:spacing w:before="0" w:after="0" w:line="260" w:lineRule="exact"/>
        <w:ind w:left="20" w:right="20" w:firstLine="660"/>
        <w:rPr>
          <w:sz w:val="24"/>
          <w:szCs w:val="24"/>
        </w:rPr>
      </w:pPr>
      <w:r w:rsidRPr="00CE2D2B">
        <w:rPr>
          <w:color w:val="000000"/>
          <w:sz w:val="24"/>
          <w:szCs w:val="24"/>
        </w:rPr>
        <w:t>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AD0AAA" w:rsidRPr="00CE2D2B" w:rsidRDefault="00AD0AAA" w:rsidP="00AD0AAA">
      <w:pPr>
        <w:pStyle w:val="10"/>
        <w:numPr>
          <w:ilvl w:val="0"/>
          <w:numId w:val="16"/>
        </w:numPr>
        <w:shd w:val="clear" w:color="auto" w:fill="auto"/>
        <w:tabs>
          <w:tab w:val="left" w:pos="1146"/>
        </w:tabs>
        <w:spacing w:before="0" w:after="512" w:line="260" w:lineRule="exact"/>
        <w:ind w:left="20" w:right="20" w:firstLine="660"/>
        <w:rPr>
          <w:sz w:val="24"/>
          <w:szCs w:val="24"/>
        </w:rPr>
      </w:pPr>
      <w:r w:rsidRPr="00CE2D2B">
        <w:rPr>
          <w:color w:val="000000"/>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AD0AAA" w:rsidRPr="00CE2D2B" w:rsidRDefault="00AD0AAA" w:rsidP="00AD0AAA">
      <w:pPr>
        <w:pStyle w:val="20"/>
        <w:shd w:val="clear" w:color="auto" w:fill="auto"/>
        <w:spacing w:before="0" w:after="12" w:line="220" w:lineRule="exact"/>
        <w:rPr>
          <w:sz w:val="24"/>
          <w:szCs w:val="24"/>
        </w:rPr>
      </w:pPr>
      <w:r w:rsidRPr="00CE2D2B">
        <w:rPr>
          <w:color w:val="000000"/>
          <w:sz w:val="24"/>
          <w:szCs w:val="24"/>
        </w:rPr>
        <w:t>Раздел 6. Ключевые показатели муниципального контроля в сфере благоустройства и их</w:t>
      </w:r>
    </w:p>
    <w:p w:rsidR="00AD0AAA" w:rsidRPr="00CE2D2B" w:rsidRDefault="00AD0AAA" w:rsidP="00AD0AAA">
      <w:pPr>
        <w:pStyle w:val="20"/>
        <w:shd w:val="clear" w:color="auto" w:fill="auto"/>
        <w:spacing w:before="0" w:after="212" w:line="220" w:lineRule="exact"/>
        <w:rPr>
          <w:sz w:val="24"/>
          <w:szCs w:val="24"/>
        </w:rPr>
      </w:pPr>
      <w:r w:rsidRPr="00CE2D2B">
        <w:rPr>
          <w:color w:val="000000"/>
          <w:sz w:val="24"/>
          <w:szCs w:val="24"/>
        </w:rPr>
        <w:t>целевые значения</w:t>
      </w:r>
    </w:p>
    <w:p w:rsidR="00AD0AAA" w:rsidRPr="00CE2D2B" w:rsidRDefault="00AD0AAA" w:rsidP="00AD0AAA">
      <w:pPr>
        <w:pStyle w:val="10"/>
        <w:numPr>
          <w:ilvl w:val="0"/>
          <w:numId w:val="18"/>
        </w:numPr>
        <w:shd w:val="clear" w:color="auto" w:fill="auto"/>
        <w:tabs>
          <w:tab w:val="left" w:pos="1146"/>
        </w:tabs>
        <w:spacing w:before="0" w:after="0" w:line="257" w:lineRule="exact"/>
        <w:ind w:left="20" w:right="20" w:firstLine="660"/>
        <w:rPr>
          <w:sz w:val="24"/>
          <w:szCs w:val="24"/>
        </w:rPr>
      </w:pPr>
      <w:r w:rsidRPr="00CE2D2B">
        <w:rPr>
          <w:color w:val="000000"/>
          <w:sz w:val="24"/>
          <w:szCs w:val="24"/>
        </w:rPr>
        <w:lastRenderedPageBreak/>
        <w:t>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w:t>
      </w:r>
    </w:p>
    <w:p w:rsidR="00AD0AAA" w:rsidRPr="00CE2D2B" w:rsidRDefault="00AD0AAA" w:rsidP="00AD0AAA">
      <w:pPr>
        <w:pStyle w:val="10"/>
        <w:numPr>
          <w:ilvl w:val="0"/>
          <w:numId w:val="18"/>
        </w:numPr>
        <w:shd w:val="clear" w:color="auto" w:fill="auto"/>
        <w:tabs>
          <w:tab w:val="left" w:pos="1146"/>
        </w:tabs>
        <w:spacing w:before="0" w:after="0" w:line="257" w:lineRule="exact"/>
        <w:ind w:left="20" w:right="20" w:firstLine="660"/>
        <w:rPr>
          <w:sz w:val="24"/>
          <w:szCs w:val="24"/>
        </w:rPr>
      </w:pPr>
      <w:r w:rsidRPr="00CE2D2B">
        <w:rPr>
          <w:color w:val="000000"/>
          <w:sz w:val="24"/>
          <w:szCs w:val="24"/>
        </w:rPr>
        <w:t>Для муниципального контроля в сфере благоустройства установлены следующие ключевые показатели вида контроля и их целевые значения:</w:t>
      </w:r>
    </w:p>
    <w:p w:rsidR="00AD0AAA" w:rsidRPr="00CE2D2B" w:rsidRDefault="00AD0AAA" w:rsidP="00AD0AAA">
      <w:pPr>
        <w:pStyle w:val="10"/>
        <w:shd w:val="clear" w:color="auto" w:fill="auto"/>
        <w:spacing w:before="0" w:after="0" w:line="257" w:lineRule="exact"/>
        <w:ind w:left="20" w:right="20" w:firstLine="660"/>
        <w:rPr>
          <w:sz w:val="24"/>
          <w:szCs w:val="24"/>
        </w:rPr>
      </w:pPr>
      <w:r w:rsidRPr="00CE2D2B">
        <w:rPr>
          <w:color w:val="000000"/>
          <w:sz w:val="24"/>
          <w:szCs w:val="24"/>
        </w:rPr>
        <w:t xml:space="preserve">Количество погибших в результате нарушения норм и правил, установленных правовыми актами Российской Федерации, правовыми актами Ленинградской области, правовыми актами </w:t>
      </w:r>
      <w:r w:rsidR="00FA6A47" w:rsidRPr="00CE2D2B">
        <w:rPr>
          <w:rFonts w:eastAsia="Calibri"/>
          <w:bCs/>
          <w:kern w:val="28"/>
          <w:sz w:val="24"/>
          <w:szCs w:val="24"/>
        </w:rPr>
        <w:t>Нежновского сельского поселения</w:t>
      </w:r>
      <w:r w:rsidR="00FA6A47" w:rsidRPr="00CE2D2B">
        <w:rPr>
          <w:color w:val="000000"/>
          <w:sz w:val="24"/>
          <w:szCs w:val="24"/>
        </w:rPr>
        <w:t xml:space="preserve"> </w:t>
      </w:r>
      <w:r w:rsidRPr="00CE2D2B">
        <w:rPr>
          <w:color w:val="000000"/>
          <w:sz w:val="24"/>
          <w:szCs w:val="24"/>
        </w:rPr>
        <w:t xml:space="preserve">в сфере благоустройства, на </w:t>
      </w:r>
      <w:r w:rsidRPr="00CE2D2B">
        <w:rPr>
          <w:rStyle w:val="0pt"/>
          <w:sz w:val="24"/>
          <w:szCs w:val="24"/>
        </w:rPr>
        <w:t>10_</w:t>
      </w:r>
      <w:r w:rsidRPr="00CE2D2B">
        <w:rPr>
          <w:color w:val="000000"/>
          <w:sz w:val="24"/>
          <w:szCs w:val="24"/>
        </w:rPr>
        <w:t xml:space="preserve"> тыс. населения (проценты).</w:t>
      </w:r>
    </w:p>
    <w:p w:rsidR="00AD0AAA" w:rsidRPr="00CE2D2B" w:rsidRDefault="00AD0AAA" w:rsidP="00AD0AAA">
      <w:pPr>
        <w:pStyle w:val="10"/>
        <w:shd w:val="clear" w:color="auto" w:fill="auto"/>
        <w:spacing w:before="0" w:after="0" w:line="257" w:lineRule="exact"/>
        <w:ind w:left="20" w:firstLine="660"/>
        <w:rPr>
          <w:sz w:val="24"/>
          <w:szCs w:val="24"/>
        </w:rPr>
      </w:pPr>
      <w:r w:rsidRPr="00CE2D2B">
        <w:rPr>
          <w:color w:val="000000"/>
          <w:sz w:val="24"/>
          <w:szCs w:val="24"/>
        </w:rPr>
        <w:t xml:space="preserve">Целевое значение показателя: не более </w:t>
      </w:r>
      <w:r w:rsidRPr="00CE2D2B">
        <w:rPr>
          <w:rStyle w:val="0pt"/>
          <w:sz w:val="24"/>
          <w:szCs w:val="24"/>
        </w:rPr>
        <w:t>1</w:t>
      </w:r>
      <w:r w:rsidRPr="00CE2D2B">
        <w:rPr>
          <w:color w:val="000000"/>
          <w:sz w:val="24"/>
          <w:szCs w:val="24"/>
        </w:rPr>
        <w:t xml:space="preserve"> человека.</w:t>
      </w:r>
    </w:p>
    <w:p w:rsidR="00AD0AAA" w:rsidRPr="00CE2D2B" w:rsidRDefault="00AD0AAA" w:rsidP="00AD0AAA">
      <w:pPr>
        <w:pStyle w:val="10"/>
        <w:shd w:val="clear" w:color="auto" w:fill="auto"/>
        <w:spacing w:before="0" w:after="206" w:line="257" w:lineRule="exact"/>
        <w:ind w:left="20" w:firstLine="660"/>
        <w:rPr>
          <w:color w:val="000000"/>
          <w:sz w:val="24"/>
          <w:szCs w:val="24"/>
        </w:rPr>
      </w:pPr>
      <w:r w:rsidRPr="00CE2D2B">
        <w:rPr>
          <w:color w:val="000000"/>
          <w:sz w:val="24"/>
          <w:szCs w:val="24"/>
        </w:rPr>
        <w:t>Формула расчета ключевого показателя:</w:t>
      </w:r>
    </w:p>
    <w:p w:rsidR="00AD0AAA" w:rsidRPr="00CE2D2B" w:rsidRDefault="00AD0AAA" w:rsidP="00AD0AAA">
      <w:pPr>
        <w:pStyle w:val="10"/>
        <w:shd w:val="clear" w:color="auto" w:fill="auto"/>
        <w:spacing w:before="0" w:after="0" w:line="257" w:lineRule="exact"/>
        <w:ind w:left="20" w:firstLine="660"/>
        <w:rPr>
          <w:color w:val="000000"/>
          <w:sz w:val="24"/>
          <w:szCs w:val="24"/>
          <w:u w:val="single"/>
        </w:rPr>
      </w:pPr>
      <w:r w:rsidRPr="00CE2D2B">
        <w:rPr>
          <w:color w:val="000000"/>
          <w:sz w:val="24"/>
          <w:szCs w:val="24"/>
        </w:rPr>
        <w:t>К=</w:t>
      </w:r>
      <w:r w:rsidRPr="00CE2D2B">
        <w:rPr>
          <w:color w:val="000000"/>
          <w:sz w:val="24"/>
          <w:szCs w:val="24"/>
          <w:u w:val="single"/>
        </w:rPr>
        <w:t>Кт х 10000</w:t>
      </w:r>
    </w:p>
    <w:p w:rsidR="00AD0AAA" w:rsidRPr="00CE2D2B" w:rsidRDefault="00AD0AAA" w:rsidP="00AD0AAA">
      <w:pPr>
        <w:pStyle w:val="10"/>
        <w:shd w:val="clear" w:color="auto" w:fill="auto"/>
        <w:spacing w:before="0" w:after="0" w:line="257" w:lineRule="exact"/>
        <w:ind w:left="20" w:firstLine="660"/>
        <w:rPr>
          <w:sz w:val="24"/>
          <w:szCs w:val="24"/>
        </w:rPr>
      </w:pPr>
      <w:r w:rsidRPr="00CE2D2B">
        <w:rPr>
          <w:color w:val="000000"/>
          <w:sz w:val="24"/>
          <w:szCs w:val="24"/>
        </w:rPr>
        <w:t xml:space="preserve">             Кн</w:t>
      </w:r>
    </w:p>
    <w:p w:rsidR="00AD0AAA" w:rsidRPr="00CE2D2B" w:rsidRDefault="00AD0AAA" w:rsidP="00AD0AAA">
      <w:pPr>
        <w:pStyle w:val="10"/>
        <w:shd w:val="clear" w:color="auto" w:fill="auto"/>
        <w:spacing w:before="0" w:after="0" w:line="220" w:lineRule="exact"/>
        <w:ind w:left="20" w:firstLine="660"/>
        <w:rPr>
          <w:sz w:val="24"/>
          <w:szCs w:val="24"/>
        </w:rPr>
      </w:pPr>
      <w:r w:rsidRPr="00CE2D2B">
        <w:rPr>
          <w:color w:val="000000"/>
          <w:sz w:val="24"/>
          <w:szCs w:val="24"/>
        </w:rPr>
        <w:t>где:</w:t>
      </w:r>
    </w:p>
    <w:p w:rsidR="00AD0AAA" w:rsidRPr="00CE2D2B" w:rsidRDefault="00AD0AAA" w:rsidP="00AD0AAA">
      <w:pPr>
        <w:pStyle w:val="10"/>
        <w:shd w:val="clear" w:color="auto" w:fill="auto"/>
        <w:spacing w:before="0" w:after="0" w:line="264" w:lineRule="exact"/>
        <w:ind w:left="20" w:right="20" w:firstLine="680"/>
        <w:rPr>
          <w:sz w:val="24"/>
          <w:szCs w:val="24"/>
        </w:rPr>
      </w:pPr>
      <w:r w:rsidRPr="00CE2D2B">
        <w:rPr>
          <w:color w:val="000000"/>
          <w:sz w:val="24"/>
          <w:szCs w:val="24"/>
        </w:rPr>
        <w:t>К</w:t>
      </w:r>
      <w:r w:rsidRPr="00CE2D2B">
        <w:rPr>
          <w:color w:val="000000"/>
          <w:sz w:val="24"/>
          <w:szCs w:val="24"/>
          <w:vertAlign w:val="subscript"/>
        </w:rPr>
        <w:t>с</w:t>
      </w:r>
      <w:r w:rsidRPr="00CE2D2B">
        <w:rPr>
          <w:color w:val="000000"/>
          <w:sz w:val="24"/>
          <w:szCs w:val="24"/>
        </w:rPr>
        <w:t xml:space="preserve"> - количество случаев со смертельным исходом, произошедших в результате нарушения норм и правил, установленных правовыми актами Российской Федерации, правовыми актами Ленинградской области, правовыми актами </w:t>
      </w:r>
      <w:r w:rsidR="00FA6A47" w:rsidRPr="00CE2D2B">
        <w:rPr>
          <w:rFonts w:eastAsia="Calibri"/>
          <w:bCs/>
          <w:kern w:val="28"/>
          <w:sz w:val="24"/>
          <w:szCs w:val="24"/>
        </w:rPr>
        <w:t>Нежновского сельского поселения</w:t>
      </w:r>
      <w:r w:rsidR="00FA6A47" w:rsidRPr="00CE2D2B">
        <w:rPr>
          <w:color w:val="000000"/>
          <w:sz w:val="24"/>
          <w:szCs w:val="24"/>
        </w:rPr>
        <w:t xml:space="preserve"> </w:t>
      </w:r>
      <w:r w:rsidRPr="00CE2D2B">
        <w:rPr>
          <w:color w:val="000000"/>
          <w:sz w:val="24"/>
          <w:szCs w:val="24"/>
        </w:rPr>
        <w:t>в сфере благоустройства;</w:t>
      </w:r>
    </w:p>
    <w:p w:rsidR="00AD0AAA" w:rsidRPr="00CE2D2B" w:rsidRDefault="00AD0AAA" w:rsidP="00AD0AAA">
      <w:pPr>
        <w:pStyle w:val="10"/>
        <w:shd w:val="clear" w:color="auto" w:fill="auto"/>
        <w:tabs>
          <w:tab w:val="left" w:leader="underscore" w:pos="5556"/>
        </w:tabs>
        <w:spacing w:before="0" w:after="215" w:line="264" w:lineRule="exact"/>
        <w:ind w:left="20" w:firstLine="680"/>
        <w:rPr>
          <w:sz w:val="24"/>
          <w:szCs w:val="24"/>
        </w:rPr>
      </w:pPr>
      <w:r w:rsidRPr="00CE2D2B">
        <w:rPr>
          <w:color w:val="000000"/>
          <w:sz w:val="24"/>
          <w:szCs w:val="24"/>
        </w:rPr>
        <w:t>К</w:t>
      </w:r>
      <w:r w:rsidRPr="00CE2D2B">
        <w:rPr>
          <w:color w:val="000000"/>
          <w:sz w:val="24"/>
          <w:szCs w:val="24"/>
          <w:vertAlign w:val="subscript"/>
        </w:rPr>
        <w:t>н</w:t>
      </w:r>
      <w:r w:rsidRPr="00CE2D2B">
        <w:rPr>
          <w:color w:val="000000"/>
          <w:sz w:val="24"/>
          <w:szCs w:val="24"/>
        </w:rPr>
        <w:t xml:space="preserve"> - количество населения по состоянию </w:t>
      </w:r>
      <w:r w:rsidRPr="00CE2D2B">
        <w:rPr>
          <w:rStyle w:val="0pt"/>
          <w:sz w:val="24"/>
          <w:szCs w:val="24"/>
        </w:rPr>
        <w:t>на</w:t>
      </w:r>
      <w:r w:rsidRPr="00CE2D2B">
        <w:rPr>
          <w:color w:val="000000"/>
          <w:sz w:val="24"/>
          <w:szCs w:val="24"/>
        </w:rPr>
        <w:tab/>
        <w:t>.</w:t>
      </w:r>
    </w:p>
    <w:p w:rsidR="00AD0AAA" w:rsidRPr="00CE2D2B" w:rsidRDefault="00AD0AAA" w:rsidP="00AD0AAA">
      <w:pPr>
        <w:pStyle w:val="10"/>
        <w:shd w:val="clear" w:color="auto" w:fill="auto"/>
        <w:spacing w:before="0" w:after="207" w:line="220" w:lineRule="exact"/>
        <w:ind w:left="20" w:firstLine="680"/>
        <w:rPr>
          <w:sz w:val="24"/>
          <w:szCs w:val="24"/>
        </w:rPr>
      </w:pPr>
      <w:r w:rsidRPr="00CE2D2B">
        <w:rPr>
          <w:color w:val="000000"/>
          <w:sz w:val="24"/>
          <w:szCs w:val="24"/>
        </w:rPr>
        <w:t>ИЛИ</w:t>
      </w:r>
    </w:p>
    <w:p w:rsidR="00AD0AAA" w:rsidRPr="00CE2D2B" w:rsidRDefault="00AD0AAA" w:rsidP="00AD0AAA">
      <w:pPr>
        <w:pStyle w:val="10"/>
        <w:shd w:val="clear" w:color="auto" w:fill="auto"/>
        <w:spacing w:before="0" w:after="0" w:line="260" w:lineRule="exact"/>
        <w:ind w:left="20" w:right="20" w:firstLine="680"/>
        <w:rPr>
          <w:sz w:val="24"/>
          <w:szCs w:val="24"/>
        </w:rPr>
      </w:pPr>
      <w:r w:rsidRPr="00CE2D2B">
        <w:rPr>
          <w:color w:val="000000"/>
          <w:sz w:val="24"/>
          <w:szCs w:val="24"/>
        </w:rPr>
        <w:t xml:space="preserve">Количество травмированных в результате нарушения норм и правил, установленных правовыми актами Российской Федерации, правовыми актами Ленинградской области, правовыми актами </w:t>
      </w:r>
      <w:r w:rsidR="00CE2D2B" w:rsidRPr="00CE2D2B">
        <w:rPr>
          <w:rFonts w:eastAsia="Calibri"/>
          <w:bCs/>
          <w:kern w:val="28"/>
          <w:sz w:val="24"/>
          <w:szCs w:val="24"/>
        </w:rPr>
        <w:t>Нежновского сельского поселения</w:t>
      </w:r>
      <w:r w:rsidR="00CE2D2B" w:rsidRPr="00CE2D2B">
        <w:rPr>
          <w:color w:val="000000"/>
          <w:sz w:val="24"/>
          <w:szCs w:val="24"/>
        </w:rPr>
        <w:t xml:space="preserve"> </w:t>
      </w:r>
      <w:r w:rsidRPr="00CE2D2B">
        <w:rPr>
          <w:color w:val="000000"/>
          <w:sz w:val="24"/>
          <w:szCs w:val="24"/>
        </w:rPr>
        <w:t xml:space="preserve">в сфере благоустройства, на </w:t>
      </w:r>
      <w:r w:rsidRPr="00CE2D2B">
        <w:rPr>
          <w:rStyle w:val="0pt"/>
          <w:sz w:val="24"/>
          <w:szCs w:val="24"/>
        </w:rPr>
        <w:t xml:space="preserve">10 </w:t>
      </w:r>
      <w:r w:rsidRPr="00CE2D2B">
        <w:rPr>
          <w:color w:val="000000"/>
          <w:sz w:val="24"/>
          <w:szCs w:val="24"/>
        </w:rPr>
        <w:t>тыс. населения (проценты).</w:t>
      </w:r>
    </w:p>
    <w:p w:rsidR="00AD0AAA" w:rsidRPr="00CE2D2B" w:rsidRDefault="00AD0AAA" w:rsidP="00AD0AAA">
      <w:pPr>
        <w:pStyle w:val="10"/>
        <w:shd w:val="clear" w:color="auto" w:fill="auto"/>
        <w:spacing w:before="0" w:after="0" w:line="260" w:lineRule="exact"/>
        <w:ind w:left="20" w:firstLine="680"/>
        <w:rPr>
          <w:sz w:val="24"/>
          <w:szCs w:val="24"/>
        </w:rPr>
      </w:pPr>
      <w:r w:rsidRPr="00CE2D2B">
        <w:rPr>
          <w:color w:val="000000"/>
          <w:sz w:val="24"/>
          <w:szCs w:val="24"/>
        </w:rPr>
        <w:t xml:space="preserve">Целевое значение показателя: не более </w:t>
      </w:r>
      <w:r w:rsidRPr="00CE2D2B">
        <w:rPr>
          <w:rStyle w:val="0pt"/>
          <w:sz w:val="24"/>
          <w:szCs w:val="24"/>
        </w:rPr>
        <w:t xml:space="preserve">10 </w:t>
      </w:r>
      <w:r w:rsidRPr="00CE2D2B">
        <w:rPr>
          <w:color w:val="000000"/>
          <w:sz w:val="24"/>
          <w:szCs w:val="24"/>
        </w:rPr>
        <w:t>человек.</w:t>
      </w:r>
    </w:p>
    <w:p w:rsidR="00AD0AAA" w:rsidRPr="00CE2D2B" w:rsidRDefault="00AD0AAA" w:rsidP="00AD0AAA">
      <w:pPr>
        <w:pStyle w:val="10"/>
        <w:shd w:val="clear" w:color="auto" w:fill="auto"/>
        <w:spacing w:before="0" w:after="188" w:line="260" w:lineRule="exact"/>
        <w:ind w:left="20" w:firstLine="680"/>
        <w:rPr>
          <w:sz w:val="24"/>
          <w:szCs w:val="24"/>
        </w:rPr>
      </w:pPr>
      <w:r w:rsidRPr="00CE2D2B">
        <w:rPr>
          <w:color w:val="000000"/>
          <w:sz w:val="24"/>
          <w:szCs w:val="24"/>
        </w:rPr>
        <w:t>Формула расчета ключевого показателя:</w:t>
      </w:r>
    </w:p>
    <w:p w:rsidR="00AD0AAA" w:rsidRPr="00CE2D2B" w:rsidRDefault="00AD0AAA" w:rsidP="00AD0AAA">
      <w:pPr>
        <w:pStyle w:val="10"/>
        <w:shd w:val="clear" w:color="auto" w:fill="auto"/>
        <w:spacing w:before="0" w:after="0" w:line="257" w:lineRule="exact"/>
        <w:ind w:left="20" w:firstLine="660"/>
        <w:rPr>
          <w:color w:val="000000"/>
          <w:sz w:val="24"/>
          <w:szCs w:val="24"/>
          <w:u w:val="single"/>
        </w:rPr>
      </w:pPr>
      <w:r w:rsidRPr="00CE2D2B">
        <w:rPr>
          <w:color w:val="000000"/>
          <w:sz w:val="24"/>
          <w:szCs w:val="24"/>
        </w:rPr>
        <w:t>К=</w:t>
      </w:r>
      <w:r w:rsidRPr="00CE2D2B">
        <w:rPr>
          <w:color w:val="000000"/>
          <w:sz w:val="24"/>
          <w:szCs w:val="24"/>
          <w:u w:val="single"/>
        </w:rPr>
        <w:t>Кс х 10000</w:t>
      </w:r>
    </w:p>
    <w:p w:rsidR="00AD0AAA" w:rsidRPr="00CE2D2B" w:rsidRDefault="00AD0AAA" w:rsidP="00AD0AAA">
      <w:pPr>
        <w:pStyle w:val="10"/>
        <w:shd w:val="clear" w:color="auto" w:fill="auto"/>
        <w:spacing w:before="0" w:after="0" w:line="257" w:lineRule="exact"/>
        <w:ind w:left="20" w:firstLine="660"/>
        <w:rPr>
          <w:sz w:val="24"/>
          <w:szCs w:val="24"/>
        </w:rPr>
      </w:pPr>
      <w:r w:rsidRPr="00CE2D2B">
        <w:rPr>
          <w:color w:val="000000"/>
          <w:sz w:val="24"/>
          <w:szCs w:val="24"/>
        </w:rPr>
        <w:t xml:space="preserve">             Кн</w:t>
      </w:r>
    </w:p>
    <w:p w:rsidR="00AD0AAA" w:rsidRPr="00CE2D2B" w:rsidRDefault="00AD0AAA" w:rsidP="00AD0AAA">
      <w:pPr>
        <w:pStyle w:val="10"/>
        <w:shd w:val="clear" w:color="auto" w:fill="auto"/>
        <w:spacing w:before="0" w:after="0" w:line="257" w:lineRule="exact"/>
        <w:ind w:left="20" w:firstLine="680"/>
        <w:rPr>
          <w:sz w:val="24"/>
          <w:szCs w:val="24"/>
        </w:rPr>
      </w:pPr>
      <w:r w:rsidRPr="00CE2D2B">
        <w:rPr>
          <w:color w:val="000000"/>
          <w:sz w:val="24"/>
          <w:szCs w:val="24"/>
        </w:rPr>
        <w:t>где:</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w:t>
      </w:r>
      <w:r w:rsidRPr="00CE2D2B">
        <w:rPr>
          <w:color w:val="000000"/>
          <w:sz w:val="24"/>
          <w:szCs w:val="24"/>
          <w:vertAlign w:val="subscript"/>
        </w:rPr>
        <w:t>т</w:t>
      </w:r>
      <w:r w:rsidRPr="00CE2D2B">
        <w:rPr>
          <w:color w:val="000000"/>
          <w:sz w:val="24"/>
          <w:szCs w:val="24"/>
        </w:rPr>
        <w:t xml:space="preserve"> - количество травмированных в результате нарушения норм и правил, установленных правовыми актами Российской Федерации, правовыми актами Ленинградской области, правовыми актами </w:t>
      </w:r>
      <w:r w:rsidR="00CE2D2B" w:rsidRPr="00CE2D2B">
        <w:rPr>
          <w:rFonts w:eastAsia="Calibri"/>
          <w:bCs/>
          <w:kern w:val="28"/>
          <w:sz w:val="24"/>
          <w:szCs w:val="24"/>
        </w:rPr>
        <w:t>Нежновского сельского поселения</w:t>
      </w:r>
      <w:r w:rsidR="00CE2D2B" w:rsidRPr="00CE2D2B">
        <w:rPr>
          <w:color w:val="000000"/>
          <w:sz w:val="24"/>
          <w:szCs w:val="24"/>
        </w:rPr>
        <w:t xml:space="preserve"> </w:t>
      </w:r>
      <w:r w:rsidRPr="00CE2D2B">
        <w:rPr>
          <w:color w:val="000000"/>
          <w:sz w:val="24"/>
          <w:szCs w:val="24"/>
        </w:rPr>
        <w:t>в сфере благоустройства;</w:t>
      </w:r>
    </w:p>
    <w:p w:rsidR="00AD0AAA" w:rsidRPr="00CE2D2B" w:rsidRDefault="00AD0AAA" w:rsidP="00AD0AAA">
      <w:pPr>
        <w:pStyle w:val="10"/>
        <w:shd w:val="clear" w:color="auto" w:fill="auto"/>
        <w:tabs>
          <w:tab w:val="left" w:leader="underscore" w:pos="5556"/>
        </w:tabs>
        <w:spacing w:before="0" w:after="180" w:line="257" w:lineRule="exact"/>
        <w:ind w:left="20" w:firstLine="680"/>
        <w:rPr>
          <w:sz w:val="24"/>
          <w:szCs w:val="24"/>
        </w:rPr>
      </w:pPr>
      <w:r w:rsidRPr="00CE2D2B">
        <w:rPr>
          <w:color w:val="000000"/>
          <w:sz w:val="24"/>
          <w:szCs w:val="24"/>
        </w:rPr>
        <w:t>К</w:t>
      </w:r>
      <w:r w:rsidRPr="00CE2D2B">
        <w:rPr>
          <w:color w:val="000000"/>
          <w:sz w:val="24"/>
          <w:szCs w:val="24"/>
          <w:vertAlign w:val="subscript"/>
        </w:rPr>
        <w:t>н</w:t>
      </w:r>
      <w:r w:rsidRPr="00CE2D2B">
        <w:rPr>
          <w:color w:val="000000"/>
          <w:sz w:val="24"/>
          <w:szCs w:val="24"/>
        </w:rPr>
        <w:t xml:space="preserve"> - количество населения по состоянию </w:t>
      </w:r>
      <w:r w:rsidRPr="00CE2D2B">
        <w:rPr>
          <w:rStyle w:val="0pt"/>
          <w:sz w:val="24"/>
          <w:szCs w:val="24"/>
        </w:rPr>
        <w:t>на</w:t>
      </w:r>
      <w:r w:rsidRPr="00CE2D2B">
        <w:rPr>
          <w:color w:val="000000"/>
          <w:sz w:val="24"/>
          <w:szCs w:val="24"/>
        </w:rPr>
        <w:tab/>
        <w:t>.</w:t>
      </w:r>
    </w:p>
    <w:p w:rsidR="00AD0AAA" w:rsidRPr="00CE2D2B" w:rsidRDefault="00AD0AAA" w:rsidP="00AD0AAA">
      <w:pPr>
        <w:pStyle w:val="10"/>
        <w:numPr>
          <w:ilvl w:val="0"/>
          <w:numId w:val="18"/>
        </w:numPr>
        <w:shd w:val="clear" w:color="auto" w:fill="auto"/>
        <w:tabs>
          <w:tab w:val="left" w:pos="1115"/>
        </w:tabs>
        <w:spacing w:before="0" w:after="0" w:line="257" w:lineRule="exact"/>
        <w:ind w:left="20" w:right="20" w:firstLine="680"/>
        <w:rPr>
          <w:sz w:val="24"/>
          <w:szCs w:val="24"/>
        </w:rPr>
      </w:pPr>
      <w:r w:rsidRPr="00CE2D2B">
        <w:rPr>
          <w:color w:val="000000"/>
          <w:sz w:val="24"/>
          <w:szCs w:val="24"/>
        </w:rPr>
        <w:t>Для муниципального контроля в сфере благоустройства установлены следующие индикативные показатели:</w:t>
      </w:r>
    </w:p>
    <w:p w:rsidR="00AD0AAA" w:rsidRPr="00CE2D2B" w:rsidRDefault="00AD0AAA" w:rsidP="00AD0AAA">
      <w:pPr>
        <w:pStyle w:val="10"/>
        <w:shd w:val="clear" w:color="auto" w:fill="auto"/>
        <w:spacing w:before="0" w:after="0" w:line="257" w:lineRule="exact"/>
        <w:ind w:left="20" w:right="20"/>
        <w:jc w:val="right"/>
        <w:rPr>
          <w:sz w:val="24"/>
          <w:szCs w:val="24"/>
        </w:rPr>
      </w:pPr>
      <w:r w:rsidRPr="00CE2D2B">
        <w:rPr>
          <w:color w:val="000000"/>
          <w:sz w:val="24"/>
          <w:szCs w:val="24"/>
        </w:rPr>
        <w:t>количество внеплановых контрольных мероприятий, проведенных за отчетный период;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общее количество контрольных мероприятий с взаимодействием, проведенных за отчетный период;</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количество контрольных мероприятий с взаимодействием по каждому виду контрольных мероприятий, проведенных за отчетный период;</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количество контрольных мероприятий, проведенных с использованием средств дистанционного взаимодействия, за отчетный период;</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количество обязательных профилактических визитов, проведенных за отчетный период;</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количество предостережений о недопустимости нарушения обязательных требований, объявленных за отчетный период;</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количество контрольных мероприятий, по результатам которых выявлены нарушения обязательных требований, за отчетный период;</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количество контрольных мероприятий, по итогам которых возбуждены дела об административных правонарушениях, за отчетный период;</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lastRenderedPageBreak/>
        <w:t>сумма административных штрафов, наложенных по результатам контрольных мероприятий, за отчетный период;</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количество направленных в органы прокуратуры заявлений о согласовании проведения контрольных мероприятий, за отчетный период;</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D0AAA" w:rsidRPr="00CE2D2B" w:rsidRDefault="00AD0AAA" w:rsidP="00AD0AAA">
      <w:pPr>
        <w:pStyle w:val="10"/>
        <w:shd w:val="clear" w:color="auto" w:fill="auto"/>
        <w:spacing w:before="0" w:after="0" w:line="257" w:lineRule="exact"/>
        <w:ind w:left="20" w:firstLine="680"/>
        <w:rPr>
          <w:sz w:val="24"/>
          <w:szCs w:val="24"/>
        </w:rPr>
      </w:pPr>
      <w:r w:rsidRPr="00CE2D2B">
        <w:rPr>
          <w:color w:val="000000"/>
          <w:sz w:val="24"/>
          <w:szCs w:val="24"/>
        </w:rPr>
        <w:t>общее количество учтенных объектов контроля на конец отчетного периода;</w:t>
      </w:r>
    </w:p>
    <w:p w:rsidR="00AD0AAA" w:rsidRPr="00CE2D2B" w:rsidRDefault="00AD0AAA" w:rsidP="00AD0AAA">
      <w:pPr>
        <w:pStyle w:val="10"/>
        <w:shd w:val="clear" w:color="auto" w:fill="auto"/>
        <w:spacing w:before="0" w:after="0" w:line="260" w:lineRule="exact"/>
        <w:ind w:right="20" w:firstLine="660"/>
        <w:rPr>
          <w:sz w:val="24"/>
          <w:szCs w:val="24"/>
        </w:rPr>
      </w:pPr>
      <w:r w:rsidRPr="00CE2D2B">
        <w:rPr>
          <w:color w:val="000000"/>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AD0AAA" w:rsidRPr="00CE2D2B" w:rsidRDefault="00AD0AAA" w:rsidP="00AD0AAA">
      <w:pPr>
        <w:pStyle w:val="10"/>
        <w:shd w:val="clear" w:color="auto" w:fill="auto"/>
        <w:spacing w:before="0" w:after="0" w:line="260" w:lineRule="exact"/>
        <w:ind w:right="20" w:firstLine="660"/>
        <w:jc w:val="left"/>
        <w:rPr>
          <w:sz w:val="24"/>
          <w:szCs w:val="24"/>
        </w:rPr>
      </w:pPr>
      <w:r w:rsidRPr="00CE2D2B">
        <w:rPr>
          <w:color w:val="000000"/>
          <w:sz w:val="24"/>
          <w:szCs w:val="24"/>
        </w:rPr>
        <w:t>количество учтенных контролируемых лиц на конец отчетного периода; количество учтенных контролируемых лиц, в отношении которых проведены контрольные мероприятия, за отчетный период;</w:t>
      </w:r>
    </w:p>
    <w:p w:rsidR="00AD0AAA" w:rsidRPr="00CE2D2B" w:rsidRDefault="00AD0AAA" w:rsidP="00AD0AAA">
      <w:pPr>
        <w:pStyle w:val="10"/>
        <w:shd w:val="clear" w:color="auto" w:fill="auto"/>
        <w:spacing w:before="0" w:after="0" w:line="260" w:lineRule="exact"/>
        <w:ind w:right="20" w:firstLine="660"/>
        <w:rPr>
          <w:sz w:val="24"/>
          <w:szCs w:val="24"/>
        </w:rPr>
      </w:pPr>
      <w:r w:rsidRPr="00CE2D2B">
        <w:rPr>
          <w:color w:val="000000"/>
          <w:sz w:val="24"/>
          <w:szCs w:val="24"/>
        </w:rPr>
        <w:t>общее количество жалоб, поданных контролируемыми лицами в досудебном порядке за отчетный период;</w:t>
      </w:r>
    </w:p>
    <w:p w:rsidR="00AD0AAA" w:rsidRPr="00CE2D2B" w:rsidRDefault="00AD0AAA" w:rsidP="00AD0AAA">
      <w:pPr>
        <w:pStyle w:val="10"/>
        <w:shd w:val="clear" w:color="auto" w:fill="auto"/>
        <w:spacing w:before="0" w:after="0" w:line="260" w:lineRule="exact"/>
        <w:ind w:right="20" w:firstLine="660"/>
        <w:rPr>
          <w:sz w:val="24"/>
          <w:szCs w:val="24"/>
        </w:rPr>
      </w:pPr>
      <w:r w:rsidRPr="00CE2D2B">
        <w:rPr>
          <w:color w:val="000000"/>
          <w:sz w:val="24"/>
          <w:szCs w:val="24"/>
        </w:rPr>
        <w:t>количество жалоб, в отношении которых администрацией был нарушен срок рассмотрения, за отчетный период;</w:t>
      </w:r>
    </w:p>
    <w:p w:rsidR="00AD0AAA" w:rsidRPr="00CE2D2B" w:rsidRDefault="00AD0AAA" w:rsidP="00AD0AAA">
      <w:pPr>
        <w:pStyle w:val="10"/>
        <w:shd w:val="clear" w:color="auto" w:fill="auto"/>
        <w:spacing w:before="0" w:after="0" w:line="260" w:lineRule="exact"/>
        <w:ind w:right="20" w:firstLine="660"/>
        <w:rPr>
          <w:sz w:val="24"/>
          <w:szCs w:val="24"/>
        </w:rPr>
      </w:pPr>
      <w:r w:rsidRPr="00CE2D2B">
        <w:rPr>
          <w:color w:val="000000"/>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администрации, либо о признании действий (бездействий) должностных лиц администрации недействительными, за отчетный период;</w:t>
      </w:r>
    </w:p>
    <w:p w:rsidR="00AD0AAA" w:rsidRPr="00CE2D2B" w:rsidRDefault="00AD0AAA" w:rsidP="00AD0AAA">
      <w:pPr>
        <w:pStyle w:val="10"/>
        <w:shd w:val="clear" w:color="auto" w:fill="auto"/>
        <w:spacing w:before="0" w:after="0" w:line="260" w:lineRule="exact"/>
        <w:ind w:right="20" w:firstLine="660"/>
        <w:rPr>
          <w:sz w:val="24"/>
          <w:szCs w:val="24"/>
        </w:rPr>
      </w:pPr>
      <w:r w:rsidRPr="00CE2D2B">
        <w:rPr>
          <w:color w:val="000000"/>
          <w:sz w:val="24"/>
          <w:szCs w:val="24"/>
        </w:rPr>
        <w:t>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w:t>
      </w:r>
    </w:p>
    <w:p w:rsidR="00AD0AAA" w:rsidRPr="00CE2D2B" w:rsidRDefault="00AD0AAA" w:rsidP="00AD0AAA">
      <w:pPr>
        <w:pStyle w:val="10"/>
        <w:shd w:val="clear" w:color="auto" w:fill="auto"/>
        <w:spacing w:before="0" w:after="0" w:line="260" w:lineRule="exact"/>
        <w:ind w:right="20" w:firstLine="660"/>
        <w:rPr>
          <w:sz w:val="24"/>
          <w:szCs w:val="24"/>
        </w:rPr>
      </w:pPr>
      <w:r w:rsidRPr="00CE2D2B">
        <w:rPr>
          <w:color w:val="000000"/>
          <w:sz w:val="24"/>
          <w:szCs w:val="24"/>
        </w:rPr>
        <w:t>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D0AAA" w:rsidRPr="00CE2D2B" w:rsidRDefault="00AD0AAA" w:rsidP="00AD0AAA">
      <w:pPr>
        <w:pStyle w:val="10"/>
        <w:shd w:val="clear" w:color="auto" w:fill="auto"/>
        <w:spacing w:before="0" w:after="0" w:line="260" w:lineRule="exact"/>
        <w:ind w:right="20" w:firstLine="660"/>
        <w:rPr>
          <w:sz w:val="24"/>
          <w:szCs w:val="24"/>
        </w:rPr>
        <w:sectPr w:rsidR="00AD0AAA" w:rsidRPr="00CE2D2B" w:rsidSect="00CE2D2B">
          <w:headerReference w:type="default" r:id="rId9"/>
          <w:pgSz w:w="11909" w:h="16838"/>
          <w:pgMar w:top="1135" w:right="1205" w:bottom="568" w:left="1252" w:header="0" w:footer="3" w:gutter="0"/>
          <w:cols w:space="720"/>
          <w:noEndnote/>
          <w:titlePg/>
          <w:docGrid w:linePitch="360"/>
        </w:sectPr>
      </w:pPr>
      <w:r w:rsidRPr="00CE2D2B">
        <w:rPr>
          <w:color w:val="000000"/>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AD0AAA" w:rsidRPr="00CE2D2B" w:rsidRDefault="00AD0AAA" w:rsidP="00AD0AAA">
      <w:pPr>
        <w:pStyle w:val="30"/>
        <w:shd w:val="clear" w:color="auto" w:fill="auto"/>
        <w:spacing w:after="0" w:line="223" w:lineRule="exact"/>
        <w:ind w:right="20"/>
        <w:rPr>
          <w:sz w:val="24"/>
          <w:szCs w:val="24"/>
        </w:rPr>
      </w:pPr>
      <w:r w:rsidRPr="00CE2D2B">
        <w:rPr>
          <w:color w:val="000000"/>
          <w:sz w:val="24"/>
          <w:szCs w:val="24"/>
        </w:rPr>
        <w:lastRenderedPageBreak/>
        <w:t>Приложение № 1</w:t>
      </w:r>
    </w:p>
    <w:p w:rsidR="00AD0AAA" w:rsidRPr="00CE2D2B" w:rsidRDefault="00AD0AAA" w:rsidP="00AD0AAA">
      <w:pPr>
        <w:pStyle w:val="30"/>
        <w:shd w:val="clear" w:color="auto" w:fill="auto"/>
        <w:spacing w:after="482" w:line="223" w:lineRule="exact"/>
        <w:ind w:left="2600" w:right="20"/>
        <w:rPr>
          <w:sz w:val="24"/>
          <w:szCs w:val="24"/>
        </w:rPr>
      </w:pPr>
      <w:r w:rsidRPr="00CE2D2B">
        <w:rPr>
          <w:color w:val="000000"/>
          <w:sz w:val="24"/>
          <w:szCs w:val="24"/>
        </w:rPr>
        <w:t xml:space="preserve">к Положению о муниципальном контроле в сфере благоустройства на территории </w:t>
      </w:r>
      <w:r w:rsidR="00CE2D2B" w:rsidRPr="00CE2D2B">
        <w:rPr>
          <w:rFonts w:eastAsia="Calibri"/>
          <w:bCs/>
          <w:kern w:val="28"/>
          <w:sz w:val="24"/>
          <w:szCs w:val="24"/>
        </w:rPr>
        <w:t>Нежновского сельского поселения</w:t>
      </w:r>
    </w:p>
    <w:p w:rsidR="00AD0AAA" w:rsidRPr="00CE2D2B" w:rsidRDefault="00AD0AAA" w:rsidP="00AD0AAA">
      <w:pPr>
        <w:pStyle w:val="20"/>
        <w:shd w:val="clear" w:color="auto" w:fill="auto"/>
        <w:spacing w:before="0" w:line="220" w:lineRule="exact"/>
        <w:ind w:left="20"/>
        <w:rPr>
          <w:sz w:val="24"/>
          <w:szCs w:val="24"/>
        </w:rPr>
      </w:pPr>
      <w:r w:rsidRPr="00CE2D2B">
        <w:rPr>
          <w:color w:val="000000"/>
          <w:sz w:val="24"/>
          <w:szCs w:val="24"/>
        </w:rPr>
        <w:t>Критерии</w:t>
      </w:r>
      <w:r w:rsidRPr="00CE2D2B">
        <w:rPr>
          <w:color w:val="000000"/>
          <w:sz w:val="24"/>
          <w:szCs w:val="24"/>
          <w:vertAlign w:val="superscript"/>
        </w:rPr>
        <w:footnoteReference w:id="1"/>
      </w:r>
    </w:p>
    <w:p w:rsidR="00AD0AAA" w:rsidRPr="00CE2D2B" w:rsidRDefault="00AD0AAA" w:rsidP="00AD0AAA">
      <w:pPr>
        <w:pStyle w:val="20"/>
        <w:shd w:val="clear" w:color="auto" w:fill="auto"/>
        <w:spacing w:before="0" w:after="480" w:line="260" w:lineRule="exact"/>
        <w:ind w:left="20"/>
        <w:rPr>
          <w:sz w:val="24"/>
          <w:szCs w:val="24"/>
        </w:rPr>
      </w:pPr>
      <w:r w:rsidRPr="00CE2D2B">
        <w:rPr>
          <w:color w:val="000000"/>
          <w:sz w:val="24"/>
          <w:szCs w:val="24"/>
        </w:rPr>
        <w:t xml:space="preserve">отнесения объектов муниципального контроля в сфере благоустройства к определенной категории риска при осуществлении администрацией </w:t>
      </w:r>
      <w:r w:rsidR="00CE2D2B" w:rsidRPr="00CE2D2B">
        <w:rPr>
          <w:rFonts w:eastAsia="Calibri"/>
          <w:kern w:val="28"/>
          <w:sz w:val="24"/>
          <w:szCs w:val="24"/>
        </w:rPr>
        <w:t>Нежновско</w:t>
      </w:r>
      <w:r w:rsidR="00CE2D2B" w:rsidRPr="00CE2D2B">
        <w:rPr>
          <w:rFonts w:eastAsia="Calibri"/>
          <w:bCs w:val="0"/>
          <w:kern w:val="28"/>
          <w:sz w:val="24"/>
          <w:szCs w:val="24"/>
        </w:rPr>
        <w:t>го</w:t>
      </w:r>
      <w:r w:rsidR="00CE2D2B" w:rsidRPr="00CE2D2B">
        <w:rPr>
          <w:rFonts w:eastAsia="Calibri"/>
          <w:kern w:val="28"/>
          <w:sz w:val="24"/>
          <w:szCs w:val="24"/>
        </w:rPr>
        <w:t xml:space="preserve"> сельско</w:t>
      </w:r>
      <w:r w:rsidR="00CE2D2B" w:rsidRPr="00CE2D2B">
        <w:rPr>
          <w:rFonts w:eastAsia="Calibri"/>
          <w:bCs w:val="0"/>
          <w:kern w:val="28"/>
          <w:sz w:val="24"/>
          <w:szCs w:val="24"/>
        </w:rPr>
        <w:t xml:space="preserve">го </w:t>
      </w:r>
      <w:r w:rsidR="00CE2D2B" w:rsidRPr="00CE2D2B">
        <w:rPr>
          <w:rFonts w:eastAsia="Calibri"/>
          <w:kern w:val="28"/>
          <w:sz w:val="24"/>
          <w:szCs w:val="24"/>
        </w:rPr>
        <w:t>поселени</w:t>
      </w:r>
      <w:r w:rsidR="00CE2D2B" w:rsidRPr="00CE2D2B">
        <w:rPr>
          <w:rFonts w:eastAsia="Calibri"/>
          <w:bCs w:val="0"/>
          <w:kern w:val="28"/>
          <w:sz w:val="24"/>
          <w:szCs w:val="24"/>
        </w:rPr>
        <w:t>я</w:t>
      </w:r>
      <w:r w:rsidR="00CE2D2B" w:rsidRPr="00CE2D2B">
        <w:rPr>
          <w:color w:val="000000"/>
          <w:sz w:val="24"/>
          <w:szCs w:val="24"/>
        </w:rPr>
        <w:t xml:space="preserve"> </w:t>
      </w:r>
      <w:r w:rsidRPr="00CE2D2B">
        <w:rPr>
          <w:color w:val="000000"/>
          <w:sz w:val="24"/>
          <w:szCs w:val="24"/>
        </w:rPr>
        <w:t>Кингисеппского муниципального района Ленинградской области муниципального контроля в сфере благоустройства</w:t>
      </w:r>
    </w:p>
    <w:p w:rsidR="00AD0AAA" w:rsidRPr="00CE2D2B" w:rsidRDefault="00AD0AAA" w:rsidP="00AD0AAA">
      <w:pPr>
        <w:pStyle w:val="10"/>
        <w:numPr>
          <w:ilvl w:val="0"/>
          <w:numId w:val="19"/>
        </w:numPr>
        <w:shd w:val="clear" w:color="auto" w:fill="auto"/>
        <w:tabs>
          <w:tab w:val="left" w:pos="905"/>
        </w:tabs>
        <w:spacing w:before="0" w:after="0" w:line="260" w:lineRule="exact"/>
        <w:ind w:left="20" w:right="20" w:firstLine="640"/>
        <w:rPr>
          <w:sz w:val="24"/>
          <w:szCs w:val="24"/>
        </w:rPr>
      </w:pPr>
      <w:r w:rsidRPr="00CE2D2B">
        <w:rPr>
          <w:color w:val="000000"/>
          <w:sz w:val="24"/>
          <w:szCs w:val="24"/>
        </w:rPr>
        <w:t>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rsidR="00AD0AAA" w:rsidRPr="00CE2D2B" w:rsidRDefault="00AD0AAA" w:rsidP="00AD0AAA">
      <w:pPr>
        <w:pStyle w:val="10"/>
        <w:numPr>
          <w:ilvl w:val="0"/>
          <w:numId w:val="19"/>
        </w:numPr>
        <w:shd w:val="clear" w:color="auto" w:fill="auto"/>
        <w:tabs>
          <w:tab w:val="left" w:pos="905"/>
        </w:tabs>
        <w:spacing w:before="0" w:after="37" w:line="260" w:lineRule="exact"/>
        <w:ind w:left="20" w:right="20" w:firstLine="640"/>
        <w:rPr>
          <w:sz w:val="24"/>
          <w:szCs w:val="24"/>
        </w:rPr>
      </w:pPr>
      <w:r w:rsidRPr="00CE2D2B">
        <w:rPr>
          <w:color w:val="000000"/>
          <w:sz w:val="24"/>
          <w:szCs w:val="24"/>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p>
    <w:p w:rsidR="00AD0AAA" w:rsidRPr="00CE2D2B" w:rsidRDefault="00AD0AAA" w:rsidP="00AD0AAA">
      <w:pPr>
        <w:pStyle w:val="10"/>
        <w:shd w:val="clear" w:color="auto" w:fill="auto"/>
        <w:spacing w:before="0" w:after="0" w:line="514" w:lineRule="exact"/>
        <w:ind w:left="20" w:firstLine="640"/>
        <w:rPr>
          <w:sz w:val="24"/>
          <w:szCs w:val="24"/>
        </w:rPr>
      </w:pPr>
      <w:r w:rsidRPr="00CE2D2B">
        <w:rPr>
          <w:color w:val="000000"/>
          <w:sz w:val="24"/>
          <w:szCs w:val="24"/>
        </w:rPr>
        <w:t>К = Т+В-Д,</w:t>
      </w:r>
    </w:p>
    <w:p w:rsidR="00AD0AAA" w:rsidRPr="00CE2D2B" w:rsidRDefault="00AD0AAA" w:rsidP="00AD0AAA">
      <w:pPr>
        <w:pStyle w:val="10"/>
        <w:shd w:val="clear" w:color="auto" w:fill="auto"/>
        <w:spacing w:before="0" w:after="0" w:line="514" w:lineRule="exact"/>
        <w:ind w:left="20" w:firstLine="640"/>
        <w:rPr>
          <w:sz w:val="24"/>
          <w:szCs w:val="24"/>
        </w:rPr>
      </w:pPr>
      <w:r w:rsidRPr="00CE2D2B">
        <w:rPr>
          <w:color w:val="000000"/>
          <w:sz w:val="24"/>
          <w:szCs w:val="24"/>
        </w:rPr>
        <w:t>где:</w:t>
      </w:r>
    </w:p>
    <w:p w:rsidR="00AD0AAA" w:rsidRPr="00CE2D2B" w:rsidRDefault="00AD0AAA" w:rsidP="00AD0AAA">
      <w:pPr>
        <w:pStyle w:val="10"/>
        <w:shd w:val="clear" w:color="auto" w:fill="auto"/>
        <w:spacing w:before="0" w:after="0" w:line="514" w:lineRule="exact"/>
        <w:ind w:left="20" w:firstLine="640"/>
        <w:rPr>
          <w:sz w:val="24"/>
          <w:szCs w:val="24"/>
        </w:rPr>
      </w:pPr>
      <w:r w:rsidRPr="00CE2D2B">
        <w:rPr>
          <w:rStyle w:val="afb"/>
          <w:sz w:val="24"/>
          <w:szCs w:val="24"/>
        </w:rPr>
        <w:t xml:space="preserve">К </w:t>
      </w:r>
      <w:r w:rsidRPr="00CE2D2B">
        <w:rPr>
          <w:color w:val="000000"/>
          <w:sz w:val="24"/>
          <w:szCs w:val="24"/>
        </w:rPr>
        <w:t xml:space="preserve">= </w:t>
      </w:r>
      <w:r w:rsidRPr="00CE2D2B">
        <w:rPr>
          <w:rStyle w:val="afb"/>
          <w:sz w:val="24"/>
          <w:szCs w:val="24"/>
        </w:rPr>
        <w:t xml:space="preserve">итоговый балл, </w:t>
      </w:r>
      <w:r w:rsidRPr="00CE2D2B">
        <w:rPr>
          <w:color w:val="000000"/>
          <w:sz w:val="24"/>
          <w:szCs w:val="24"/>
        </w:rPr>
        <w:t>обозначающий следующие категории риска:</w:t>
      </w:r>
    </w:p>
    <w:p w:rsidR="00AD0AAA" w:rsidRPr="00CE2D2B" w:rsidRDefault="00AD0AAA" w:rsidP="00AD0AAA">
      <w:pPr>
        <w:pStyle w:val="10"/>
        <w:shd w:val="clear" w:color="auto" w:fill="auto"/>
        <w:spacing w:before="0" w:after="0" w:line="257" w:lineRule="exact"/>
        <w:ind w:left="20" w:firstLine="640"/>
        <w:rPr>
          <w:sz w:val="24"/>
          <w:szCs w:val="24"/>
        </w:rPr>
      </w:pPr>
      <w:r w:rsidRPr="00CE2D2B">
        <w:rPr>
          <w:color w:val="000000"/>
          <w:sz w:val="24"/>
          <w:szCs w:val="24"/>
        </w:rPr>
        <w:t>4 и более баллов - категория среднего риска,</w:t>
      </w:r>
    </w:p>
    <w:p w:rsidR="00AD0AAA" w:rsidRPr="00CE2D2B" w:rsidRDefault="00AD0AAA" w:rsidP="00AD0AAA">
      <w:pPr>
        <w:pStyle w:val="10"/>
        <w:shd w:val="clear" w:color="auto" w:fill="auto"/>
        <w:spacing w:before="0" w:after="0" w:line="257" w:lineRule="exact"/>
        <w:ind w:left="20" w:firstLine="640"/>
        <w:rPr>
          <w:sz w:val="24"/>
          <w:szCs w:val="24"/>
        </w:rPr>
      </w:pPr>
      <w:r w:rsidRPr="00CE2D2B">
        <w:rPr>
          <w:color w:val="000000"/>
          <w:sz w:val="24"/>
          <w:szCs w:val="24"/>
        </w:rPr>
        <w:t>3 балла - категория умеренного риска,</w:t>
      </w:r>
    </w:p>
    <w:p w:rsidR="00AD0AAA" w:rsidRPr="00CE2D2B" w:rsidRDefault="00AD0AAA" w:rsidP="00AD0AAA">
      <w:pPr>
        <w:pStyle w:val="10"/>
        <w:numPr>
          <w:ilvl w:val="0"/>
          <w:numId w:val="4"/>
        </w:numPr>
        <w:shd w:val="clear" w:color="auto" w:fill="auto"/>
        <w:tabs>
          <w:tab w:val="left" w:pos="905"/>
        </w:tabs>
        <w:spacing w:before="0" w:after="240" w:line="257" w:lineRule="exact"/>
        <w:ind w:left="20" w:firstLine="640"/>
        <w:rPr>
          <w:sz w:val="24"/>
          <w:szCs w:val="24"/>
        </w:rPr>
      </w:pPr>
      <w:r w:rsidRPr="00CE2D2B">
        <w:rPr>
          <w:color w:val="000000"/>
          <w:sz w:val="24"/>
          <w:szCs w:val="24"/>
        </w:rPr>
        <w:t>и менее баллов - категория низкого риска.</w:t>
      </w:r>
    </w:p>
    <w:p w:rsidR="00AD0AAA" w:rsidRPr="00CE2D2B" w:rsidRDefault="00AD0AAA" w:rsidP="00AD0AAA">
      <w:pPr>
        <w:pStyle w:val="10"/>
        <w:shd w:val="clear" w:color="auto" w:fill="auto"/>
        <w:spacing w:before="0" w:after="0" w:line="257" w:lineRule="exact"/>
        <w:ind w:left="20"/>
        <w:jc w:val="center"/>
        <w:rPr>
          <w:sz w:val="24"/>
          <w:szCs w:val="24"/>
        </w:rPr>
      </w:pPr>
      <w:r w:rsidRPr="00CE2D2B">
        <w:rPr>
          <w:rStyle w:val="afb"/>
          <w:sz w:val="24"/>
          <w:szCs w:val="24"/>
        </w:rPr>
        <w:t xml:space="preserve">Т - тяжесть причинения вреда (ущерба) охраняемым законом ценностям, </w:t>
      </w:r>
      <w:r w:rsidRPr="00CE2D2B">
        <w:rPr>
          <w:color w:val="000000"/>
          <w:sz w:val="24"/>
          <w:szCs w:val="24"/>
        </w:rPr>
        <w:t>где: значению Т присваивается 3 балла в случае, если объекты контроля относятся к:</w:t>
      </w:r>
    </w:p>
    <w:p w:rsidR="00AD0AAA" w:rsidRPr="00CE2D2B" w:rsidRDefault="00AD0AAA" w:rsidP="00AD0AAA">
      <w:pPr>
        <w:pStyle w:val="10"/>
        <w:shd w:val="clear" w:color="auto" w:fill="auto"/>
        <w:tabs>
          <w:tab w:val="left" w:pos="905"/>
        </w:tabs>
        <w:spacing w:before="0" w:after="0" w:line="257" w:lineRule="exact"/>
        <w:ind w:left="20" w:right="20" w:firstLine="640"/>
        <w:rPr>
          <w:sz w:val="24"/>
          <w:szCs w:val="24"/>
        </w:rPr>
      </w:pPr>
      <w:r w:rsidRPr="00CE2D2B">
        <w:rPr>
          <w:color w:val="000000"/>
          <w:sz w:val="24"/>
          <w:szCs w:val="24"/>
        </w:rPr>
        <w:t>а)</w:t>
      </w:r>
      <w:r w:rsidRPr="00CE2D2B">
        <w:rPr>
          <w:color w:val="000000"/>
          <w:sz w:val="24"/>
          <w:szCs w:val="24"/>
        </w:rPr>
        <w:tab/>
        <w:t>детским игровым и детским спортивным площадкам, в том числе инклюзивным детским игровым площадкам и инклюзивным детским спортивным площадкам, предусматривающим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AD0AAA" w:rsidRPr="00CE2D2B" w:rsidRDefault="00AD0AAA" w:rsidP="00AD0AAA">
      <w:pPr>
        <w:pStyle w:val="10"/>
        <w:shd w:val="clear" w:color="auto" w:fill="auto"/>
        <w:tabs>
          <w:tab w:val="left" w:pos="905"/>
        </w:tabs>
        <w:spacing w:before="0" w:after="0" w:line="257" w:lineRule="exact"/>
        <w:ind w:left="20" w:firstLine="640"/>
        <w:rPr>
          <w:sz w:val="24"/>
          <w:szCs w:val="24"/>
        </w:rPr>
      </w:pPr>
      <w:r w:rsidRPr="00CE2D2B">
        <w:rPr>
          <w:color w:val="000000"/>
          <w:sz w:val="24"/>
          <w:szCs w:val="24"/>
        </w:rPr>
        <w:t>б)</w:t>
      </w:r>
      <w:r w:rsidRPr="00CE2D2B">
        <w:rPr>
          <w:color w:val="000000"/>
          <w:sz w:val="24"/>
          <w:szCs w:val="24"/>
        </w:rPr>
        <w:tab/>
        <w:t>инклюзивным спортивным площадкам, предусматривающим возможность для</w:t>
      </w:r>
    </w:p>
    <w:p w:rsidR="00AD0AAA" w:rsidRPr="00CE2D2B" w:rsidRDefault="00AD0AAA" w:rsidP="00AD0AAA">
      <w:pPr>
        <w:pStyle w:val="10"/>
        <w:shd w:val="clear" w:color="auto" w:fill="auto"/>
        <w:tabs>
          <w:tab w:val="left" w:pos="1653"/>
          <w:tab w:val="center" w:pos="3911"/>
          <w:tab w:val="right" w:pos="5648"/>
          <w:tab w:val="center" w:pos="7037"/>
          <w:tab w:val="right" w:pos="9201"/>
        </w:tabs>
        <w:spacing w:before="0" w:after="0" w:line="257" w:lineRule="exact"/>
        <w:ind w:left="20"/>
        <w:rPr>
          <w:sz w:val="24"/>
          <w:szCs w:val="24"/>
        </w:rPr>
      </w:pPr>
      <w:r w:rsidRPr="00CE2D2B">
        <w:rPr>
          <w:color w:val="000000"/>
          <w:sz w:val="24"/>
          <w:szCs w:val="24"/>
        </w:rPr>
        <w:t>занятий</w:t>
      </w:r>
      <w:r w:rsidRPr="00CE2D2B">
        <w:rPr>
          <w:color w:val="000000"/>
          <w:sz w:val="24"/>
          <w:szCs w:val="24"/>
        </w:rPr>
        <w:tab/>
        <w:t>физкультурой</w:t>
      </w:r>
      <w:r w:rsidRPr="00CE2D2B">
        <w:rPr>
          <w:color w:val="000000"/>
          <w:sz w:val="24"/>
          <w:szCs w:val="24"/>
        </w:rPr>
        <w:tab/>
        <w:t>и</w:t>
      </w:r>
      <w:r w:rsidRPr="00CE2D2B">
        <w:rPr>
          <w:color w:val="000000"/>
          <w:sz w:val="24"/>
          <w:szCs w:val="24"/>
        </w:rPr>
        <w:tab/>
        <w:t>спортом</w:t>
      </w:r>
      <w:r w:rsidRPr="00CE2D2B">
        <w:rPr>
          <w:color w:val="000000"/>
          <w:sz w:val="24"/>
          <w:szCs w:val="24"/>
        </w:rPr>
        <w:tab/>
        <w:t>взрослыми</w:t>
      </w:r>
      <w:r w:rsidRPr="00CE2D2B">
        <w:rPr>
          <w:color w:val="000000"/>
          <w:sz w:val="24"/>
          <w:szCs w:val="24"/>
        </w:rPr>
        <w:tab/>
        <w:t>людьми</w:t>
      </w:r>
    </w:p>
    <w:p w:rsidR="00AD0AAA" w:rsidRPr="00CE2D2B" w:rsidRDefault="00AD0AAA" w:rsidP="00AD0AAA">
      <w:pPr>
        <w:pStyle w:val="10"/>
        <w:shd w:val="clear" w:color="auto" w:fill="auto"/>
        <w:spacing w:before="0" w:after="0" w:line="257" w:lineRule="exact"/>
        <w:ind w:left="20"/>
        <w:rPr>
          <w:sz w:val="24"/>
          <w:szCs w:val="24"/>
        </w:rPr>
      </w:pPr>
      <w:r w:rsidRPr="00CE2D2B">
        <w:rPr>
          <w:color w:val="000000"/>
          <w:sz w:val="24"/>
          <w:szCs w:val="24"/>
        </w:rPr>
        <w:t>с ограниченными возможностями здоровья;</w:t>
      </w:r>
    </w:p>
    <w:p w:rsidR="00AD0AAA" w:rsidRPr="00CE2D2B" w:rsidRDefault="00AD0AAA" w:rsidP="00AD0AAA">
      <w:pPr>
        <w:pStyle w:val="10"/>
        <w:shd w:val="clear" w:color="auto" w:fill="auto"/>
        <w:tabs>
          <w:tab w:val="left" w:pos="905"/>
        </w:tabs>
        <w:spacing w:before="0" w:after="0" w:line="257" w:lineRule="exact"/>
        <w:ind w:left="20" w:firstLine="640"/>
        <w:rPr>
          <w:sz w:val="24"/>
          <w:szCs w:val="24"/>
        </w:rPr>
      </w:pPr>
      <w:r w:rsidRPr="00CE2D2B">
        <w:rPr>
          <w:color w:val="000000"/>
          <w:sz w:val="24"/>
          <w:szCs w:val="24"/>
        </w:rPr>
        <w:t>в)</w:t>
      </w:r>
      <w:r w:rsidRPr="00CE2D2B">
        <w:rPr>
          <w:color w:val="000000"/>
          <w:sz w:val="24"/>
          <w:szCs w:val="24"/>
        </w:rPr>
        <w:tab/>
        <w:t>водоохранным зонам;</w:t>
      </w:r>
    </w:p>
    <w:p w:rsidR="00AD0AAA" w:rsidRPr="00CE2D2B" w:rsidRDefault="00AD0AAA" w:rsidP="00AD0AAA">
      <w:pPr>
        <w:pStyle w:val="10"/>
        <w:shd w:val="clear" w:color="auto" w:fill="auto"/>
        <w:tabs>
          <w:tab w:val="left" w:pos="905"/>
        </w:tabs>
        <w:spacing w:before="0" w:after="0" w:line="257" w:lineRule="exact"/>
        <w:ind w:left="20" w:right="20" w:firstLine="640"/>
        <w:rPr>
          <w:sz w:val="24"/>
          <w:szCs w:val="24"/>
        </w:rPr>
      </w:pPr>
      <w:r w:rsidRPr="00CE2D2B">
        <w:rPr>
          <w:color w:val="000000"/>
          <w:sz w:val="24"/>
          <w:szCs w:val="24"/>
        </w:rPr>
        <w:t>г)</w:t>
      </w:r>
      <w:r w:rsidRPr="00CE2D2B">
        <w:rPr>
          <w:color w:val="000000"/>
          <w:sz w:val="24"/>
          <w:szCs w:val="24"/>
        </w:rPr>
        <w:tab/>
        <w:t>контейнерным площадкам и площадкам для складирования отдельных групп коммунальных отходов;</w:t>
      </w:r>
    </w:p>
    <w:p w:rsidR="00AD0AAA" w:rsidRPr="00CE2D2B" w:rsidRDefault="00AD0AAA" w:rsidP="00AD0AAA">
      <w:pPr>
        <w:pStyle w:val="10"/>
        <w:shd w:val="clear" w:color="auto" w:fill="auto"/>
        <w:tabs>
          <w:tab w:val="left" w:pos="905"/>
        </w:tabs>
        <w:spacing w:before="0" w:after="0" w:line="257" w:lineRule="exact"/>
        <w:ind w:left="20" w:right="20" w:firstLine="640"/>
        <w:rPr>
          <w:sz w:val="24"/>
          <w:szCs w:val="24"/>
        </w:rPr>
      </w:pPr>
      <w:r w:rsidRPr="00CE2D2B">
        <w:rPr>
          <w:color w:val="000000"/>
          <w:sz w:val="24"/>
          <w:szCs w:val="24"/>
        </w:rPr>
        <w:t>д)</w:t>
      </w:r>
      <w:r w:rsidRPr="00CE2D2B">
        <w:rPr>
          <w:color w:val="000000"/>
          <w:sz w:val="24"/>
          <w:szCs w:val="24"/>
        </w:rPr>
        <w:tab/>
        <w:t>строительным площадкам, в том числе к объектам благоустройства в отношении которых проводится капитальный ремонт;</w:t>
      </w:r>
    </w:p>
    <w:p w:rsidR="00AD0AAA" w:rsidRPr="00CE2D2B" w:rsidRDefault="00AD0AAA" w:rsidP="00AD0AAA">
      <w:pPr>
        <w:pStyle w:val="10"/>
        <w:shd w:val="clear" w:color="auto" w:fill="auto"/>
        <w:tabs>
          <w:tab w:val="left" w:pos="905"/>
        </w:tabs>
        <w:spacing w:before="0" w:after="0" w:line="257" w:lineRule="exact"/>
        <w:ind w:left="20" w:firstLine="640"/>
        <w:rPr>
          <w:sz w:val="24"/>
          <w:szCs w:val="24"/>
        </w:rPr>
      </w:pPr>
      <w:r w:rsidRPr="00CE2D2B">
        <w:rPr>
          <w:color w:val="000000"/>
          <w:sz w:val="24"/>
          <w:szCs w:val="24"/>
        </w:rPr>
        <w:t>е)</w:t>
      </w:r>
      <w:r w:rsidRPr="00CE2D2B">
        <w:rPr>
          <w:color w:val="000000"/>
          <w:sz w:val="24"/>
          <w:szCs w:val="24"/>
        </w:rPr>
        <w:tab/>
        <w:t>объектам культурного населения (памятникам истории и культуры).</w:t>
      </w:r>
    </w:p>
    <w:p w:rsidR="00AD0AAA" w:rsidRPr="00CE2D2B" w:rsidRDefault="00AD0AAA" w:rsidP="00AD0AAA">
      <w:pPr>
        <w:pStyle w:val="10"/>
        <w:shd w:val="clear" w:color="auto" w:fill="auto"/>
        <w:spacing w:before="0" w:after="0" w:line="264" w:lineRule="exact"/>
        <w:ind w:left="20" w:firstLine="680"/>
        <w:rPr>
          <w:sz w:val="24"/>
          <w:szCs w:val="24"/>
        </w:rPr>
      </w:pPr>
      <w:r w:rsidRPr="00CE2D2B">
        <w:rPr>
          <w:color w:val="000000"/>
          <w:sz w:val="24"/>
          <w:szCs w:val="24"/>
        </w:rPr>
        <w:t>значению Т присваивается 2 балла в случае, если объекты контроля относятся к:</w:t>
      </w:r>
    </w:p>
    <w:p w:rsidR="00AD0AAA" w:rsidRPr="00CE2D2B" w:rsidRDefault="00AD0AAA" w:rsidP="00AD0AAA">
      <w:pPr>
        <w:pStyle w:val="10"/>
        <w:shd w:val="clear" w:color="auto" w:fill="auto"/>
        <w:tabs>
          <w:tab w:val="left" w:pos="937"/>
        </w:tabs>
        <w:spacing w:before="0" w:after="0" w:line="264" w:lineRule="exact"/>
        <w:ind w:left="20" w:firstLine="680"/>
        <w:rPr>
          <w:sz w:val="24"/>
          <w:szCs w:val="24"/>
        </w:rPr>
      </w:pPr>
      <w:r w:rsidRPr="00CE2D2B">
        <w:rPr>
          <w:color w:val="000000"/>
          <w:sz w:val="24"/>
          <w:szCs w:val="24"/>
        </w:rPr>
        <w:t>а)</w:t>
      </w:r>
      <w:r w:rsidRPr="00CE2D2B">
        <w:rPr>
          <w:color w:val="000000"/>
          <w:sz w:val="24"/>
          <w:szCs w:val="24"/>
        </w:rPr>
        <w:tab/>
        <w:t>местам размещения нестационарных торговых объектов;</w:t>
      </w:r>
    </w:p>
    <w:p w:rsidR="00AD0AAA" w:rsidRPr="00CE2D2B" w:rsidRDefault="00AD0AAA" w:rsidP="00AD0AAA">
      <w:pPr>
        <w:pStyle w:val="10"/>
        <w:shd w:val="clear" w:color="auto" w:fill="auto"/>
        <w:tabs>
          <w:tab w:val="left" w:pos="937"/>
        </w:tabs>
        <w:spacing w:before="0" w:after="0" w:line="264" w:lineRule="exact"/>
        <w:ind w:left="20" w:firstLine="680"/>
        <w:rPr>
          <w:sz w:val="24"/>
          <w:szCs w:val="24"/>
        </w:rPr>
      </w:pPr>
      <w:r w:rsidRPr="00CE2D2B">
        <w:rPr>
          <w:color w:val="000000"/>
          <w:sz w:val="24"/>
          <w:szCs w:val="24"/>
        </w:rPr>
        <w:t>б)</w:t>
      </w:r>
      <w:r w:rsidRPr="00CE2D2B">
        <w:rPr>
          <w:color w:val="000000"/>
          <w:sz w:val="24"/>
          <w:szCs w:val="24"/>
        </w:rPr>
        <w:tab/>
        <w:t>кладбищам и мемориальным зонам;</w:t>
      </w:r>
    </w:p>
    <w:p w:rsidR="00AD0AAA" w:rsidRPr="00CE2D2B" w:rsidRDefault="00AD0AAA" w:rsidP="00AD0AAA">
      <w:pPr>
        <w:pStyle w:val="10"/>
        <w:shd w:val="clear" w:color="auto" w:fill="auto"/>
        <w:tabs>
          <w:tab w:val="left" w:pos="937"/>
        </w:tabs>
        <w:spacing w:before="0" w:after="0" w:line="264" w:lineRule="exact"/>
        <w:ind w:left="20" w:right="20" w:firstLine="680"/>
        <w:rPr>
          <w:sz w:val="24"/>
          <w:szCs w:val="24"/>
        </w:rPr>
      </w:pPr>
      <w:r w:rsidRPr="00CE2D2B">
        <w:rPr>
          <w:color w:val="000000"/>
          <w:sz w:val="24"/>
          <w:szCs w:val="24"/>
        </w:rPr>
        <w:t>в)</w:t>
      </w:r>
      <w:r w:rsidRPr="00CE2D2B">
        <w:rPr>
          <w:color w:val="000000"/>
          <w:sz w:val="24"/>
          <w:szCs w:val="24"/>
        </w:rPr>
        <w:tab/>
        <w:t>площадкам пикниковым, барбекю, танцевальным, для отдыха и досуга, проведения массовых мероприятий, размещения аттракционов, средств информации;</w:t>
      </w:r>
    </w:p>
    <w:p w:rsidR="00AD0AAA" w:rsidRPr="00CE2D2B" w:rsidRDefault="00AD0AAA" w:rsidP="00AD0AAA">
      <w:pPr>
        <w:pStyle w:val="10"/>
        <w:shd w:val="clear" w:color="auto" w:fill="auto"/>
        <w:tabs>
          <w:tab w:val="left" w:pos="937"/>
        </w:tabs>
        <w:spacing w:before="0" w:after="0" w:line="264" w:lineRule="exact"/>
        <w:ind w:left="20" w:firstLine="680"/>
        <w:rPr>
          <w:sz w:val="24"/>
          <w:szCs w:val="24"/>
        </w:rPr>
      </w:pPr>
      <w:r w:rsidRPr="00CE2D2B">
        <w:rPr>
          <w:color w:val="000000"/>
          <w:sz w:val="24"/>
          <w:szCs w:val="24"/>
        </w:rPr>
        <w:t>г)</w:t>
      </w:r>
      <w:r w:rsidRPr="00CE2D2B">
        <w:rPr>
          <w:color w:val="000000"/>
          <w:sz w:val="24"/>
          <w:szCs w:val="24"/>
        </w:rPr>
        <w:tab/>
        <w:t>некапитальным нестационарным строениям и сооружениям;</w:t>
      </w:r>
    </w:p>
    <w:p w:rsidR="00AD0AAA" w:rsidRPr="00CE2D2B" w:rsidRDefault="00AD0AAA" w:rsidP="00AD0AAA">
      <w:pPr>
        <w:pStyle w:val="10"/>
        <w:shd w:val="clear" w:color="auto" w:fill="auto"/>
        <w:tabs>
          <w:tab w:val="left" w:pos="937"/>
        </w:tabs>
        <w:spacing w:before="0" w:after="0" w:line="264" w:lineRule="exact"/>
        <w:ind w:left="20" w:firstLine="680"/>
        <w:rPr>
          <w:sz w:val="24"/>
          <w:szCs w:val="24"/>
        </w:rPr>
      </w:pPr>
      <w:r w:rsidRPr="00CE2D2B">
        <w:rPr>
          <w:color w:val="000000"/>
          <w:sz w:val="24"/>
          <w:szCs w:val="24"/>
        </w:rPr>
        <w:t>д)</w:t>
      </w:r>
      <w:r w:rsidRPr="00CE2D2B">
        <w:rPr>
          <w:color w:val="000000"/>
          <w:sz w:val="24"/>
          <w:szCs w:val="24"/>
        </w:rPr>
        <w:tab/>
        <w:t>сезонным (летним) кафе;</w:t>
      </w:r>
    </w:p>
    <w:p w:rsidR="00AD0AAA" w:rsidRPr="00CE2D2B" w:rsidRDefault="00AD0AAA" w:rsidP="00AD0AAA">
      <w:pPr>
        <w:pStyle w:val="10"/>
        <w:shd w:val="clear" w:color="auto" w:fill="auto"/>
        <w:tabs>
          <w:tab w:val="left" w:pos="937"/>
        </w:tabs>
        <w:spacing w:before="0" w:after="183" w:line="264" w:lineRule="exact"/>
        <w:ind w:left="20" w:firstLine="680"/>
        <w:rPr>
          <w:sz w:val="24"/>
          <w:szCs w:val="24"/>
        </w:rPr>
      </w:pPr>
      <w:r w:rsidRPr="00CE2D2B">
        <w:rPr>
          <w:color w:val="000000"/>
          <w:sz w:val="24"/>
          <w:szCs w:val="24"/>
        </w:rPr>
        <w:t>г)</w:t>
      </w:r>
      <w:r w:rsidRPr="00CE2D2B">
        <w:rPr>
          <w:color w:val="000000"/>
          <w:sz w:val="24"/>
          <w:szCs w:val="24"/>
        </w:rPr>
        <w:tab/>
        <w:t>территориям рекреационного назначения.</w:t>
      </w:r>
    </w:p>
    <w:p w:rsidR="00AD0AAA" w:rsidRPr="00CE2D2B" w:rsidRDefault="00AD0AAA" w:rsidP="00AD0AAA">
      <w:pPr>
        <w:pStyle w:val="10"/>
        <w:shd w:val="clear" w:color="auto" w:fill="auto"/>
        <w:spacing w:before="0" w:after="177" w:line="260" w:lineRule="exact"/>
        <w:ind w:left="20" w:right="20" w:firstLine="680"/>
        <w:rPr>
          <w:sz w:val="24"/>
          <w:szCs w:val="24"/>
        </w:rPr>
      </w:pPr>
      <w:r w:rsidRPr="00CE2D2B">
        <w:rPr>
          <w:color w:val="000000"/>
          <w:sz w:val="24"/>
          <w:szCs w:val="24"/>
        </w:rPr>
        <w:t xml:space="preserve">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w:t>
      </w:r>
      <w:r w:rsidRPr="00CE2D2B">
        <w:rPr>
          <w:color w:val="000000"/>
          <w:sz w:val="24"/>
          <w:szCs w:val="24"/>
        </w:rPr>
        <w:lastRenderedPageBreak/>
        <w:t>риска.</w:t>
      </w:r>
    </w:p>
    <w:p w:rsidR="00AD0AAA" w:rsidRPr="00CE2D2B" w:rsidRDefault="00AD0AAA" w:rsidP="00AD0AAA">
      <w:pPr>
        <w:pStyle w:val="20"/>
        <w:shd w:val="clear" w:color="auto" w:fill="auto"/>
        <w:spacing w:before="0" w:after="185" w:line="264" w:lineRule="exact"/>
        <w:ind w:left="20" w:right="20" w:firstLine="680"/>
        <w:jc w:val="both"/>
        <w:rPr>
          <w:sz w:val="24"/>
          <w:szCs w:val="24"/>
        </w:rPr>
      </w:pPr>
      <w:r w:rsidRPr="00CE2D2B">
        <w:rPr>
          <w:color w:val="000000"/>
          <w:sz w:val="24"/>
          <w:szCs w:val="24"/>
        </w:rPr>
        <w:t xml:space="preserve">В - вероятность наступления негативных событий, которые могут повлечь причинение вреда (ущерба) охраняемым законом ценностям, </w:t>
      </w:r>
      <w:r w:rsidRPr="00CE2D2B">
        <w:rPr>
          <w:rStyle w:val="21"/>
          <w:b/>
          <w:bCs/>
          <w:sz w:val="24"/>
          <w:szCs w:val="24"/>
        </w:rPr>
        <w:t>где:</w:t>
      </w:r>
    </w:p>
    <w:p w:rsidR="00AD0AAA" w:rsidRPr="00CE2D2B" w:rsidRDefault="00AD0AAA" w:rsidP="00AD0AAA">
      <w:pPr>
        <w:pStyle w:val="10"/>
        <w:shd w:val="clear" w:color="auto" w:fill="auto"/>
        <w:spacing w:before="0" w:after="0" w:line="257" w:lineRule="exact"/>
        <w:ind w:left="20" w:right="20" w:firstLine="680"/>
        <w:rPr>
          <w:sz w:val="24"/>
          <w:szCs w:val="24"/>
        </w:rPr>
      </w:pPr>
      <w:r w:rsidRPr="00CE2D2B">
        <w:rPr>
          <w:color w:val="000000"/>
          <w:sz w:val="24"/>
          <w:szCs w:val="24"/>
        </w:rPr>
        <w:t>значению В присваивается по 1 баллу за каждый следующий критерий если в отношении юридического лица, индивидуального предпринимателя, гражданина, должностного лица, осуществляющего деятельность, действия к которым предъявляются обязательные требования по соблюдению Правил благоустройства, требования к обеспечению доступности для инвалидов объектов социальной, инженерной и транспортной инфраструктур и предоставляемых услуг:</w:t>
      </w:r>
    </w:p>
    <w:p w:rsidR="00AD0AAA" w:rsidRPr="00CE2D2B" w:rsidRDefault="00AD0AAA" w:rsidP="00AD0AAA">
      <w:pPr>
        <w:pStyle w:val="10"/>
        <w:shd w:val="clear" w:color="auto" w:fill="auto"/>
        <w:tabs>
          <w:tab w:val="left" w:pos="937"/>
        </w:tabs>
        <w:spacing w:before="0" w:after="0" w:line="257" w:lineRule="exact"/>
        <w:ind w:left="20" w:right="20" w:firstLine="680"/>
        <w:rPr>
          <w:sz w:val="24"/>
          <w:szCs w:val="24"/>
        </w:rPr>
      </w:pPr>
      <w:r w:rsidRPr="00CE2D2B">
        <w:rPr>
          <w:color w:val="000000"/>
          <w:sz w:val="24"/>
          <w:szCs w:val="24"/>
        </w:rPr>
        <w:t>а)</w:t>
      </w:r>
      <w:r w:rsidRPr="00CE2D2B">
        <w:rPr>
          <w:color w:val="000000"/>
          <w:sz w:val="24"/>
          <w:szCs w:val="24"/>
        </w:rPr>
        <w:tab/>
        <w:t>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 за совершение административных правонарушений, предусмотренных главой 4 областного закона Ленинградской области от 02.07.2003 № 47-оз «Об административных правонарушениях»;</w:t>
      </w:r>
    </w:p>
    <w:p w:rsidR="00AD0AAA" w:rsidRPr="00CE2D2B" w:rsidRDefault="00AD0AAA" w:rsidP="00AD0AAA">
      <w:pPr>
        <w:pStyle w:val="10"/>
        <w:shd w:val="clear" w:color="auto" w:fill="auto"/>
        <w:tabs>
          <w:tab w:val="left" w:pos="937"/>
        </w:tabs>
        <w:spacing w:before="0" w:after="210" w:line="257" w:lineRule="exact"/>
        <w:ind w:left="20" w:right="20" w:firstLine="680"/>
        <w:rPr>
          <w:sz w:val="24"/>
          <w:szCs w:val="24"/>
        </w:rPr>
      </w:pPr>
      <w:r w:rsidRPr="00CE2D2B">
        <w:rPr>
          <w:color w:val="000000"/>
          <w:sz w:val="24"/>
          <w:szCs w:val="24"/>
        </w:rPr>
        <w:t>б)</w:t>
      </w:r>
      <w:r w:rsidRPr="00CE2D2B">
        <w:rPr>
          <w:color w:val="000000"/>
          <w:sz w:val="24"/>
          <w:szCs w:val="24"/>
        </w:rPr>
        <w:tab/>
        <w:t>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нарушений при проведении органом муниципального контроля контрольного мероприятия, в том числе контрольного мероприятия без взаимодействия с контролируемым лицом.</w:t>
      </w:r>
    </w:p>
    <w:p w:rsidR="00AD0AAA" w:rsidRPr="00CE2D2B" w:rsidRDefault="00AD0AAA" w:rsidP="00AD0AAA">
      <w:pPr>
        <w:pStyle w:val="20"/>
        <w:shd w:val="clear" w:color="auto" w:fill="auto"/>
        <w:spacing w:before="0" w:line="220" w:lineRule="exact"/>
        <w:ind w:left="20" w:firstLine="680"/>
        <w:jc w:val="both"/>
        <w:rPr>
          <w:sz w:val="24"/>
          <w:szCs w:val="24"/>
        </w:rPr>
      </w:pPr>
      <w:r w:rsidRPr="00CE2D2B">
        <w:rPr>
          <w:rStyle w:val="21"/>
          <w:b/>
          <w:bCs/>
          <w:sz w:val="24"/>
          <w:szCs w:val="24"/>
        </w:rPr>
        <w:t xml:space="preserve">Д - </w:t>
      </w:r>
      <w:r w:rsidRPr="00CE2D2B">
        <w:rPr>
          <w:color w:val="000000"/>
          <w:sz w:val="24"/>
          <w:szCs w:val="24"/>
        </w:rPr>
        <w:t xml:space="preserve">добросовестность контролируемых лиц, </w:t>
      </w:r>
      <w:r w:rsidRPr="00CE2D2B">
        <w:rPr>
          <w:rStyle w:val="21"/>
          <w:b/>
          <w:bCs/>
          <w:sz w:val="24"/>
          <w:szCs w:val="24"/>
        </w:rPr>
        <w:t>где:</w:t>
      </w:r>
    </w:p>
    <w:p w:rsidR="00AD0AAA" w:rsidRPr="00CE2D2B" w:rsidRDefault="00AD0AAA" w:rsidP="00AD0AAA">
      <w:pPr>
        <w:pStyle w:val="10"/>
        <w:shd w:val="clear" w:color="auto" w:fill="auto"/>
        <w:spacing w:before="0" w:after="175" w:line="257" w:lineRule="exact"/>
        <w:ind w:left="20" w:right="20" w:firstLine="680"/>
        <w:rPr>
          <w:sz w:val="24"/>
          <w:szCs w:val="24"/>
        </w:rPr>
      </w:pPr>
      <w:r w:rsidRPr="00CE2D2B">
        <w:rPr>
          <w:color w:val="000000"/>
          <w:sz w:val="24"/>
          <w:szCs w:val="24"/>
        </w:rPr>
        <w:t>Значению Д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 248-ФЗ «О государственном контроле (надзоре) и муниципальном контроле в Российской Федерации».</w:t>
      </w:r>
    </w:p>
    <w:p w:rsidR="00AD0AAA" w:rsidRPr="00CE2D2B" w:rsidRDefault="00AD0AAA" w:rsidP="00AD0AAA">
      <w:pPr>
        <w:pStyle w:val="10"/>
        <w:numPr>
          <w:ilvl w:val="0"/>
          <w:numId w:val="19"/>
        </w:numPr>
        <w:shd w:val="clear" w:color="auto" w:fill="auto"/>
        <w:tabs>
          <w:tab w:val="left" w:pos="937"/>
        </w:tabs>
        <w:spacing w:before="0" w:after="0" w:line="264" w:lineRule="exact"/>
        <w:ind w:left="20" w:right="20" w:firstLine="680"/>
        <w:rPr>
          <w:sz w:val="24"/>
          <w:szCs w:val="24"/>
        </w:rPr>
      </w:pPr>
      <w:r w:rsidRPr="00CE2D2B">
        <w:rPr>
          <w:color w:val="000000"/>
          <w:sz w:val="24"/>
          <w:szCs w:val="24"/>
        </w:rPr>
        <w:t>В случае, если объект контроля не отнесен к определенной категории риска, он считается отнесенным к категории низкого риска.</w:t>
      </w:r>
    </w:p>
    <w:p w:rsidR="00AD0AAA" w:rsidRPr="00CE2D2B" w:rsidRDefault="00AD0AAA" w:rsidP="00AD0AAA">
      <w:pPr>
        <w:pStyle w:val="30"/>
        <w:shd w:val="clear" w:color="auto" w:fill="auto"/>
        <w:spacing w:after="0" w:line="216" w:lineRule="exact"/>
        <w:ind w:right="20"/>
        <w:rPr>
          <w:sz w:val="24"/>
          <w:szCs w:val="24"/>
        </w:rPr>
      </w:pPr>
      <w:r w:rsidRPr="00CE2D2B">
        <w:rPr>
          <w:color w:val="000000"/>
          <w:sz w:val="24"/>
          <w:szCs w:val="24"/>
        </w:rPr>
        <w:t>Приложение № 2</w:t>
      </w:r>
    </w:p>
    <w:p w:rsidR="00AD0AAA" w:rsidRPr="00CE2D2B" w:rsidRDefault="00AD0AAA" w:rsidP="00AD0AAA">
      <w:pPr>
        <w:pStyle w:val="30"/>
        <w:shd w:val="clear" w:color="auto" w:fill="auto"/>
        <w:spacing w:after="445" w:line="216" w:lineRule="exact"/>
        <w:ind w:left="2620" w:right="20"/>
        <w:rPr>
          <w:sz w:val="24"/>
          <w:szCs w:val="24"/>
        </w:rPr>
      </w:pPr>
      <w:r w:rsidRPr="00CE2D2B">
        <w:rPr>
          <w:color w:val="000000"/>
          <w:sz w:val="24"/>
          <w:szCs w:val="24"/>
        </w:rPr>
        <w:t xml:space="preserve">к Положению о муниципальном контроле в сфере благоустройства на территории </w:t>
      </w:r>
      <w:r w:rsidR="00CE2D2B" w:rsidRPr="00CE2D2B">
        <w:rPr>
          <w:rFonts w:eastAsia="Calibri"/>
          <w:bCs/>
          <w:kern w:val="28"/>
          <w:sz w:val="24"/>
          <w:szCs w:val="24"/>
        </w:rPr>
        <w:t>Нежновского сельского поселения</w:t>
      </w:r>
    </w:p>
    <w:p w:rsidR="00AD0AAA" w:rsidRPr="00CE2D2B" w:rsidRDefault="00AD0AAA" w:rsidP="00CE2D2B">
      <w:pPr>
        <w:pStyle w:val="20"/>
        <w:shd w:val="clear" w:color="auto" w:fill="auto"/>
        <w:spacing w:before="0" w:line="260" w:lineRule="exact"/>
        <w:rPr>
          <w:sz w:val="24"/>
          <w:szCs w:val="24"/>
        </w:rPr>
      </w:pPr>
      <w:r w:rsidRPr="00CE2D2B">
        <w:rPr>
          <w:color w:val="000000"/>
          <w:sz w:val="24"/>
          <w:szCs w:val="24"/>
        </w:rPr>
        <w:t>Индикаторы</w:t>
      </w:r>
      <w:r w:rsidRPr="00CE2D2B">
        <w:rPr>
          <w:color w:val="000000"/>
          <w:sz w:val="24"/>
          <w:szCs w:val="24"/>
          <w:vertAlign w:val="superscript"/>
        </w:rPr>
        <w:footnoteReference w:id="2"/>
      </w:r>
      <w:r w:rsidRPr="00CE2D2B">
        <w:rPr>
          <w:color w:val="000000"/>
          <w:sz w:val="24"/>
          <w:szCs w:val="24"/>
        </w:rPr>
        <w:t xml:space="preserve">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CE2D2B" w:rsidRPr="00CE2D2B">
        <w:rPr>
          <w:rFonts w:eastAsia="Calibri"/>
          <w:kern w:val="28"/>
          <w:sz w:val="24"/>
          <w:szCs w:val="24"/>
        </w:rPr>
        <w:t>Нежновско</w:t>
      </w:r>
      <w:r w:rsidR="00CE2D2B" w:rsidRPr="00CE2D2B">
        <w:rPr>
          <w:rFonts w:eastAsia="Calibri"/>
          <w:bCs w:val="0"/>
          <w:kern w:val="28"/>
          <w:sz w:val="24"/>
          <w:szCs w:val="24"/>
        </w:rPr>
        <w:t>го</w:t>
      </w:r>
      <w:r w:rsidR="00CE2D2B" w:rsidRPr="00CE2D2B">
        <w:rPr>
          <w:rFonts w:eastAsia="Calibri"/>
          <w:kern w:val="28"/>
          <w:sz w:val="24"/>
          <w:szCs w:val="24"/>
        </w:rPr>
        <w:t xml:space="preserve"> сельско</w:t>
      </w:r>
      <w:r w:rsidR="00CE2D2B" w:rsidRPr="00CE2D2B">
        <w:rPr>
          <w:rFonts w:eastAsia="Calibri"/>
          <w:bCs w:val="0"/>
          <w:kern w:val="28"/>
          <w:sz w:val="24"/>
          <w:szCs w:val="24"/>
        </w:rPr>
        <w:t xml:space="preserve">го </w:t>
      </w:r>
      <w:r w:rsidR="00CE2D2B" w:rsidRPr="00CE2D2B">
        <w:rPr>
          <w:rFonts w:eastAsia="Calibri"/>
          <w:kern w:val="28"/>
          <w:sz w:val="24"/>
          <w:szCs w:val="24"/>
        </w:rPr>
        <w:t>поселени</w:t>
      </w:r>
      <w:r w:rsidR="00CE2D2B" w:rsidRPr="00CE2D2B">
        <w:rPr>
          <w:rFonts w:eastAsia="Calibri"/>
          <w:bCs w:val="0"/>
          <w:kern w:val="28"/>
          <w:sz w:val="24"/>
          <w:szCs w:val="24"/>
        </w:rPr>
        <w:t>я</w:t>
      </w:r>
      <w:r w:rsidR="00CE2D2B" w:rsidRPr="00CE2D2B">
        <w:rPr>
          <w:color w:val="000000"/>
          <w:sz w:val="24"/>
          <w:szCs w:val="24"/>
        </w:rPr>
        <w:t xml:space="preserve">  </w:t>
      </w:r>
      <w:r w:rsidRPr="00CE2D2B">
        <w:rPr>
          <w:color w:val="000000"/>
          <w:sz w:val="24"/>
          <w:szCs w:val="24"/>
        </w:rPr>
        <w:t>Кингисеппского муниципального района Ленинградской области контроля в сфере</w:t>
      </w:r>
    </w:p>
    <w:p w:rsidR="00AD0AAA" w:rsidRPr="00CE2D2B" w:rsidRDefault="00AD0AAA" w:rsidP="00AD0AAA">
      <w:pPr>
        <w:pStyle w:val="20"/>
        <w:shd w:val="clear" w:color="auto" w:fill="auto"/>
        <w:spacing w:before="0" w:after="483" w:line="260" w:lineRule="exact"/>
        <w:rPr>
          <w:sz w:val="24"/>
          <w:szCs w:val="24"/>
        </w:rPr>
      </w:pPr>
      <w:r w:rsidRPr="00CE2D2B">
        <w:rPr>
          <w:color w:val="000000"/>
          <w:sz w:val="24"/>
          <w:szCs w:val="24"/>
        </w:rPr>
        <w:t>благоустройства</w:t>
      </w:r>
    </w:p>
    <w:p w:rsidR="00AD0AAA" w:rsidRPr="00CE2D2B" w:rsidRDefault="00AD0AAA" w:rsidP="00AD0AAA">
      <w:pPr>
        <w:pStyle w:val="10"/>
        <w:numPr>
          <w:ilvl w:val="0"/>
          <w:numId w:val="20"/>
        </w:numPr>
        <w:shd w:val="clear" w:color="auto" w:fill="auto"/>
        <w:tabs>
          <w:tab w:val="left" w:pos="1001"/>
        </w:tabs>
        <w:spacing w:before="0" w:after="0" w:line="257" w:lineRule="exact"/>
        <w:ind w:left="20" w:right="20" w:firstLine="680"/>
        <w:rPr>
          <w:sz w:val="24"/>
          <w:szCs w:val="24"/>
        </w:rPr>
      </w:pPr>
      <w:r w:rsidRPr="00CE2D2B">
        <w:rPr>
          <w:color w:val="000000"/>
          <w:sz w:val="24"/>
          <w:szCs w:val="24"/>
        </w:rPr>
        <w:t xml:space="preserve">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CE2D2B" w:rsidRPr="00CE2D2B">
        <w:rPr>
          <w:rFonts w:eastAsia="Calibri"/>
          <w:bCs/>
          <w:kern w:val="28"/>
          <w:sz w:val="24"/>
          <w:szCs w:val="24"/>
        </w:rPr>
        <w:t>Нежновского сельского поселения</w:t>
      </w:r>
      <w:r w:rsidRPr="00CE2D2B">
        <w:rPr>
          <w:color w:val="000000"/>
          <w:sz w:val="24"/>
          <w:szCs w:val="24"/>
        </w:rPr>
        <w:t>.</w:t>
      </w:r>
    </w:p>
    <w:p w:rsidR="00AD0AAA" w:rsidRPr="00CE2D2B" w:rsidRDefault="00AD0AAA" w:rsidP="00AD0AAA">
      <w:pPr>
        <w:pStyle w:val="10"/>
        <w:numPr>
          <w:ilvl w:val="0"/>
          <w:numId w:val="20"/>
        </w:numPr>
        <w:shd w:val="clear" w:color="auto" w:fill="auto"/>
        <w:tabs>
          <w:tab w:val="left" w:pos="1001"/>
        </w:tabs>
        <w:spacing w:before="0" w:after="0" w:line="257" w:lineRule="exact"/>
        <w:ind w:left="20" w:right="20" w:firstLine="680"/>
        <w:rPr>
          <w:sz w:val="24"/>
          <w:szCs w:val="24"/>
        </w:rPr>
      </w:pPr>
      <w:r w:rsidRPr="00CE2D2B">
        <w:rPr>
          <w:color w:val="000000"/>
          <w:sz w:val="24"/>
          <w:szCs w:val="24"/>
        </w:rPr>
        <w:t>Отсутствие сведений об окончании земляных работ по истечении 30 дней со дня окончания срока действия разрешения на их проведение.</w:t>
      </w:r>
    </w:p>
    <w:p w:rsidR="00AD0AAA" w:rsidRPr="00CE2D2B" w:rsidRDefault="00AD0AAA" w:rsidP="00AD0AAA">
      <w:pPr>
        <w:pStyle w:val="10"/>
        <w:numPr>
          <w:ilvl w:val="0"/>
          <w:numId w:val="20"/>
        </w:numPr>
        <w:shd w:val="clear" w:color="auto" w:fill="auto"/>
        <w:tabs>
          <w:tab w:val="left" w:pos="1001"/>
        </w:tabs>
        <w:spacing w:before="0" w:after="0" w:line="257" w:lineRule="exact"/>
        <w:ind w:left="20" w:right="20" w:firstLine="680"/>
        <w:rPr>
          <w:sz w:val="24"/>
          <w:szCs w:val="24"/>
        </w:rPr>
      </w:pPr>
      <w:r w:rsidRPr="00CE2D2B">
        <w:rPr>
          <w:color w:val="000000"/>
          <w:sz w:val="24"/>
          <w:szCs w:val="24"/>
        </w:rPr>
        <w:t xml:space="preserve">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установленных правилами благоустройства территории </w:t>
      </w:r>
      <w:r w:rsidR="00CE2D2B" w:rsidRPr="00CE2D2B">
        <w:rPr>
          <w:rFonts w:eastAsia="Calibri"/>
          <w:bCs/>
          <w:kern w:val="28"/>
          <w:sz w:val="24"/>
          <w:szCs w:val="24"/>
        </w:rPr>
        <w:t>Нежновского сельского поселения</w:t>
      </w:r>
      <w:r w:rsidRPr="00CE2D2B">
        <w:rPr>
          <w:color w:val="000000"/>
          <w:sz w:val="24"/>
          <w:szCs w:val="24"/>
        </w:rPr>
        <w:t>, на одном и том же объекте муниципального контроля.</w:t>
      </w:r>
    </w:p>
    <w:p w:rsidR="00074814" w:rsidRDefault="00074814" w:rsidP="000F0623">
      <w:pPr>
        <w:autoSpaceDE w:val="0"/>
        <w:autoSpaceDN w:val="0"/>
        <w:adjustRightInd w:val="0"/>
        <w:ind w:left="4536"/>
        <w:jc w:val="right"/>
        <w:rPr>
          <w:color w:val="000000" w:themeColor="text1"/>
          <w:sz w:val="28"/>
          <w:szCs w:val="28"/>
        </w:rPr>
      </w:pPr>
    </w:p>
    <w:sectPr w:rsidR="00074814" w:rsidSect="00AD0AAA">
      <w:headerReference w:type="default" r:id="rId10"/>
      <w:pgSz w:w="11906" w:h="16838"/>
      <w:pgMar w:top="426" w:right="56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17A" w:rsidRDefault="001C217A" w:rsidP="00F6171E">
      <w:r>
        <w:separator/>
      </w:r>
    </w:p>
  </w:endnote>
  <w:endnote w:type="continuationSeparator" w:id="0">
    <w:p w:rsidR="001C217A" w:rsidRDefault="001C217A" w:rsidP="00F6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17A" w:rsidRDefault="001C217A" w:rsidP="00F6171E">
      <w:r>
        <w:separator/>
      </w:r>
    </w:p>
  </w:footnote>
  <w:footnote w:type="continuationSeparator" w:id="0">
    <w:p w:rsidR="001C217A" w:rsidRDefault="001C217A" w:rsidP="00F6171E">
      <w:r>
        <w:continuationSeparator/>
      </w:r>
    </w:p>
  </w:footnote>
  <w:footnote w:id="1">
    <w:p w:rsidR="00AD0AAA" w:rsidRDefault="00AD0AAA" w:rsidP="00AD0AAA">
      <w:pPr>
        <w:pStyle w:val="af7"/>
        <w:shd w:val="clear" w:color="auto" w:fill="auto"/>
        <w:tabs>
          <w:tab w:val="left" w:pos="801"/>
        </w:tabs>
        <w:ind w:right="160"/>
      </w:pPr>
    </w:p>
  </w:footnote>
  <w:footnote w:id="2">
    <w:p w:rsidR="00AD0AAA" w:rsidRDefault="00AD0AAA" w:rsidP="00AD0AAA">
      <w:pPr>
        <w:pStyle w:val="af7"/>
        <w:shd w:val="clear" w:color="auto" w:fill="auto"/>
        <w:tabs>
          <w:tab w:val="left" w:pos="781"/>
        </w:tabs>
        <w:ind w:right="1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AAA" w:rsidRDefault="001C217A">
    <w:pPr>
      <w:rPr>
        <w:sz w:val="2"/>
        <w:szCs w:val="2"/>
      </w:rPr>
    </w:pPr>
    <w:r>
      <w:pict>
        <v:shapetype id="_x0000_t202" coordsize="21600,21600" o:spt="202" path="m,l,21600r21600,l21600,xe">
          <v:stroke joinstyle="miter"/>
          <v:path gradientshapeok="t" o:connecttype="rect"/>
        </v:shapetype>
        <v:shape id="_x0000_s2049" type="#_x0000_t202" style="position:absolute;margin-left:294.65pt;margin-top:59.75pt;width:9.65pt;height:7.95pt;z-index:-251658240;mso-wrap-style:none;mso-wrap-distance-left:5pt;mso-wrap-distance-right:5pt;mso-position-horizontal-relative:page;mso-position-vertical-relative:page" wrapcoords="0 0" filled="f" stroked="f">
          <v:textbox style="mso-next-textbox:#_x0000_s2049;mso-fit-shape-to-text:t" inset="0,0,0,0">
            <w:txbxContent>
              <w:p w:rsidR="00AD0AAA" w:rsidRDefault="00AD0AAA">
                <w:r>
                  <w:fldChar w:fldCharType="begin"/>
                </w:r>
                <w:r>
                  <w:instrText xml:space="preserve"> PAGE \* MERGEFORMAT </w:instrText>
                </w:r>
                <w:r>
                  <w:fldChar w:fldCharType="separate"/>
                </w:r>
                <w:r w:rsidR="00D257CD" w:rsidRPr="00D257CD">
                  <w:rPr>
                    <w:rStyle w:val="afa"/>
                    <w:rFonts w:eastAsiaTheme="minorHAnsi"/>
                    <w:noProof/>
                  </w:rPr>
                  <w:t>7</w:t>
                </w:r>
                <w:r>
                  <w:rPr>
                    <w:rStyle w:val="afa"/>
                    <w:rFonts w:eastAsiaTheme="minorHAnsi"/>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AAA" w:rsidRDefault="00AD0AAA">
    <w:pPr>
      <w:rPr>
        <w:sz w:val="2"/>
        <w:szCs w:val="2"/>
      </w:rPr>
    </w:pPr>
    <w:r>
      <w:rPr>
        <w:noProof/>
      </w:rPr>
      <mc:AlternateContent>
        <mc:Choice Requires="wps">
          <w:drawing>
            <wp:anchor distT="0" distB="0" distL="63500" distR="63500" simplePos="0" relativeHeight="251657216" behindDoc="1" locked="0" layoutInCell="1" allowOverlap="1">
              <wp:simplePos x="0" y="0"/>
              <wp:positionH relativeFrom="page">
                <wp:posOffset>3742055</wp:posOffset>
              </wp:positionH>
              <wp:positionV relativeFrom="page">
                <wp:posOffset>758825</wp:posOffset>
              </wp:positionV>
              <wp:extent cx="140335" cy="160655"/>
              <wp:effectExtent l="0" t="0" r="3810" b="444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AAA" w:rsidRDefault="00AD0AAA">
                          <w:r>
                            <w:fldChar w:fldCharType="begin"/>
                          </w:r>
                          <w:r>
                            <w:instrText xml:space="preserve"> PAGE \* MERGEFORMAT </w:instrText>
                          </w:r>
                          <w:r>
                            <w:fldChar w:fldCharType="separate"/>
                          </w:r>
                          <w:r w:rsidR="00D257CD" w:rsidRPr="00D257CD">
                            <w:rPr>
                              <w:rStyle w:val="afa"/>
                              <w:rFonts w:eastAsiaTheme="minorHAnsi"/>
                              <w:noProof/>
                            </w:rPr>
                            <w:t>13</w:t>
                          </w:r>
                          <w:r>
                            <w:rPr>
                              <w:rStyle w:val="afa"/>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94.65pt;margin-top:59.75pt;width:11.05pt;height:12.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" filled="f" stroked="f">
              <v:textbox style="mso-fit-shape-to-text:t" inset="0,0,0,0">
                <w:txbxContent>
                  <w:p w:rsidR="00AD0AAA" w:rsidRDefault="00AD0AAA">
                    <w:r>
                      <w:fldChar w:fldCharType="begin"/>
                    </w:r>
                    <w:r>
                      <w:instrText xml:space="preserve"> PAGE \* MERGEFORMAT </w:instrText>
                    </w:r>
                    <w:r>
                      <w:fldChar w:fldCharType="separate"/>
                    </w:r>
                    <w:r w:rsidR="00D257CD" w:rsidRPr="00D257CD">
                      <w:rPr>
                        <w:rStyle w:val="afa"/>
                        <w:rFonts w:eastAsiaTheme="minorHAnsi"/>
                        <w:noProof/>
                      </w:rPr>
                      <w:t>13</w:t>
                    </w:r>
                    <w:r>
                      <w:rPr>
                        <w:rStyle w:val="afa"/>
                        <w:rFonts w:eastAsiaTheme="minorHAnsi"/>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927262"/>
      <w:docPartObj>
        <w:docPartGallery w:val="Page Numbers (Top of Page)"/>
        <w:docPartUnique/>
      </w:docPartObj>
    </w:sdtPr>
    <w:sdtEndPr/>
    <w:sdtContent>
      <w:p w:rsidR="000E0BDD" w:rsidRDefault="00F727DF">
        <w:pPr>
          <w:pStyle w:val="af2"/>
          <w:jc w:val="center"/>
        </w:pPr>
        <w:r>
          <w:fldChar w:fldCharType="begin"/>
        </w:r>
        <w:r>
          <w:instrText xml:space="preserve"> PAGE   \* MERGEFORMAT </w:instrText>
        </w:r>
        <w:r>
          <w:fldChar w:fldCharType="separate"/>
        </w:r>
        <w:r w:rsidR="00D257CD">
          <w:rPr>
            <w:noProof/>
          </w:rPr>
          <w:t>15</w:t>
        </w:r>
        <w:r>
          <w:rPr>
            <w:noProof/>
          </w:rPr>
          <w:fldChar w:fldCharType="end"/>
        </w:r>
      </w:p>
    </w:sdtContent>
  </w:sdt>
  <w:p w:rsidR="000E0BDD" w:rsidRDefault="000E0BDD">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A222E"/>
    <w:multiLevelType w:val="multilevel"/>
    <w:tmpl w:val="046E4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F7F19"/>
    <w:multiLevelType w:val="multilevel"/>
    <w:tmpl w:val="55FAB78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056542"/>
    <w:multiLevelType w:val="multilevel"/>
    <w:tmpl w:val="9F6C7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AA1419"/>
    <w:multiLevelType w:val="multilevel"/>
    <w:tmpl w:val="6D9ED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495CB5"/>
    <w:multiLevelType w:val="multilevel"/>
    <w:tmpl w:val="BD804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557A8A"/>
    <w:multiLevelType w:val="multilevel"/>
    <w:tmpl w:val="B3181F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DB214D"/>
    <w:multiLevelType w:val="multilevel"/>
    <w:tmpl w:val="6A12931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633BC5"/>
    <w:multiLevelType w:val="multilevel"/>
    <w:tmpl w:val="7E8EA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2F66D2"/>
    <w:multiLevelType w:val="multilevel"/>
    <w:tmpl w:val="C540B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A075C1"/>
    <w:multiLevelType w:val="multilevel"/>
    <w:tmpl w:val="6C0C7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5509C"/>
    <w:multiLevelType w:val="multilevel"/>
    <w:tmpl w:val="50844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A63F23"/>
    <w:multiLevelType w:val="multilevel"/>
    <w:tmpl w:val="E90047B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AB2E93"/>
    <w:multiLevelType w:val="multilevel"/>
    <w:tmpl w:val="E24C21C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E16598"/>
    <w:multiLevelType w:val="multilevel"/>
    <w:tmpl w:val="9FF86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AE59B8"/>
    <w:multiLevelType w:val="multilevel"/>
    <w:tmpl w:val="6DACBA9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702BFA"/>
    <w:multiLevelType w:val="multilevel"/>
    <w:tmpl w:val="8C647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D026CC"/>
    <w:multiLevelType w:val="multilevel"/>
    <w:tmpl w:val="343EA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806120"/>
    <w:multiLevelType w:val="multilevel"/>
    <w:tmpl w:val="A6C09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833FC0"/>
    <w:multiLevelType w:val="multilevel"/>
    <w:tmpl w:val="D5EEA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132848"/>
    <w:multiLevelType w:val="multilevel"/>
    <w:tmpl w:val="3716A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12"/>
  </w:num>
  <w:num w:numId="4">
    <w:abstractNumId w:val="18"/>
  </w:num>
  <w:num w:numId="5">
    <w:abstractNumId w:val="0"/>
  </w:num>
  <w:num w:numId="6">
    <w:abstractNumId w:val="17"/>
  </w:num>
  <w:num w:numId="7">
    <w:abstractNumId w:val="1"/>
  </w:num>
  <w:num w:numId="8">
    <w:abstractNumId w:val="7"/>
  </w:num>
  <w:num w:numId="9">
    <w:abstractNumId w:val="16"/>
  </w:num>
  <w:num w:numId="10">
    <w:abstractNumId w:val="4"/>
  </w:num>
  <w:num w:numId="11">
    <w:abstractNumId w:val="19"/>
  </w:num>
  <w:num w:numId="12">
    <w:abstractNumId w:val="5"/>
  </w:num>
  <w:num w:numId="13">
    <w:abstractNumId w:val="3"/>
  </w:num>
  <w:num w:numId="14">
    <w:abstractNumId w:val="10"/>
  </w:num>
  <w:num w:numId="15">
    <w:abstractNumId w:val="2"/>
  </w:num>
  <w:num w:numId="16">
    <w:abstractNumId w:val="11"/>
  </w:num>
  <w:num w:numId="17">
    <w:abstractNumId w:val="13"/>
  </w:num>
  <w:num w:numId="18">
    <w:abstractNumId w:val="6"/>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49"/>
    <w:rsid w:val="00012EBB"/>
    <w:rsid w:val="00022861"/>
    <w:rsid w:val="0005796B"/>
    <w:rsid w:val="00067DD1"/>
    <w:rsid w:val="000724BB"/>
    <w:rsid w:val="00074814"/>
    <w:rsid w:val="000854C7"/>
    <w:rsid w:val="00094E74"/>
    <w:rsid w:val="00095E81"/>
    <w:rsid w:val="000C0A75"/>
    <w:rsid w:val="000E0BDD"/>
    <w:rsid w:val="000F0623"/>
    <w:rsid w:val="00104406"/>
    <w:rsid w:val="001470B0"/>
    <w:rsid w:val="001A30EC"/>
    <w:rsid w:val="001C217A"/>
    <w:rsid w:val="001C62A2"/>
    <w:rsid w:val="001D1BE4"/>
    <w:rsid w:val="00211DF0"/>
    <w:rsid w:val="00237C79"/>
    <w:rsid w:val="002752B5"/>
    <w:rsid w:val="00282949"/>
    <w:rsid w:val="00282B42"/>
    <w:rsid w:val="002D071A"/>
    <w:rsid w:val="002E2BDC"/>
    <w:rsid w:val="00361E73"/>
    <w:rsid w:val="0038027D"/>
    <w:rsid w:val="0042693B"/>
    <w:rsid w:val="004447E5"/>
    <w:rsid w:val="004A6D64"/>
    <w:rsid w:val="004F0235"/>
    <w:rsid w:val="004F2C68"/>
    <w:rsid w:val="005046DE"/>
    <w:rsid w:val="00505888"/>
    <w:rsid w:val="005061E6"/>
    <w:rsid w:val="00541278"/>
    <w:rsid w:val="005728C8"/>
    <w:rsid w:val="00611332"/>
    <w:rsid w:val="006541C8"/>
    <w:rsid w:val="00654947"/>
    <w:rsid w:val="00661875"/>
    <w:rsid w:val="006631B7"/>
    <w:rsid w:val="00693D81"/>
    <w:rsid w:val="006A1643"/>
    <w:rsid w:val="006D32F3"/>
    <w:rsid w:val="006D41DA"/>
    <w:rsid w:val="006E5FBC"/>
    <w:rsid w:val="007516D6"/>
    <w:rsid w:val="00754B5A"/>
    <w:rsid w:val="007B29CF"/>
    <w:rsid w:val="007F7F30"/>
    <w:rsid w:val="008464D3"/>
    <w:rsid w:val="00891782"/>
    <w:rsid w:val="008953A4"/>
    <w:rsid w:val="008A025B"/>
    <w:rsid w:val="008D55F5"/>
    <w:rsid w:val="009026B2"/>
    <w:rsid w:val="00913F3D"/>
    <w:rsid w:val="0091687E"/>
    <w:rsid w:val="00931D1F"/>
    <w:rsid w:val="009B0381"/>
    <w:rsid w:val="00A50F92"/>
    <w:rsid w:val="00A76A96"/>
    <w:rsid w:val="00A773D2"/>
    <w:rsid w:val="00AA1B5B"/>
    <w:rsid w:val="00AA4276"/>
    <w:rsid w:val="00AD0AAA"/>
    <w:rsid w:val="00B57163"/>
    <w:rsid w:val="00B876AA"/>
    <w:rsid w:val="00B877B3"/>
    <w:rsid w:val="00BB1FBD"/>
    <w:rsid w:val="00BC5993"/>
    <w:rsid w:val="00C2754F"/>
    <w:rsid w:val="00C50DB4"/>
    <w:rsid w:val="00C6707E"/>
    <w:rsid w:val="00CE2D2B"/>
    <w:rsid w:val="00D24D01"/>
    <w:rsid w:val="00D257CD"/>
    <w:rsid w:val="00D335A9"/>
    <w:rsid w:val="00D51DFA"/>
    <w:rsid w:val="00D8647A"/>
    <w:rsid w:val="00D903E4"/>
    <w:rsid w:val="00DA1813"/>
    <w:rsid w:val="00DA1E0E"/>
    <w:rsid w:val="00E13740"/>
    <w:rsid w:val="00E51323"/>
    <w:rsid w:val="00E55244"/>
    <w:rsid w:val="00E640C2"/>
    <w:rsid w:val="00EC0086"/>
    <w:rsid w:val="00ED036A"/>
    <w:rsid w:val="00F6171E"/>
    <w:rsid w:val="00F727DF"/>
    <w:rsid w:val="00FA37F9"/>
    <w:rsid w:val="00FA6A47"/>
    <w:rsid w:val="00FB2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A257C1C-A71E-4EFD-87BA-FE9C9792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customStyle="1" w:styleId="ConsPlusNormal">
    <w:name w:val="ConsPlusNormal"/>
    <w:link w:val="ConsPlusNormal1"/>
    <w:rsid w:val="00F6171E"/>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6171E"/>
    <w:rPr>
      <w:rFonts w:ascii="Times New Roman" w:eastAsia="Times New Roman" w:hAnsi="Times New Roman" w:cs="Times New Roman"/>
      <w:sz w:val="24"/>
      <w:lang w:eastAsia="ru-RU"/>
    </w:rPr>
  </w:style>
  <w:style w:type="paragraph" w:customStyle="1" w:styleId="1">
    <w:name w:val="Знак сноски1"/>
    <w:basedOn w:val="a"/>
    <w:link w:val="ac"/>
    <w:uiPriority w:val="99"/>
    <w:rsid w:val="00F6171E"/>
    <w:pPr>
      <w:spacing w:after="200" w:line="276" w:lineRule="auto"/>
    </w:pPr>
    <w:rPr>
      <w:rFonts w:ascii="Calibri" w:eastAsia="Times New Roman" w:hAnsi="Calibri"/>
      <w:sz w:val="20"/>
      <w:szCs w:val="20"/>
      <w:vertAlign w:val="superscript"/>
      <w:lang w:val="x-none" w:eastAsia="x-none"/>
    </w:rPr>
  </w:style>
  <w:style w:type="character" w:styleId="ac">
    <w:name w:val="footnote reference"/>
    <w:link w:val="1"/>
    <w:uiPriority w:val="99"/>
    <w:rsid w:val="00F6171E"/>
    <w:rPr>
      <w:rFonts w:ascii="Calibri" w:eastAsia="Times New Roman" w:hAnsi="Calibri" w:cs="Times New Roman"/>
      <w:sz w:val="20"/>
      <w:szCs w:val="20"/>
      <w:vertAlign w:val="superscript"/>
      <w:lang w:val="x-none" w:eastAsia="x-none"/>
    </w:rPr>
  </w:style>
  <w:style w:type="paragraph" w:styleId="ad">
    <w:name w:val="List Paragraph"/>
    <w:basedOn w:val="a"/>
    <w:link w:val="ae"/>
    <w:qFormat/>
    <w:rsid w:val="00F6171E"/>
    <w:pPr>
      <w:widowControl w:val="0"/>
      <w:ind w:left="720"/>
      <w:contextualSpacing/>
    </w:pPr>
    <w:rPr>
      <w:rFonts w:ascii="Arial" w:eastAsia="Times New Roman" w:hAnsi="Arial"/>
      <w:sz w:val="20"/>
      <w:szCs w:val="20"/>
      <w:lang w:val="x-none" w:eastAsia="x-none"/>
    </w:rPr>
  </w:style>
  <w:style w:type="character" w:customStyle="1" w:styleId="ae">
    <w:name w:val="Абзац списка Знак"/>
    <w:link w:val="ad"/>
    <w:locked/>
    <w:rsid w:val="00F6171E"/>
    <w:rPr>
      <w:rFonts w:ascii="Arial" w:eastAsia="Times New Roman" w:hAnsi="Arial" w:cs="Times New Roman"/>
      <w:sz w:val="20"/>
      <w:szCs w:val="20"/>
      <w:lang w:val="x-none" w:eastAsia="x-none"/>
    </w:rPr>
  </w:style>
  <w:style w:type="paragraph" w:styleId="af">
    <w:name w:val="footnote text"/>
    <w:basedOn w:val="a"/>
    <w:link w:val="af0"/>
    <w:rsid w:val="00F6171E"/>
    <w:pPr>
      <w:suppressAutoHyphens/>
    </w:pPr>
    <w:rPr>
      <w:rFonts w:eastAsia="Times New Roman"/>
      <w:sz w:val="20"/>
      <w:szCs w:val="20"/>
      <w:lang w:val="x-none" w:eastAsia="ar-SA"/>
    </w:rPr>
  </w:style>
  <w:style w:type="character" w:customStyle="1" w:styleId="af0">
    <w:name w:val="Текст сноски Знак"/>
    <w:basedOn w:val="a0"/>
    <w:link w:val="af"/>
    <w:rsid w:val="00F6171E"/>
    <w:rPr>
      <w:rFonts w:ascii="Times New Roman" w:eastAsia="Times New Roman" w:hAnsi="Times New Roman" w:cs="Times New Roman"/>
      <w:sz w:val="20"/>
      <w:szCs w:val="20"/>
      <w:lang w:val="x-none" w:eastAsia="ar-SA"/>
    </w:rPr>
  </w:style>
  <w:style w:type="paragraph" w:styleId="HTML">
    <w:name w:val="HTML Preformatted"/>
    <w:basedOn w:val="a"/>
    <w:link w:val="HTML0"/>
    <w:uiPriority w:val="99"/>
    <w:unhideWhenUsed/>
    <w:rsid w:val="00F6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6171E"/>
    <w:rPr>
      <w:rFonts w:ascii="Courier New" w:eastAsia="Times New Roman" w:hAnsi="Courier New" w:cs="Courier New"/>
      <w:sz w:val="20"/>
      <w:szCs w:val="20"/>
      <w:lang w:eastAsia="ru-RU"/>
    </w:rPr>
  </w:style>
  <w:style w:type="table" w:styleId="af1">
    <w:name w:val="Table Grid"/>
    <w:basedOn w:val="a1"/>
    <w:uiPriority w:val="59"/>
    <w:unhideWhenUsed/>
    <w:rsid w:val="00FB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E0BDD"/>
    <w:pPr>
      <w:tabs>
        <w:tab w:val="center" w:pos="4677"/>
        <w:tab w:val="right" w:pos="9355"/>
      </w:tabs>
    </w:pPr>
  </w:style>
  <w:style w:type="character" w:customStyle="1" w:styleId="af3">
    <w:name w:val="Верхний колонтитул Знак"/>
    <w:basedOn w:val="a0"/>
    <w:link w:val="af2"/>
    <w:uiPriority w:val="99"/>
    <w:rsid w:val="000E0BDD"/>
    <w:rPr>
      <w:rFonts w:ascii="Times New Roman" w:hAnsi="Times New Roman" w:cs="Times New Roman"/>
      <w:sz w:val="24"/>
      <w:szCs w:val="24"/>
      <w:lang w:eastAsia="ru-RU"/>
    </w:rPr>
  </w:style>
  <w:style w:type="paragraph" w:styleId="af4">
    <w:name w:val="footer"/>
    <w:basedOn w:val="a"/>
    <w:link w:val="af5"/>
    <w:uiPriority w:val="99"/>
    <w:semiHidden/>
    <w:unhideWhenUsed/>
    <w:rsid w:val="000E0BDD"/>
    <w:pPr>
      <w:tabs>
        <w:tab w:val="center" w:pos="4677"/>
        <w:tab w:val="right" w:pos="9355"/>
      </w:tabs>
    </w:pPr>
  </w:style>
  <w:style w:type="character" w:customStyle="1" w:styleId="af5">
    <w:name w:val="Нижний колонтитул Знак"/>
    <w:basedOn w:val="a0"/>
    <w:link w:val="af4"/>
    <w:uiPriority w:val="99"/>
    <w:semiHidden/>
    <w:rsid w:val="000E0BDD"/>
    <w:rPr>
      <w:rFonts w:ascii="Times New Roman" w:hAnsi="Times New Roman" w:cs="Times New Roman"/>
      <w:sz w:val="24"/>
      <w:szCs w:val="24"/>
      <w:lang w:eastAsia="ru-RU"/>
    </w:rPr>
  </w:style>
  <w:style w:type="character" w:customStyle="1" w:styleId="af6">
    <w:name w:val="Сноска_"/>
    <w:basedOn w:val="a0"/>
    <w:link w:val="af7"/>
    <w:rsid w:val="00AD0AAA"/>
    <w:rPr>
      <w:rFonts w:ascii="Times New Roman" w:eastAsia="Times New Roman" w:hAnsi="Times New Roman" w:cs="Times New Roman"/>
      <w:shd w:val="clear" w:color="auto" w:fill="FFFFFF"/>
    </w:rPr>
  </w:style>
  <w:style w:type="character" w:customStyle="1" w:styleId="Exact">
    <w:name w:val="Основной текст Exact"/>
    <w:basedOn w:val="a0"/>
    <w:rsid w:val="00AD0AAA"/>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2">
    <w:name w:val="Основной текст (2)_"/>
    <w:basedOn w:val="a0"/>
    <w:link w:val="20"/>
    <w:rsid w:val="00AD0AAA"/>
    <w:rPr>
      <w:rFonts w:ascii="Times New Roman" w:eastAsia="Times New Roman" w:hAnsi="Times New Roman" w:cs="Times New Roman"/>
      <w:b/>
      <w:bCs/>
      <w:shd w:val="clear" w:color="auto" w:fill="FFFFFF"/>
    </w:rPr>
  </w:style>
  <w:style w:type="character" w:customStyle="1" w:styleId="af8">
    <w:name w:val="Основной текст_"/>
    <w:basedOn w:val="a0"/>
    <w:link w:val="10"/>
    <w:rsid w:val="00AD0AAA"/>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AD0AAA"/>
    <w:rPr>
      <w:rFonts w:ascii="Times New Roman" w:eastAsia="Times New Roman" w:hAnsi="Times New Roman" w:cs="Times New Roman"/>
      <w:sz w:val="19"/>
      <w:szCs w:val="19"/>
      <w:shd w:val="clear" w:color="auto" w:fill="FFFFFF"/>
    </w:rPr>
  </w:style>
  <w:style w:type="character" w:customStyle="1" w:styleId="af9">
    <w:name w:val="Колонтитул_"/>
    <w:basedOn w:val="a0"/>
    <w:rsid w:val="00AD0AAA"/>
    <w:rPr>
      <w:rFonts w:ascii="Times New Roman" w:eastAsia="Times New Roman" w:hAnsi="Times New Roman" w:cs="Times New Roman"/>
      <w:b w:val="0"/>
      <w:bCs w:val="0"/>
      <w:i w:val="0"/>
      <w:iCs w:val="0"/>
      <w:smallCaps w:val="0"/>
      <w:strike w:val="0"/>
      <w:sz w:val="22"/>
      <w:szCs w:val="22"/>
      <w:u w:val="none"/>
    </w:rPr>
  </w:style>
  <w:style w:type="character" w:customStyle="1" w:styleId="afa">
    <w:name w:val="Колонтитул"/>
    <w:basedOn w:val="af9"/>
    <w:rsid w:val="00AD0AAA"/>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1">
    <w:name w:val="Заголовок №1_"/>
    <w:basedOn w:val="a0"/>
    <w:link w:val="12"/>
    <w:rsid w:val="00AD0AAA"/>
    <w:rPr>
      <w:rFonts w:ascii="Times New Roman" w:eastAsia="Times New Roman" w:hAnsi="Times New Roman" w:cs="Times New Roman"/>
      <w:b/>
      <w:bCs/>
      <w:shd w:val="clear" w:color="auto" w:fill="FFFFFF"/>
    </w:rPr>
  </w:style>
  <w:style w:type="character" w:customStyle="1" w:styleId="0pt">
    <w:name w:val="Основной текст + Курсив;Интервал 0 pt"/>
    <w:basedOn w:val="af8"/>
    <w:rsid w:val="00AD0AAA"/>
    <w:rPr>
      <w:rFonts w:ascii="Times New Roman" w:eastAsia="Times New Roman" w:hAnsi="Times New Roman" w:cs="Times New Roman"/>
      <w:i/>
      <w:iCs/>
      <w:color w:val="000000"/>
      <w:spacing w:val="-10"/>
      <w:w w:val="100"/>
      <w:position w:val="0"/>
      <w:shd w:val="clear" w:color="auto" w:fill="FFFFFF"/>
      <w:lang w:val="ru-RU"/>
    </w:rPr>
  </w:style>
  <w:style w:type="character" w:customStyle="1" w:styleId="4">
    <w:name w:val="Основной текст (4)_"/>
    <w:basedOn w:val="a0"/>
    <w:link w:val="40"/>
    <w:rsid w:val="00AD0AAA"/>
    <w:rPr>
      <w:rFonts w:ascii="Franklin Gothic Heavy" w:eastAsia="Franklin Gothic Heavy" w:hAnsi="Franklin Gothic Heavy" w:cs="Franklin Gothic Heavy"/>
      <w:spacing w:val="20"/>
      <w:sz w:val="15"/>
      <w:szCs w:val="15"/>
      <w:shd w:val="clear" w:color="auto" w:fill="FFFFFF"/>
    </w:rPr>
  </w:style>
  <w:style w:type="character" w:customStyle="1" w:styleId="3125pt">
    <w:name w:val="Основной текст (3) + 12;5 pt;Полужирный;Курсив"/>
    <w:basedOn w:val="3"/>
    <w:rsid w:val="00AD0AAA"/>
    <w:rPr>
      <w:rFonts w:ascii="Times New Roman" w:eastAsia="Times New Roman" w:hAnsi="Times New Roman" w:cs="Times New Roman"/>
      <w:b/>
      <w:bCs/>
      <w:i/>
      <w:iCs/>
      <w:color w:val="000000"/>
      <w:spacing w:val="0"/>
      <w:w w:val="100"/>
      <w:position w:val="0"/>
      <w:sz w:val="25"/>
      <w:szCs w:val="25"/>
      <w:shd w:val="clear" w:color="auto" w:fill="FFFFFF"/>
      <w:lang w:val="ru-RU"/>
    </w:rPr>
  </w:style>
  <w:style w:type="character" w:customStyle="1" w:styleId="afb">
    <w:name w:val="Основной текст + Полужирный"/>
    <w:basedOn w:val="af8"/>
    <w:rsid w:val="00AD0AAA"/>
    <w:rPr>
      <w:rFonts w:ascii="Times New Roman" w:eastAsia="Times New Roman" w:hAnsi="Times New Roman" w:cs="Times New Roman"/>
      <w:b/>
      <w:bCs/>
      <w:color w:val="000000"/>
      <w:spacing w:val="0"/>
      <w:w w:val="100"/>
      <w:position w:val="0"/>
      <w:shd w:val="clear" w:color="auto" w:fill="FFFFFF"/>
      <w:lang w:val="ru-RU"/>
    </w:rPr>
  </w:style>
  <w:style w:type="character" w:customStyle="1" w:styleId="21">
    <w:name w:val="Основной текст (2) + Не полужирный"/>
    <w:basedOn w:val="2"/>
    <w:rsid w:val="00AD0AAA"/>
    <w:rPr>
      <w:rFonts w:ascii="Times New Roman" w:eastAsia="Times New Roman" w:hAnsi="Times New Roman" w:cs="Times New Roman"/>
      <w:b/>
      <w:bCs/>
      <w:color w:val="000000"/>
      <w:spacing w:val="0"/>
      <w:w w:val="100"/>
      <w:position w:val="0"/>
      <w:shd w:val="clear" w:color="auto" w:fill="FFFFFF"/>
      <w:lang w:val="ru-RU"/>
    </w:rPr>
  </w:style>
  <w:style w:type="paragraph" w:customStyle="1" w:styleId="af7">
    <w:name w:val="Сноска"/>
    <w:basedOn w:val="a"/>
    <w:link w:val="af6"/>
    <w:rsid w:val="00AD0AAA"/>
    <w:pPr>
      <w:widowControl w:val="0"/>
      <w:shd w:val="clear" w:color="auto" w:fill="FFFFFF"/>
      <w:spacing w:line="257" w:lineRule="exact"/>
      <w:ind w:firstLine="680"/>
    </w:pPr>
    <w:rPr>
      <w:rFonts w:eastAsia="Times New Roman"/>
      <w:sz w:val="22"/>
      <w:szCs w:val="22"/>
      <w:lang w:eastAsia="en-US"/>
    </w:rPr>
  </w:style>
  <w:style w:type="paragraph" w:customStyle="1" w:styleId="10">
    <w:name w:val="Основной текст1"/>
    <w:basedOn w:val="a"/>
    <w:link w:val="af8"/>
    <w:rsid w:val="00AD0AAA"/>
    <w:pPr>
      <w:widowControl w:val="0"/>
      <w:shd w:val="clear" w:color="auto" w:fill="FFFFFF"/>
      <w:spacing w:before="360" w:after="420" w:line="0" w:lineRule="atLeast"/>
      <w:jc w:val="both"/>
    </w:pPr>
    <w:rPr>
      <w:rFonts w:eastAsia="Times New Roman"/>
      <w:sz w:val="22"/>
      <w:szCs w:val="22"/>
      <w:lang w:eastAsia="en-US"/>
    </w:rPr>
  </w:style>
  <w:style w:type="paragraph" w:customStyle="1" w:styleId="20">
    <w:name w:val="Основной текст (2)"/>
    <w:basedOn w:val="a"/>
    <w:link w:val="2"/>
    <w:rsid w:val="00AD0AAA"/>
    <w:pPr>
      <w:widowControl w:val="0"/>
      <w:shd w:val="clear" w:color="auto" w:fill="FFFFFF"/>
      <w:spacing w:before="360" w:line="257" w:lineRule="exact"/>
      <w:jc w:val="center"/>
    </w:pPr>
    <w:rPr>
      <w:rFonts w:eastAsia="Times New Roman"/>
      <w:b/>
      <w:bCs/>
      <w:sz w:val="22"/>
      <w:szCs w:val="22"/>
      <w:lang w:eastAsia="en-US"/>
    </w:rPr>
  </w:style>
  <w:style w:type="paragraph" w:customStyle="1" w:styleId="30">
    <w:name w:val="Основной текст (3)"/>
    <w:basedOn w:val="a"/>
    <w:link w:val="3"/>
    <w:rsid w:val="00AD0AAA"/>
    <w:pPr>
      <w:widowControl w:val="0"/>
      <w:shd w:val="clear" w:color="auto" w:fill="FFFFFF"/>
      <w:spacing w:after="360" w:line="220" w:lineRule="exact"/>
      <w:jc w:val="right"/>
    </w:pPr>
    <w:rPr>
      <w:rFonts w:eastAsia="Times New Roman"/>
      <w:sz w:val="19"/>
      <w:szCs w:val="19"/>
      <w:lang w:eastAsia="en-US"/>
    </w:rPr>
  </w:style>
  <w:style w:type="paragraph" w:customStyle="1" w:styleId="12">
    <w:name w:val="Заголовок №1"/>
    <w:basedOn w:val="a"/>
    <w:link w:val="11"/>
    <w:rsid w:val="00AD0AAA"/>
    <w:pPr>
      <w:widowControl w:val="0"/>
      <w:shd w:val="clear" w:color="auto" w:fill="FFFFFF"/>
      <w:spacing w:before="480" w:after="300" w:line="0" w:lineRule="atLeast"/>
      <w:ind w:firstLine="660"/>
      <w:jc w:val="both"/>
      <w:outlineLvl w:val="0"/>
    </w:pPr>
    <w:rPr>
      <w:rFonts w:eastAsia="Times New Roman"/>
      <w:b/>
      <w:bCs/>
      <w:sz w:val="22"/>
      <w:szCs w:val="22"/>
      <w:lang w:eastAsia="en-US"/>
    </w:rPr>
  </w:style>
  <w:style w:type="paragraph" w:customStyle="1" w:styleId="40">
    <w:name w:val="Основной текст (4)"/>
    <w:basedOn w:val="a"/>
    <w:link w:val="4"/>
    <w:rsid w:val="00AD0AAA"/>
    <w:pPr>
      <w:widowControl w:val="0"/>
      <w:shd w:val="clear" w:color="auto" w:fill="FFFFFF"/>
      <w:spacing w:before="120" w:after="300" w:line="0" w:lineRule="atLeast"/>
    </w:pPr>
    <w:rPr>
      <w:rFonts w:ascii="Franklin Gothic Heavy" w:eastAsia="Franklin Gothic Heavy" w:hAnsi="Franklin Gothic Heavy" w:cs="Franklin Gothic Heavy"/>
      <w:spacing w:val="20"/>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968883">
      <w:bodyDiv w:val="1"/>
      <w:marLeft w:val="0"/>
      <w:marRight w:val="0"/>
      <w:marTop w:val="0"/>
      <w:marBottom w:val="0"/>
      <w:divBdr>
        <w:top w:val="none" w:sz="0" w:space="0" w:color="auto"/>
        <w:left w:val="none" w:sz="0" w:space="0" w:color="auto"/>
        <w:bottom w:val="none" w:sz="0" w:space="0" w:color="auto"/>
        <w:right w:val="none" w:sz="0" w:space="0" w:color="auto"/>
      </w:divBdr>
    </w:div>
    <w:div w:id="68020792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791677550">
      <w:bodyDiv w:val="1"/>
      <w:marLeft w:val="0"/>
      <w:marRight w:val="0"/>
      <w:marTop w:val="0"/>
      <w:marBottom w:val="0"/>
      <w:divBdr>
        <w:top w:val="none" w:sz="0" w:space="0" w:color="auto"/>
        <w:left w:val="none" w:sz="0" w:space="0" w:color="auto"/>
        <w:bottom w:val="none" w:sz="0" w:space="0" w:color="auto"/>
        <w:right w:val="none" w:sz="0" w:space="0" w:color="auto"/>
      </w:divBdr>
    </w:div>
    <w:div w:id="8992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7243</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RePack by Diakov</cp:lastModifiedBy>
  <cp:revision>5</cp:revision>
  <cp:lastPrinted>2025-10-27T07:57:00Z</cp:lastPrinted>
  <dcterms:created xsi:type="dcterms:W3CDTF">2025-10-27T07:03:00Z</dcterms:created>
  <dcterms:modified xsi:type="dcterms:W3CDTF">2025-10-28T06:23:00Z</dcterms:modified>
</cp:coreProperties>
</file>