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5AE3365D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35A6">
        <w:rPr>
          <w:rFonts w:ascii="Times New Roman" w:hAnsi="Times New Roman" w:cs="Times New Roman"/>
          <w:sz w:val="24"/>
          <w:szCs w:val="24"/>
        </w:rPr>
        <w:t>20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746F46">
        <w:rPr>
          <w:rFonts w:ascii="Times New Roman" w:hAnsi="Times New Roman" w:cs="Times New Roman"/>
          <w:sz w:val="24"/>
          <w:szCs w:val="24"/>
        </w:rPr>
        <w:t>сентября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1A0CB67B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Pr="00A977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977C0">
        <w:rPr>
          <w:rFonts w:ascii="Times New Roman" w:hAnsi="Times New Roman" w:cs="Times New Roman"/>
          <w:sz w:val="24"/>
          <w:szCs w:val="24"/>
        </w:rPr>
        <w:t xml:space="preserve">. Ульяновка, </w:t>
      </w:r>
      <w:r w:rsidR="00746F46">
        <w:rPr>
          <w:rFonts w:ascii="Times New Roman" w:hAnsi="Times New Roman" w:cs="Times New Roman"/>
          <w:sz w:val="24"/>
          <w:szCs w:val="24"/>
        </w:rPr>
        <w:t>ул. Лейкина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746F46">
        <w:rPr>
          <w:rFonts w:ascii="Times New Roman" w:hAnsi="Times New Roman" w:cs="Times New Roman"/>
          <w:sz w:val="24"/>
          <w:szCs w:val="24"/>
        </w:rPr>
        <w:t>напротив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д. </w:t>
      </w:r>
      <w:r w:rsidR="00746F46">
        <w:rPr>
          <w:rFonts w:ascii="Times New Roman" w:hAnsi="Times New Roman" w:cs="Times New Roman"/>
          <w:sz w:val="24"/>
          <w:szCs w:val="24"/>
        </w:rPr>
        <w:t>3г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(</w:t>
      </w:r>
      <w:r w:rsidR="00746F46" w:rsidRPr="00746F46">
        <w:rPr>
          <w:rFonts w:ascii="Times New Roman" w:hAnsi="Times New Roman" w:cs="Times New Roman"/>
          <w:sz w:val="24"/>
          <w:szCs w:val="24"/>
        </w:rPr>
        <w:t>47:26:0301009:826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746F46">
        <w:rPr>
          <w:rFonts w:ascii="Times New Roman" w:hAnsi="Times New Roman" w:cs="Times New Roman"/>
          <w:sz w:val="24"/>
          <w:szCs w:val="24"/>
        </w:rPr>
        <w:t>600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47:26:0301009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148EBA2B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746F46">
        <w:rPr>
          <w:rFonts w:ascii="Times New Roman" w:hAnsi="Times New Roman" w:cs="Times New Roman"/>
          <w:sz w:val="24"/>
          <w:szCs w:val="24"/>
        </w:rPr>
        <w:t>2</w:t>
      </w:r>
      <w:r w:rsidR="004635A6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980151">
        <w:rPr>
          <w:rFonts w:ascii="Times New Roman" w:hAnsi="Times New Roman" w:cs="Times New Roman"/>
          <w:sz w:val="24"/>
          <w:szCs w:val="24"/>
        </w:rPr>
        <w:t>0</w:t>
      </w:r>
      <w:r w:rsidR="00746F46">
        <w:rPr>
          <w:rFonts w:ascii="Times New Roman" w:hAnsi="Times New Roman" w:cs="Times New Roman"/>
          <w:sz w:val="24"/>
          <w:szCs w:val="24"/>
        </w:rPr>
        <w:t>9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4635A6">
        <w:rPr>
          <w:rFonts w:ascii="Times New Roman" w:hAnsi="Times New Roman" w:cs="Times New Roman"/>
          <w:sz w:val="24"/>
          <w:szCs w:val="24"/>
        </w:rPr>
        <w:t>22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635A6">
        <w:rPr>
          <w:rFonts w:ascii="Times New Roman" w:hAnsi="Times New Roman" w:cs="Times New Roman"/>
          <w:sz w:val="24"/>
          <w:szCs w:val="24"/>
        </w:rPr>
        <w:t>10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07CD3B3F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239">
        <w:rPr>
          <w:rFonts w:ascii="Times New Roman" w:hAnsi="Times New Roman" w:cs="Times New Roman"/>
          <w:sz w:val="24"/>
          <w:szCs w:val="24"/>
        </w:rPr>
        <w:t>И.о.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4C4239">
        <w:rPr>
          <w:rFonts w:ascii="Times New Roman" w:hAnsi="Times New Roman" w:cs="Times New Roman"/>
          <w:sz w:val="24"/>
          <w:szCs w:val="24"/>
        </w:rPr>
        <w:t>ы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cp:lastPrinted>2022-08-29T07:32:00Z</cp:lastPrinted>
  <dcterms:created xsi:type="dcterms:W3CDTF">2024-09-18T09:04:00Z</dcterms:created>
  <dcterms:modified xsi:type="dcterms:W3CDTF">2024-09-18T09:23:00Z</dcterms:modified>
</cp:coreProperties>
</file>