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ОБРАЗОВАНИЯ  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Е Н И Е </w:t>
      </w:r>
    </w:p>
    <w:p w:rsidR="00C171D9" w:rsidRDefault="00C171D9" w:rsidP="00C17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C171D9" w:rsidRDefault="00C171D9" w:rsidP="00C171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23 </w:t>
      </w:r>
      <w:r w:rsidR="00A502A5">
        <w:rPr>
          <w:rFonts w:ascii="Times New Roman" w:hAnsi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/>
          <w:bCs/>
          <w:sz w:val="28"/>
          <w:szCs w:val="28"/>
        </w:rPr>
        <w:t xml:space="preserve"> 2015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502A5">
        <w:rPr>
          <w:rFonts w:ascii="Times New Roman" w:hAnsi="Times New Roman"/>
          <w:bCs/>
          <w:sz w:val="28"/>
          <w:szCs w:val="28"/>
        </w:rPr>
        <w:t>224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</w:tblGrid>
      <w:tr w:rsidR="00C171D9" w:rsidTr="00C171D9">
        <w:trPr>
          <w:trHeight w:val="1335"/>
        </w:trPr>
        <w:tc>
          <w:tcPr>
            <w:tcW w:w="5236" w:type="dxa"/>
            <w:hideMark/>
          </w:tcPr>
          <w:p w:rsidR="00C171D9" w:rsidRPr="00C171D9" w:rsidRDefault="00C171D9" w:rsidP="00C171D9">
            <w:pPr>
              <w:widowControl w:val="0"/>
              <w:tabs>
                <w:tab w:val="left" w:pos="0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</w:t>
            </w:r>
            <w:r w:rsidR="00A502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изменений </w:t>
            </w:r>
            <w:r w:rsidR="00A502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административный регламент по предоставлению муниципальной услуги </w:t>
            </w:r>
            <w:r w:rsidR="007C4CC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502A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171D9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  <w:lang w:eastAsia="ru-RU"/>
              </w:rPr>
              <w:t>о признанию</w:t>
            </w: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жилого</w:t>
            </w:r>
            <w:r w:rsidR="007A3E01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 по</w:t>
            </w: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мещ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ения</w:t>
            </w:r>
          </w:p>
          <w:p w:rsidR="00C171D9" w:rsidRPr="00C171D9" w:rsidRDefault="00C171D9" w:rsidP="00C171D9">
            <w:pPr>
              <w:widowControl w:val="0"/>
              <w:tabs>
                <w:tab w:val="left" w:pos="0"/>
                <w:tab w:val="left" w:pos="142"/>
                <w:tab w:val="left" w:pos="284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непригодным) для проживания,</w:t>
            </w:r>
          </w:p>
          <w:p w:rsidR="00C171D9" w:rsidRPr="00C171D9" w:rsidRDefault="00C171D9" w:rsidP="00C171D9">
            <w:pPr>
              <w:widowControl w:val="0"/>
              <w:tabs>
                <w:tab w:val="left" w:pos="0"/>
                <w:tab w:val="left" w:pos="142"/>
                <w:tab w:val="left" w:pos="284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м</w:t>
            </w: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ногоквартирного дома аварийным</w:t>
            </w:r>
          </w:p>
          <w:p w:rsidR="00C171D9" w:rsidRPr="00C171D9" w:rsidRDefault="00C171D9" w:rsidP="00C171D9">
            <w:pPr>
              <w:widowControl w:val="0"/>
              <w:tabs>
                <w:tab w:val="left" w:pos="0"/>
                <w:tab w:val="left" w:pos="142"/>
                <w:tab w:val="left" w:pos="284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C171D9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и подлежащим сносу или реконструкции</w:t>
            </w:r>
            <w:r w:rsidR="007C4CCE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C171D9" w:rsidRDefault="00C171D9" w:rsidP="007A3E01">
            <w:pPr>
              <w:widowControl w:val="0"/>
              <w:tabs>
                <w:tab w:val="left" w:pos="0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утвержденный </w:t>
            </w:r>
            <w:r w:rsidR="00917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 Мельниковское  сельское поселение муниципального образования Приозерский муниципальный район Ленинградской области от 22 декабря 2014 года № 2</w:t>
            </w:r>
            <w:r w:rsidR="007A3E01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C171D9" w:rsidRDefault="00C171D9" w:rsidP="00C171D9">
      <w:pPr>
        <w:jc w:val="both"/>
        <w:rPr>
          <w:rFonts w:ascii="Times New Roman" w:hAnsi="Times New Roman"/>
          <w:sz w:val="28"/>
          <w:szCs w:val="28"/>
        </w:rPr>
      </w:pPr>
    </w:p>
    <w:p w:rsidR="00C171D9" w:rsidRDefault="00C171D9" w:rsidP="00C17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противоречий действующему законодательству, руководствуясь постановлением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07 ноября 2011 года № 197 «Об утверждении Порядка разработки и утверждения административных регламентов предоставления муниципальных услуг»,  на основании Устава муниципального образования Мельниковское  сельское поселение муниципального образования  Приозерский муниципальный район Ленинградской области, администрация муниципального образования Мельниковское  сельское поселение ПОСТАНОВЛЯЕТ:</w:t>
      </w:r>
    </w:p>
    <w:p w:rsidR="007A3E01" w:rsidRPr="00C171D9" w:rsidRDefault="00C171D9" w:rsidP="007A3E01">
      <w:pPr>
        <w:widowControl w:val="0"/>
        <w:tabs>
          <w:tab w:val="left" w:pos="0"/>
          <w:tab w:val="left" w:pos="3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Раздел 2. «Стандарт предоставления муниципальной услуги», административного регламента по предоставлению муниципальной услуги, </w:t>
      </w:r>
      <w:r w:rsidR="007A3E01" w:rsidRPr="00C171D9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по признанию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7A3E0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жилого </w:t>
      </w:r>
      <w:r w:rsidR="007A3E0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по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мещ</w:t>
      </w:r>
      <w:r w:rsidR="007A3E0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ения   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(</w:t>
      </w:r>
      <w:r w:rsidR="007A3E0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непригодным) для </w:t>
      </w:r>
      <w:r w:rsidR="007A3E0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 </w:t>
      </w:r>
      <w:r w:rsidR="007A3E01"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проживания,</w:t>
      </w:r>
    </w:p>
    <w:p w:rsidR="007A3E01" w:rsidRPr="00C171D9" w:rsidRDefault="007A3E01" w:rsidP="007A3E01">
      <w:pPr>
        <w:widowControl w:val="0"/>
        <w:tabs>
          <w:tab w:val="left" w:pos="0"/>
          <w:tab w:val="left" w:pos="142"/>
          <w:tab w:val="left" w:pos="284"/>
          <w:tab w:val="left" w:pos="3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м</w:t>
      </w:r>
      <w:r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ногоквартирного дома аварийным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 </w:t>
      </w:r>
      <w:r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и подлежащим сносу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 ре</w:t>
      </w:r>
      <w:r w:rsidRPr="00C171D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конструкции»</w:t>
      </w:r>
    </w:p>
    <w:p w:rsidR="00C171D9" w:rsidRDefault="00C171D9" w:rsidP="00C17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утвержденного постановлением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22 декабря 2014 года № 2</w:t>
      </w:r>
      <w:r w:rsidR="007A3E01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 изменения следующего содержания:</w:t>
      </w:r>
    </w:p>
    <w:p w:rsidR="00C171D9" w:rsidRDefault="007A3E01" w:rsidP="00C17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71D9">
        <w:rPr>
          <w:rFonts w:ascii="Times New Roman" w:hAnsi="Times New Roman"/>
          <w:sz w:val="28"/>
          <w:szCs w:val="28"/>
        </w:rPr>
        <w:t>п.2.</w:t>
      </w:r>
      <w:r>
        <w:rPr>
          <w:rFonts w:ascii="Times New Roman" w:hAnsi="Times New Roman"/>
          <w:sz w:val="28"/>
          <w:szCs w:val="28"/>
        </w:rPr>
        <w:t>14</w:t>
      </w:r>
      <w:r w:rsidR="00C171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 </w:t>
      </w:r>
      <w:r w:rsidR="00C171D9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7A3E01" w:rsidRPr="007A3E01" w:rsidRDefault="00C171D9" w:rsidP="00C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3E01" w:rsidRPr="007A3E01">
        <w:rPr>
          <w:rFonts w:ascii="Times New Roman" w:eastAsia="Times New Roman" w:hAnsi="Times New Roman"/>
          <w:sz w:val="28"/>
          <w:szCs w:val="28"/>
        </w:rPr>
        <w:t>Максимальное время ожидания заявителя в очереди для получения муниципальной услуги не должно превышать 15 минут</w:t>
      </w:r>
      <w:r w:rsidR="007A3E01">
        <w:rPr>
          <w:rFonts w:ascii="Times New Roman" w:eastAsia="Times New Roman" w:hAnsi="Times New Roman"/>
          <w:sz w:val="28"/>
          <w:szCs w:val="28"/>
        </w:rPr>
        <w:t>.</w:t>
      </w:r>
    </w:p>
    <w:p w:rsidR="00C171D9" w:rsidRDefault="00C171D9" w:rsidP="00C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C171D9" w:rsidRDefault="00C171D9" w:rsidP="00C171D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  Настоящее Постановление вступает в силу со дня опубликования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Мельниковское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melnikovo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.</w:t>
      </w:r>
    </w:p>
    <w:p w:rsidR="00C171D9" w:rsidRDefault="00C171D9" w:rsidP="00C171D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http://www.lenoblinform.ru</w:t>
        </w:r>
      </w:hyperlink>
      <w:r>
        <w:rPr>
          <w:rFonts w:ascii="Times New Roman" w:hAnsi="Times New Roman"/>
          <w:sz w:val="28"/>
          <w:szCs w:val="28"/>
        </w:rPr>
        <w:t xml:space="preserve"> , на официальном сайте поселения </w:t>
      </w:r>
      <w:r>
        <w:rPr>
          <w:sz w:val="28"/>
          <w:szCs w:val="28"/>
          <w:lang w:val="en-US"/>
        </w:rPr>
        <w:t>melnikovo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.</w:t>
      </w:r>
    </w:p>
    <w:p w:rsidR="00C171D9" w:rsidRDefault="00C171D9" w:rsidP="00C1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4.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C171D9" w:rsidRDefault="00C171D9" w:rsidP="00C171D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C171D9" w:rsidRDefault="007A3E01" w:rsidP="00C171D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71D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171D9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А.М.Скороделов</w:t>
      </w:r>
    </w:p>
    <w:p w:rsidR="00C171D9" w:rsidRDefault="00C171D9" w:rsidP="00C171D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171D9" w:rsidRDefault="00C171D9" w:rsidP="00C171D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1D9" w:rsidRDefault="00C171D9" w:rsidP="00C171D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Исп.Ватина Г.В, тел.91-394</w:t>
      </w:r>
    </w:p>
    <w:p w:rsidR="00C171D9" w:rsidRDefault="00C171D9" w:rsidP="00C171D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Дело-2, прокуратура -1, сайт-1, Леноблинформ-1</w:t>
      </w:r>
    </w:p>
    <w:p w:rsidR="00C171D9" w:rsidRDefault="00C171D9" w:rsidP="00C171D9"/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F6"/>
    <w:rsid w:val="000841F6"/>
    <w:rsid w:val="00626566"/>
    <w:rsid w:val="007A3E01"/>
    <w:rsid w:val="007C4CCE"/>
    <w:rsid w:val="00917221"/>
    <w:rsid w:val="00A502A5"/>
    <w:rsid w:val="00C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9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1D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9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1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2015-09-24T09:10:00Z</cp:lastPrinted>
  <dcterms:created xsi:type="dcterms:W3CDTF">2015-09-24T08:29:00Z</dcterms:created>
  <dcterms:modified xsi:type="dcterms:W3CDTF">2015-09-24T09:12:00Z</dcterms:modified>
</cp:coreProperties>
</file>