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439" w:rsidRPr="00C86439" w:rsidRDefault="00C86439" w:rsidP="00C86439">
      <w:pPr>
        <w:jc w:val="center"/>
        <w:rPr>
          <w:sz w:val="28"/>
          <w:szCs w:val="28"/>
        </w:rPr>
      </w:pPr>
      <w:r w:rsidRPr="00C86439">
        <w:rPr>
          <w:sz w:val="28"/>
          <w:szCs w:val="28"/>
        </w:rPr>
        <w:t xml:space="preserve"> АДМИНИСТРАЦИЯ</w:t>
      </w:r>
    </w:p>
    <w:p w:rsidR="00C86439" w:rsidRPr="00C86439" w:rsidRDefault="00C86439" w:rsidP="00C86439">
      <w:pPr>
        <w:jc w:val="center"/>
        <w:rPr>
          <w:sz w:val="28"/>
          <w:szCs w:val="28"/>
        </w:rPr>
      </w:pPr>
      <w:proofErr w:type="gramStart"/>
      <w:r w:rsidRPr="00C86439">
        <w:rPr>
          <w:sz w:val="28"/>
          <w:szCs w:val="28"/>
        </w:rPr>
        <w:t>МУНИЦИПАЛЬНОГО  ОБРАЗОВАНИЯ</w:t>
      </w:r>
      <w:proofErr w:type="gramEnd"/>
    </w:p>
    <w:p w:rsidR="00C86439" w:rsidRPr="00C86439" w:rsidRDefault="00C86439" w:rsidP="00C86439">
      <w:pPr>
        <w:jc w:val="center"/>
        <w:rPr>
          <w:sz w:val="28"/>
          <w:szCs w:val="28"/>
        </w:rPr>
      </w:pPr>
      <w:proofErr w:type="gramStart"/>
      <w:r w:rsidRPr="00C86439">
        <w:rPr>
          <w:sz w:val="28"/>
          <w:szCs w:val="28"/>
        </w:rPr>
        <w:t>МЕЛЬНИКОВСКОЕ  СЕЛЬСКОЕ</w:t>
      </w:r>
      <w:proofErr w:type="gramEnd"/>
      <w:r w:rsidRPr="00C86439">
        <w:rPr>
          <w:sz w:val="28"/>
          <w:szCs w:val="28"/>
        </w:rPr>
        <w:t xml:space="preserve">  ПОСЕЛЕНИЕ</w:t>
      </w:r>
    </w:p>
    <w:p w:rsidR="00C86439" w:rsidRPr="00C86439" w:rsidRDefault="00C86439" w:rsidP="00C86439">
      <w:pPr>
        <w:jc w:val="center"/>
        <w:rPr>
          <w:sz w:val="28"/>
          <w:szCs w:val="28"/>
        </w:rPr>
      </w:pPr>
      <w:proofErr w:type="gramStart"/>
      <w:r w:rsidRPr="00C86439">
        <w:rPr>
          <w:sz w:val="28"/>
          <w:szCs w:val="28"/>
        </w:rPr>
        <w:t>МУНИЦИПАЛЬНОГО  ОБРАЗОВАНИЯ</w:t>
      </w:r>
      <w:proofErr w:type="gramEnd"/>
      <w:r w:rsidRPr="00C86439">
        <w:rPr>
          <w:sz w:val="28"/>
          <w:szCs w:val="28"/>
        </w:rPr>
        <w:t xml:space="preserve">  ПРИОЗЕРСКИЙ</w:t>
      </w:r>
    </w:p>
    <w:p w:rsidR="00C86439" w:rsidRPr="00C86439" w:rsidRDefault="00C86439" w:rsidP="00C86439">
      <w:pPr>
        <w:jc w:val="center"/>
        <w:rPr>
          <w:sz w:val="28"/>
          <w:szCs w:val="28"/>
        </w:rPr>
      </w:pPr>
      <w:proofErr w:type="gramStart"/>
      <w:r w:rsidRPr="00C86439">
        <w:rPr>
          <w:sz w:val="28"/>
          <w:szCs w:val="28"/>
        </w:rPr>
        <w:t>МУНИЦИПАЛЬНЫЙ  РАЙОН</w:t>
      </w:r>
      <w:proofErr w:type="gramEnd"/>
      <w:r w:rsidRPr="00C86439">
        <w:rPr>
          <w:sz w:val="28"/>
          <w:szCs w:val="28"/>
        </w:rPr>
        <w:t xml:space="preserve">  ЛЕНИНГРАДСКОЙ  ОБЛАСТИ</w:t>
      </w:r>
    </w:p>
    <w:p w:rsidR="00C86439" w:rsidRPr="00C86439" w:rsidRDefault="00C86439" w:rsidP="00C86439">
      <w:pPr>
        <w:jc w:val="right"/>
        <w:rPr>
          <w:b/>
        </w:rPr>
      </w:pPr>
    </w:p>
    <w:p w:rsidR="00C86439" w:rsidRPr="00C86439" w:rsidRDefault="00C86439" w:rsidP="00C86439">
      <w:pPr>
        <w:jc w:val="center"/>
        <w:rPr>
          <w:b/>
        </w:rPr>
      </w:pPr>
    </w:p>
    <w:p w:rsidR="00C86439" w:rsidRPr="0041276E" w:rsidRDefault="00C86439" w:rsidP="00C86439">
      <w:pPr>
        <w:jc w:val="center"/>
        <w:rPr>
          <w:sz w:val="28"/>
          <w:szCs w:val="28"/>
        </w:rPr>
      </w:pPr>
      <w:r w:rsidRPr="0041276E">
        <w:rPr>
          <w:sz w:val="28"/>
          <w:szCs w:val="28"/>
        </w:rPr>
        <w:t>П О С Т А Н О В Л Е Н И Е</w:t>
      </w:r>
    </w:p>
    <w:p w:rsidR="00C86439" w:rsidRPr="00C86439" w:rsidRDefault="00C86439" w:rsidP="00C86439">
      <w:pPr>
        <w:rPr>
          <w:b/>
        </w:rPr>
      </w:pPr>
    </w:p>
    <w:p w:rsidR="00C86439" w:rsidRDefault="00C86439" w:rsidP="00C86439">
      <w:pPr>
        <w:tabs>
          <w:tab w:val="left" w:pos="1560"/>
        </w:tabs>
        <w:jc w:val="center"/>
        <w:rPr>
          <w:b/>
          <w:bCs/>
        </w:rPr>
      </w:pPr>
      <w:r w:rsidRPr="00C86439">
        <w:rPr>
          <w:sz w:val="28"/>
          <w:szCs w:val="28"/>
        </w:rPr>
        <w:t xml:space="preserve">                  </w:t>
      </w:r>
    </w:p>
    <w:p w:rsidR="00C86439" w:rsidRDefault="00C86439" w:rsidP="00C86439">
      <w:pPr>
        <w:jc w:val="center"/>
        <w:rPr>
          <w:b/>
          <w:bCs/>
        </w:rPr>
      </w:pPr>
    </w:p>
    <w:p w:rsidR="00C86439" w:rsidRDefault="00C86439" w:rsidP="00C86439">
      <w:pPr>
        <w:jc w:val="center"/>
        <w:rPr>
          <w:sz w:val="32"/>
          <w:szCs w:val="32"/>
        </w:rPr>
      </w:pPr>
    </w:p>
    <w:p w:rsidR="00C86439" w:rsidRPr="008A547A" w:rsidRDefault="00C86439" w:rsidP="00C86439">
      <w:pPr>
        <w:rPr>
          <w:sz w:val="28"/>
          <w:szCs w:val="28"/>
        </w:rPr>
      </w:pPr>
      <w:proofErr w:type="gramStart"/>
      <w:r w:rsidRPr="008A547A">
        <w:rPr>
          <w:bCs/>
          <w:sz w:val="28"/>
          <w:szCs w:val="28"/>
        </w:rPr>
        <w:t xml:space="preserve">от  </w:t>
      </w:r>
      <w:r w:rsidR="00A65543" w:rsidRPr="008A547A">
        <w:rPr>
          <w:bCs/>
          <w:sz w:val="28"/>
          <w:szCs w:val="28"/>
        </w:rPr>
        <w:t>31</w:t>
      </w:r>
      <w:proofErr w:type="gramEnd"/>
      <w:r w:rsidRPr="008A547A">
        <w:rPr>
          <w:bCs/>
          <w:sz w:val="28"/>
          <w:szCs w:val="28"/>
        </w:rPr>
        <w:t xml:space="preserve"> июля   2017 г</w:t>
      </w:r>
      <w:r w:rsidR="008A547A" w:rsidRPr="008A547A">
        <w:rPr>
          <w:bCs/>
          <w:sz w:val="28"/>
          <w:szCs w:val="28"/>
        </w:rPr>
        <w:t>ода</w:t>
      </w:r>
      <w:r w:rsidRPr="008A547A">
        <w:rPr>
          <w:bCs/>
          <w:sz w:val="28"/>
          <w:szCs w:val="28"/>
        </w:rPr>
        <w:t xml:space="preserve"> </w:t>
      </w:r>
      <w:r w:rsidRPr="008A547A">
        <w:rPr>
          <w:bCs/>
          <w:sz w:val="28"/>
          <w:szCs w:val="28"/>
        </w:rPr>
        <w:tab/>
      </w:r>
      <w:r w:rsidRPr="008A547A">
        <w:rPr>
          <w:bCs/>
          <w:sz w:val="28"/>
          <w:szCs w:val="28"/>
        </w:rPr>
        <w:tab/>
        <w:t xml:space="preserve">           № </w:t>
      </w:r>
      <w:r w:rsidR="00A65543" w:rsidRPr="008A547A">
        <w:rPr>
          <w:bCs/>
          <w:sz w:val="28"/>
          <w:szCs w:val="28"/>
        </w:rPr>
        <w:t>138</w:t>
      </w:r>
    </w:p>
    <w:p w:rsidR="00C86439" w:rsidRPr="008A547A" w:rsidRDefault="00C86439" w:rsidP="00C86439">
      <w:pPr>
        <w:jc w:val="both"/>
      </w:pPr>
    </w:p>
    <w:p w:rsidR="00C86439" w:rsidRDefault="00C86439" w:rsidP="00C86439">
      <w:pPr>
        <w:pStyle w:val="1"/>
        <w:jc w:val="both"/>
        <w:rPr>
          <w:szCs w:val="24"/>
        </w:rPr>
      </w:pPr>
    </w:p>
    <w:p w:rsidR="00C86439" w:rsidRDefault="00C86439" w:rsidP="00C86439">
      <w:pPr>
        <w:autoSpaceDE w:val="0"/>
        <w:autoSpaceDN w:val="0"/>
        <w:rPr>
          <w:kern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tblGrid>
      <w:tr w:rsidR="00C86439" w:rsidTr="00C86439">
        <w:tc>
          <w:tcPr>
            <w:tcW w:w="5778" w:type="dxa"/>
            <w:tcBorders>
              <w:top w:val="nil"/>
              <w:left w:val="nil"/>
              <w:bottom w:val="nil"/>
              <w:right w:val="nil"/>
            </w:tcBorders>
            <w:hideMark/>
          </w:tcPr>
          <w:p w:rsidR="00C86439" w:rsidRPr="00C86439" w:rsidRDefault="00C86439">
            <w:pPr>
              <w:jc w:val="both"/>
              <w:rPr>
                <w:kern w:val="28"/>
                <w:sz w:val="28"/>
                <w:szCs w:val="28"/>
              </w:rPr>
            </w:pPr>
            <w:proofErr w:type="gramStart"/>
            <w:r w:rsidRPr="00C86439">
              <w:rPr>
                <w:sz w:val="28"/>
                <w:szCs w:val="28"/>
              </w:rPr>
              <w:t>О  нормативе</w:t>
            </w:r>
            <w:proofErr w:type="gramEnd"/>
            <w:r w:rsidRPr="00C86439">
              <w:rPr>
                <w:sz w:val="28"/>
                <w:szCs w:val="28"/>
              </w:rPr>
              <w:t xml:space="preserve">   стоимости одного квадратного метра общей площади жилья на третий квартал 2017 года на территории муниципального образования </w:t>
            </w:r>
            <w:proofErr w:type="spellStart"/>
            <w:r w:rsidRPr="00C86439">
              <w:rPr>
                <w:sz w:val="28"/>
                <w:szCs w:val="28"/>
              </w:rPr>
              <w:t>Мельниковское</w:t>
            </w:r>
            <w:proofErr w:type="spellEnd"/>
            <w:r w:rsidRPr="00C86439">
              <w:rPr>
                <w:kern w:val="28"/>
                <w:sz w:val="28"/>
                <w:szCs w:val="28"/>
              </w:rPr>
              <w:t xml:space="preserve"> сельское  поселение муниципального образования Приозерский муниципальный район Ленинградской области</w:t>
            </w:r>
          </w:p>
        </w:tc>
      </w:tr>
    </w:tbl>
    <w:p w:rsidR="00C86439" w:rsidRDefault="00C86439" w:rsidP="00C86439">
      <w:pPr>
        <w:autoSpaceDE w:val="0"/>
        <w:autoSpaceDN w:val="0"/>
        <w:ind w:left="1417"/>
        <w:rPr>
          <w:kern w:val="28"/>
        </w:rPr>
      </w:pPr>
      <w:r>
        <w:rPr>
          <w:kern w:val="28"/>
        </w:rPr>
        <w:br w:type="textWrapping" w:clear="all"/>
        <w:t xml:space="preserve">              </w:t>
      </w:r>
    </w:p>
    <w:p w:rsidR="00C86439" w:rsidRPr="00C86439" w:rsidRDefault="00C86439" w:rsidP="00C86439">
      <w:pPr>
        <w:ind w:firstLine="709"/>
        <w:jc w:val="both"/>
        <w:rPr>
          <w:sz w:val="28"/>
          <w:szCs w:val="28"/>
        </w:rPr>
      </w:pPr>
      <w:r w:rsidRPr="00C86439">
        <w:rPr>
          <w:sz w:val="28"/>
          <w:szCs w:val="28"/>
        </w:rPr>
        <w:t>Руководствуясь приказом Министерства строительства и жилищно-коммунального хозяйства Российской Федерации от 27 июня  2017г. № 925/</w:t>
      </w:r>
      <w:proofErr w:type="spellStart"/>
      <w:r w:rsidRPr="00C86439">
        <w:rPr>
          <w:sz w:val="28"/>
          <w:szCs w:val="28"/>
        </w:rPr>
        <w:t>пр</w:t>
      </w:r>
      <w:proofErr w:type="spellEnd"/>
      <w:r w:rsidRPr="00C86439">
        <w:rPr>
          <w:sz w:val="28"/>
          <w:szCs w:val="28"/>
        </w:rPr>
        <w:t xml:space="preserve"> «О нормативе стоимости одного квадратного метра общей площади жилого помещения по Российской Федерации на второе полугодие 2017 года и показателях средней рыночной стоимости одного квадратного метра общей площади жилого помещения по субъектам Российской Федерации на III квартал 2017 года»,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 Ленинградской области, утвержденными распоряжением Комитета по строительству Ленинградской области от 04 декабря 2015 года №552 «О мерах по обеспечению осуществления полномочий комитета по строительству Ленинградской области по расчету размера субсидий и социальных выплат, предоставленных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 Уставом муниципального образования </w:t>
      </w:r>
      <w:proofErr w:type="spellStart"/>
      <w:r w:rsidRPr="00C86439">
        <w:rPr>
          <w:sz w:val="28"/>
          <w:szCs w:val="28"/>
        </w:rPr>
        <w:t>Мельниковское</w:t>
      </w:r>
      <w:proofErr w:type="spellEnd"/>
      <w:r w:rsidRPr="00C86439">
        <w:rPr>
          <w:sz w:val="28"/>
          <w:szCs w:val="28"/>
        </w:rPr>
        <w:t xml:space="preserve"> сельское поселение, администрация муниципального образования </w:t>
      </w:r>
      <w:proofErr w:type="spellStart"/>
      <w:r w:rsidRPr="00C86439">
        <w:rPr>
          <w:sz w:val="28"/>
          <w:szCs w:val="28"/>
        </w:rPr>
        <w:t>Мельниковское</w:t>
      </w:r>
      <w:proofErr w:type="spellEnd"/>
      <w:r w:rsidRPr="00C86439">
        <w:rPr>
          <w:kern w:val="28"/>
          <w:sz w:val="28"/>
          <w:szCs w:val="28"/>
        </w:rPr>
        <w:t xml:space="preserve"> сельское  поселение муниципального образования Приозерский муниципальный район Ленинградской области</w:t>
      </w:r>
      <w:r w:rsidRPr="00C86439">
        <w:rPr>
          <w:sz w:val="28"/>
          <w:szCs w:val="28"/>
        </w:rPr>
        <w:t xml:space="preserve">  ПОСТАНОВЛЯЕТ: </w:t>
      </w:r>
    </w:p>
    <w:p w:rsidR="00C86439" w:rsidRPr="00C86439" w:rsidRDefault="00C86439" w:rsidP="00C86439">
      <w:pPr>
        <w:tabs>
          <w:tab w:val="left" w:pos="-5387"/>
          <w:tab w:val="left" w:pos="-2268"/>
          <w:tab w:val="left" w:pos="-1985"/>
        </w:tabs>
        <w:ind w:firstLine="709"/>
        <w:jc w:val="both"/>
        <w:rPr>
          <w:sz w:val="28"/>
          <w:szCs w:val="28"/>
        </w:rPr>
      </w:pPr>
      <w:r w:rsidRPr="00C86439">
        <w:rPr>
          <w:sz w:val="28"/>
          <w:szCs w:val="28"/>
        </w:rPr>
        <w:lastRenderedPageBreak/>
        <w:t xml:space="preserve">1. Утвердить на третий квартал 2017 года норматив стоимости одного квадратного метра общей площади жилья на территории муниципального образования </w:t>
      </w:r>
      <w:proofErr w:type="spellStart"/>
      <w:r w:rsidRPr="00C86439">
        <w:rPr>
          <w:sz w:val="28"/>
          <w:szCs w:val="28"/>
        </w:rPr>
        <w:t>Мельниковское</w:t>
      </w:r>
      <w:proofErr w:type="spellEnd"/>
      <w:r w:rsidRPr="00C86439">
        <w:rPr>
          <w:kern w:val="28"/>
          <w:sz w:val="28"/>
          <w:szCs w:val="28"/>
        </w:rPr>
        <w:t xml:space="preserve"> сельское  поселение муниципального образования Приозерский муниципальный район Ленинградской области</w:t>
      </w:r>
      <w:r w:rsidRPr="00C86439">
        <w:rPr>
          <w:sz w:val="28"/>
          <w:szCs w:val="28"/>
        </w:rPr>
        <w:t xml:space="preserve">, применяемый в рамках реализации подпрограммы «Обеспечение жильем молодых семей» федеральной целевой программы «Жилище» на 2015-2020 годы,  подпрограмм «Жилье для молодежи» и «Поддержка граждан, нуждающихся в улучшении жилищных условий, на основе принципов ипотечного кредитования в Ленинградской области» государственной программы Ленинградской области «Обеспечение качественным жильем граждан на территории Ленинградской области, в размере </w:t>
      </w:r>
      <w:r w:rsidRPr="00C86439">
        <w:rPr>
          <w:b/>
          <w:sz w:val="28"/>
          <w:szCs w:val="28"/>
        </w:rPr>
        <w:t>43 099</w:t>
      </w:r>
      <w:r w:rsidRPr="00C86439">
        <w:rPr>
          <w:sz w:val="28"/>
          <w:szCs w:val="28"/>
        </w:rPr>
        <w:t xml:space="preserve"> рублей </w:t>
      </w:r>
      <w:r w:rsidRPr="00C86439">
        <w:rPr>
          <w:b/>
          <w:sz w:val="28"/>
          <w:szCs w:val="28"/>
        </w:rPr>
        <w:t>00</w:t>
      </w:r>
      <w:r w:rsidRPr="00C86439">
        <w:rPr>
          <w:sz w:val="28"/>
          <w:szCs w:val="28"/>
        </w:rPr>
        <w:t xml:space="preserve"> копеек (исходные данные приведены в приложении).</w:t>
      </w:r>
    </w:p>
    <w:p w:rsidR="00C86439" w:rsidRPr="00C86439" w:rsidRDefault="00C86439" w:rsidP="00C86439">
      <w:pPr>
        <w:tabs>
          <w:tab w:val="left" w:pos="-5387"/>
          <w:tab w:val="left" w:pos="-2268"/>
          <w:tab w:val="left" w:pos="-1985"/>
        </w:tabs>
        <w:ind w:firstLine="709"/>
        <w:jc w:val="both"/>
        <w:rPr>
          <w:kern w:val="28"/>
          <w:sz w:val="28"/>
          <w:szCs w:val="28"/>
        </w:rPr>
      </w:pPr>
      <w:r w:rsidRPr="00C86439">
        <w:rPr>
          <w:sz w:val="28"/>
          <w:szCs w:val="28"/>
        </w:rPr>
        <w:t>2. Д</w:t>
      </w:r>
      <w:r w:rsidRPr="00C86439">
        <w:rPr>
          <w:kern w:val="28"/>
          <w:sz w:val="28"/>
          <w:szCs w:val="28"/>
        </w:rPr>
        <w:t xml:space="preserve">овести до сведения населения, проживающего на территории муниципального </w:t>
      </w:r>
      <w:proofErr w:type="gramStart"/>
      <w:r w:rsidRPr="00C86439">
        <w:rPr>
          <w:kern w:val="28"/>
          <w:sz w:val="28"/>
          <w:szCs w:val="28"/>
        </w:rPr>
        <w:t xml:space="preserve">образования  </w:t>
      </w:r>
      <w:proofErr w:type="spellStart"/>
      <w:r w:rsidRPr="00C86439">
        <w:rPr>
          <w:kern w:val="28"/>
          <w:sz w:val="28"/>
          <w:szCs w:val="28"/>
        </w:rPr>
        <w:t>Мельниковское</w:t>
      </w:r>
      <w:proofErr w:type="spellEnd"/>
      <w:proofErr w:type="gramEnd"/>
      <w:r w:rsidRPr="00C86439">
        <w:rPr>
          <w:kern w:val="28"/>
          <w:sz w:val="28"/>
          <w:szCs w:val="28"/>
        </w:rPr>
        <w:t xml:space="preserve">  сельское  поселение муниципального образования  Приозерский муниципальный район  Ленинградской области, настоящее постановление путём его опубликования в средствах массовой информации.</w:t>
      </w:r>
    </w:p>
    <w:p w:rsidR="00C86439" w:rsidRPr="00C86439" w:rsidRDefault="00C86439" w:rsidP="00C86439">
      <w:pPr>
        <w:tabs>
          <w:tab w:val="left" w:pos="-5387"/>
          <w:tab w:val="left" w:pos="-2268"/>
          <w:tab w:val="left" w:pos="-1985"/>
        </w:tabs>
        <w:ind w:firstLine="709"/>
        <w:jc w:val="both"/>
        <w:rPr>
          <w:kern w:val="28"/>
          <w:sz w:val="28"/>
          <w:szCs w:val="28"/>
        </w:rPr>
      </w:pPr>
      <w:r w:rsidRPr="00C86439">
        <w:rPr>
          <w:kern w:val="28"/>
          <w:sz w:val="28"/>
          <w:szCs w:val="28"/>
        </w:rPr>
        <w:t xml:space="preserve"> 3.  Настоящее постановление вступает в силу с даты его официального </w:t>
      </w:r>
      <w:proofErr w:type="gramStart"/>
      <w:r w:rsidRPr="00C86439">
        <w:rPr>
          <w:kern w:val="28"/>
          <w:sz w:val="28"/>
          <w:szCs w:val="28"/>
        </w:rPr>
        <w:t>опубликования  на</w:t>
      </w:r>
      <w:proofErr w:type="gramEnd"/>
      <w:r w:rsidRPr="00C86439">
        <w:rPr>
          <w:kern w:val="28"/>
          <w:sz w:val="28"/>
          <w:szCs w:val="28"/>
        </w:rPr>
        <w:t xml:space="preserve"> сайте сетевого издания СМИ - Ленинградское областное информационное агентство (ЛЕНОБЛИНФОРМ).</w:t>
      </w:r>
    </w:p>
    <w:p w:rsidR="00C86439" w:rsidRPr="00C86439" w:rsidRDefault="00C86439" w:rsidP="00C86439">
      <w:pPr>
        <w:tabs>
          <w:tab w:val="left" w:pos="-5387"/>
          <w:tab w:val="left" w:pos="-2268"/>
          <w:tab w:val="left" w:pos="-1985"/>
        </w:tabs>
        <w:ind w:firstLine="709"/>
        <w:jc w:val="both"/>
        <w:rPr>
          <w:kern w:val="28"/>
          <w:sz w:val="28"/>
          <w:szCs w:val="28"/>
        </w:rPr>
      </w:pPr>
      <w:r w:rsidRPr="00C86439">
        <w:rPr>
          <w:kern w:val="28"/>
          <w:sz w:val="28"/>
          <w:szCs w:val="28"/>
        </w:rPr>
        <w:t xml:space="preserve"> 4.    Контроль за </w:t>
      </w:r>
      <w:proofErr w:type="gramStart"/>
      <w:r w:rsidRPr="00C86439">
        <w:rPr>
          <w:kern w:val="28"/>
          <w:sz w:val="28"/>
          <w:szCs w:val="28"/>
        </w:rPr>
        <w:t>исполнением  постановления</w:t>
      </w:r>
      <w:proofErr w:type="gramEnd"/>
      <w:r w:rsidRPr="00C86439">
        <w:rPr>
          <w:kern w:val="28"/>
          <w:sz w:val="28"/>
          <w:szCs w:val="28"/>
        </w:rPr>
        <w:t xml:space="preserve">  оставляю за собой.</w:t>
      </w:r>
    </w:p>
    <w:p w:rsidR="00C86439" w:rsidRDefault="00C86439" w:rsidP="00C86439">
      <w:pPr>
        <w:tabs>
          <w:tab w:val="left" w:pos="-3060"/>
        </w:tabs>
        <w:autoSpaceDE w:val="0"/>
        <w:autoSpaceDN w:val="0"/>
        <w:ind w:left="709"/>
        <w:jc w:val="both"/>
        <w:rPr>
          <w:kern w:val="28"/>
        </w:rPr>
      </w:pPr>
    </w:p>
    <w:p w:rsidR="00C86439" w:rsidRPr="00C86439" w:rsidRDefault="00C86439" w:rsidP="00C86439">
      <w:pPr>
        <w:autoSpaceDE w:val="0"/>
        <w:autoSpaceDN w:val="0"/>
        <w:ind w:firstLine="540"/>
        <w:jc w:val="both"/>
        <w:rPr>
          <w:kern w:val="28"/>
          <w:sz w:val="28"/>
          <w:szCs w:val="28"/>
        </w:rPr>
      </w:pPr>
      <w:r>
        <w:rPr>
          <w:kern w:val="28"/>
        </w:rPr>
        <w:t xml:space="preserve">          </w:t>
      </w:r>
      <w:r w:rsidRPr="00C86439">
        <w:rPr>
          <w:kern w:val="28"/>
          <w:sz w:val="28"/>
          <w:szCs w:val="28"/>
        </w:rPr>
        <w:t>Глава администрации</w:t>
      </w:r>
      <w:r w:rsidRPr="00C86439">
        <w:rPr>
          <w:kern w:val="28"/>
          <w:sz w:val="28"/>
          <w:szCs w:val="28"/>
        </w:rPr>
        <w:tab/>
      </w:r>
      <w:r w:rsidRPr="00C86439">
        <w:rPr>
          <w:kern w:val="28"/>
          <w:sz w:val="28"/>
          <w:szCs w:val="28"/>
        </w:rPr>
        <w:tab/>
      </w:r>
      <w:r w:rsidRPr="00C86439">
        <w:rPr>
          <w:kern w:val="28"/>
          <w:sz w:val="28"/>
          <w:szCs w:val="28"/>
        </w:rPr>
        <w:tab/>
        <w:t xml:space="preserve">                        </w:t>
      </w:r>
      <w:proofErr w:type="spellStart"/>
      <w:r w:rsidRPr="00C86439">
        <w:rPr>
          <w:kern w:val="28"/>
          <w:sz w:val="28"/>
          <w:szCs w:val="28"/>
        </w:rPr>
        <w:t>А.М.Скороделов</w:t>
      </w:r>
      <w:proofErr w:type="spellEnd"/>
    </w:p>
    <w:p w:rsidR="00C86439" w:rsidRDefault="00C86439" w:rsidP="00C86439">
      <w:pPr>
        <w:autoSpaceDE w:val="0"/>
        <w:autoSpaceDN w:val="0"/>
        <w:jc w:val="both"/>
        <w:rPr>
          <w:kern w:val="28"/>
          <w:sz w:val="18"/>
          <w:szCs w:val="18"/>
        </w:rPr>
      </w:pPr>
    </w:p>
    <w:p w:rsidR="00C86439" w:rsidRDefault="00C86439" w:rsidP="00C86439">
      <w:pPr>
        <w:autoSpaceDE w:val="0"/>
        <w:autoSpaceDN w:val="0"/>
        <w:jc w:val="right"/>
        <w:rPr>
          <w:kern w:val="28"/>
          <w:sz w:val="20"/>
          <w:szCs w:val="20"/>
        </w:rPr>
      </w:pPr>
    </w:p>
    <w:p w:rsidR="00C86439" w:rsidRDefault="00C86439" w:rsidP="00C86439">
      <w:pPr>
        <w:tabs>
          <w:tab w:val="left" w:pos="285"/>
        </w:tabs>
        <w:autoSpaceDE w:val="0"/>
        <w:autoSpaceDN w:val="0"/>
        <w:rPr>
          <w:sz w:val="20"/>
          <w:szCs w:val="20"/>
        </w:rPr>
      </w:pPr>
      <w:r>
        <w:rPr>
          <w:sz w:val="20"/>
          <w:szCs w:val="20"/>
        </w:rPr>
        <w:t xml:space="preserve">Ватина Г.В. 8(81379)91-167 </w:t>
      </w:r>
    </w:p>
    <w:p w:rsidR="00C86439" w:rsidRDefault="00C86439" w:rsidP="00C86439">
      <w:pPr>
        <w:tabs>
          <w:tab w:val="left" w:pos="1100"/>
        </w:tabs>
        <w:autoSpaceDN w:val="0"/>
        <w:rPr>
          <w:sz w:val="20"/>
          <w:szCs w:val="20"/>
        </w:rPr>
      </w:pPr>
      <w:r>
        <w:rPr>
          <w:sz w:val="20"/>
          <w:szCs w:val="20"/>
        </w:rPr>
        <w:t xml:space="preserve">Разослано: дело-2, </w:t>
      </w:r>
      <w:r w:rsidR="00427B38">
        <w:rPr>
          <w:sz w:val="20"/>
          <w:szCs w:val="20"/>
        </w:rPr>
        <w:t>прокуратура-1,</w:t>
      </w:r>
      <w:r>
        <w:rPr>
          <w:sz w:val="20"/>
          <w:szCs w:val="20"/>
        </w:rPr>
        <w:t xml:space="preserve"> </w:t>
      </w:r>
      <w:proofErr w:type="spellStart"/>
      <w:proofErr w:type="gramStart"/>
      <w:r>
        <w:rPr>
          <w:sz w:val="20"/>
          <w:szCs w:val="20"/>
        </w:rPr>
        <w:t>жил.отдел</w:t>
      </w:r>
      <w:proofErr w:type="spellEnd"/>
      <w:proofErr w:type="gramEnd"/>
      <w:r>
        <w:rPr>
          <w:sz w:val="20"/>
          <w:szCs w:val="20"/>
        </w:rPr>
        <w:t xml:space="preserve"> -2</w:t>
      </w:r>
      <w:r>
        <w:t>,</w:t>
      </w:r>
      <w:r>
        <w:rPr>
          <w:sz w:val="20"/>
          <w:szCs w:val="20"/>
        </w:rPr>
        <w:t xml:space="preserve"> ЛЕНОБЛИНФОРМ  -1.</w:t>
      </w:r>
    </w:p>
    <w:p w:rsidR="00C86439" w:rsidRDefault="00C86439" w:rsidP="00C86439">
      <w:pPr>
        <w:tabs>
          <w:tab w:val="left" w:pos="300"/>
        </w:tabs>
        <w:autoSpaceDE w:val="0"/>
        <w:autoSpaceDN w:val="0"/>
        <w:rPr>
          <w:kern w:val="28"/>
          <w:sz w:val="20"/>
          <w:szCs w:val="20"/>
        </w:rPr>
      </w:pPr>
    </w:p>
    <w:p w:rsidR="00C86439" w:rsidRDefault="00C86439" w:rsidP="00C86439">
      <w:pPr>
        <w:tabs>
          <w:tab w:val="left" w:pos="300"/>
        </w:tabs>
        <w:autoSpaceDE w:val="0"/>
        <w:autoSpaceDN w:val="0"/>
        <w:rPr>
          <w:kern w:val="28"/>
          <w:sz w:val="20"/>
          <w:szCs w:val="20"/>
        </w:rPr>
      </w:pPr>
    </w:p>
    <w:p w:rsidR="00C86439" w:rsidRDefault="00C86439" w:rsidP="00C86439">
      <w:pPr>
        <w:tabs>
          <w:tab w:val="left" w:pos="300"/>
        </w:tabs>
        <w:autoSpaceDE w:val="0"/>
        <w:autoSpaceDN w:val="0"/>
        <w:rPr>
          <w:kern w:val="28"/>
          <w:sz w:val="20"/>
          <w:szCs w:val="20"/>
        </w:rPr>
      </w:pPr>
    </w:p>
    <w:p w:rsidR="00C86439" w:rsidRDefault="00C86439" w:rsidP="00C86439">
      <w:pPr>
        <w:tabs>
          <w:tab w:val="left" w:pos="300"/>
        </w:tabs>
        <w:autoSpaceDE w:val="0"/>
        <w:autoSpaceDN w:val="0"/>
        <w:rPr>
          <w:kern w:val="28"/>
          <w:sz w:val="20"/>
          <w:szCs w:val="20"/>
        </w:rPr>
      </w:pPr>
    </w:p>
    <w:p w:rsidR="00C86439" w:rsidRDefault="00C86439" w:rsidP="00C86439">
      <w:pPr>
        <w:tabs>
          <w:tab w:val="left" w:pos="300"/>
        </w:tabs>
        <w:autoSpaceDE w:val="0"/>
        <w:autoSpaceDN w:val="0"/>
        <w:rPr>
          <w:kern w:val="28"/>
          <w:sz w:val="20"/>
          <w:szCs w:val="20"/>
        </w:rPr>
      </w:pPr>
    </w:p>
    <w:p w:rsidR="00C86439" w:rsidRDefault="00C86439" w:rsidP="00C86439">
      <w:pPr>
        <w:tabs>
          <w:tab w:val="left" w:pos="300"/>
        </w:tabs>
        <w:autoSpaceDE w:val="0"/>
        <w:autoSpaceDN w:val="0"/>
        <w:rPr>
          <w:kern w:val="28"/>
          <w:sz w:val="20"/>
          <w:szCs w:val="20"/>
        </w:rPr>
      </w:pPr>
    </w:p>
    <w:p w:rsidR="00C86439" w:rsidRDefault="00C86439" w:rsidP="00C86439">
      <w:pPr>
        <w:tabs>
          <w:tab w:val="left" w:pos="300"/>
        </w:tabs>
        <w:autoSpaceDE w:val="0"/>
        <w:autoSpaceDN w:val="0"/>
        <w:rPr>
          <w:kern w:val="28"/>
          <w:sz w:val="20"/>
          <w:szCs w:val="20"/>
        </w:rPr>
      </w:pPr>
    </w:p>
    <w:p w:rsidR="00C86439" w:rsidRDefault="00C86439" w:rsidP="00C86439">
      <w:pPr>
        <w:tabs>
          <w:tab w:val="left" w:pos="300"/>
        </w:tabs>
        <w:autoSpaceDE w:val="0"/>
        <w:autoSpaceDN w:val="0"/>
        <w:rPr>
          <w:kern w:val="28"/>
          <w:sz w:val="20"/>
          <w:szCs w:val="20"/>
        </w:rPr>
      </w:pPr>
    </w:p>
    <w:p w:rsidR="00C86439" w:rsidRDefault="00C86439" w:rsidP="00C86439">
      <w:pPr>
        <w:tabs>
          <w:tab w:val="left" w:pos="300"/>
        </w:tabs>
        <w:autoSpaceDE w:val="0"/>
        <w:autoSpaceDN w:val="0"/>
        <w:rPr>
          <w:kern w:val="28"/>
          <w:sz w:val="20"/>
          <w:szCs w:val="20"/>
        </w:rPr>
      </w:pPr>
    </w:p>
    <w:p w:rsidR="00C86439" w:rsidRDefault="00C86439" w:rsidP="00C86439">
      <w:pPr>
        <w:tabs>
          <w:tab w:val="left" w:pos="300"/>
        </w:tabs>
        <w:autoSpaceDE w:val="0"/>
        <w:autoSpaceDN w:val="0"/>
        <w:rPr>
          <w:kern w:val="28"/>
          <w:sz w:val="20"/>
          <w:szCs w:val="20"/>
        </w:rPr>
      </w:pPr>
    </w:p>
    <w:p w:rsidR="00C86439" w:rsidRDefault="00C86439" w:rsidP="00C86439">
      <w:pPr>
        <w:tabs>
          <w:tab w:val="left" w:pos="300"/>
        </w:tabs>
        <w:autoSpaceDE w:val="0"/>
        <w:autoSpaceDN w:val="0"/>
        <w:rPr>
          <w:kern w:val="28"/>
          <w:sz w:val="20"/>
          <w:szCs w:val="20"/>
        </w:rPr>
      </w:pPr>
    </w:p>
    <w:p w:rsidR="00C86439" w:rsidRDefault="00C86439" w:rsidP="00C86439">
      <w:pPr>
        <w:tabs>
          <w:tab w:val="left" w:pos="300"/>
        </w:tabs>
        <w:autoSpaceDE w:val="0"/>
        <w:autoSpaceDN w:val="0"/>
        <w:rPr>
          <w:kern w:val="28"/>
          <w:sz w:val="20"/>
          <w:szCs w:val="20"/>
        </w:rPr>
      </w:pPr>
    </w:p>
    <w:p w:rsidR="00C86439" w:rsidRDefault="00C86439" w:rsidP="00C86439">
      <w:pPr>
        <w:tabs>
          <w:tab w:val="left" w:pos="300"/>
        </w:tabs>
        <w:autoSpaceDE w:val="0"/>
        <w:autoSpaceDN w:val="0"/>
        <w:rPr>
          <w:kern w:val="28"/>
          <w:sz w:val="20"/>
          <w:szCs w:val="20"/>
        </w:rPr>
      </w:pPr>
    </w:p>
    <w:p w:rsidR="00C86439" w:rsidRDefault="00C86439" w:rsidP="00C86439">
      <w:pPr>
        <w:tabs>
          <w:tab w:val="left" w:pos="300"/>
        </w:tabs>
        <w:autoSpaceDE w:val="0"/>
        <w:autoSpaceDN w:val="0"/>
        <w:rPr>
          <w:kern w:val="28"/>
          <w:sz w:val="20"/>
          <w:szCs w:val="20"/>
        </w:rPr>
      </w:pPr>
    </w:p>
    <w:p w:rsidR="00C86439" w:rsidRDefault="00C86439" w:rsidP="00C86439">
      <w:pPr>
        <w:tabs>
          <w:tab w:val="left" w:pos="300"/>
        </w:tabs>
        <w:autoSpaceDE w:val="0"/>
        <w:autoSpaceDN w:val="0"/>
        <w:rPr>
          <w:kern w:val="28"/>
          <w:sz w:val="20"/>
          <w:szCs w:val="20"/>
        </w:rPr>
      </w:pPr>
    </w:p>
    <w:p w:rsidR="00C86439" w:rsidRDefault="00C86439" w:rsidP="00C86439">
      <w:pPr>
        <w:tabs>
          <w:tab w:val="left" w:pos="300"/>
        </w:tabs>
        <w:autoSpaceDE w:val="0"/>
        <w:autoSpaceDN w:val="0"/>
        <w:rPr>
          <w:kern w:val="28"/>
          <w:sz w:val="20"/>
          <w:szCs w:val="20"/>
        </w:rPr>
      </w:pPr>
    </w:p>
    <w:p w:rsidR="00C86439" w:rsidRDefault="00C86439" w:rsidP="00C86439">
      <w:pPr>
        <w:tabs>
          <w:tab w:val="left" w:pos="300"/>
        </w:tabs>
        <w:autoSpaceDE w:val="0"/>
        <w:autoSpaceDN w:val="0"/>
        <w:rPr>
          <w:kern w:val="28"/>
          <w:sz w:val="20"/>
          <w:szCs w:val="20"/>
        </w:rPr>
      </w:pPr>
    </w:p>
    <w:p w:rsidR="00C86439" w:rsidRDefault="00C86439" w:rsidP="00C86439">
      <w:pPr>
        <w:tabs>
          <w:tab w:val="left" w:pos="300"/>
        </w:tabs>
        <w:autoSpaceDE w:val="0"/>
        <w:autoSpaceDN w:val="0"/>
        <w:rPr>
          <w:kern w:val="28"/>
          <w:sz w:val="20"/>
          <w:szCs w:val="20"/>
        </w:rPr>
      </w:pPr>
    </w:p>
    <w:p w:rsidR="00C86439" w:rsidRDefault="00C86439" w:rsidP="00C86439">
      <w:pPr>
        <w:tabs>
          <w:tab w:val="left" w:pos="300"/>
        </w:tabs>
        <w:autoSpaceDE w:val="0"/>
        <w:autoSpaceDN w:val="0"/>
        <w:rPr>
          <w:kern w:val="28"/>
          <w:sz w:val="20"/>
          <w:szCs w:val="20"/>
        </w:rPr>
      </w:pPr>
    </w:p>
    <w:p w:rsidR="00C86439" w:rsidRDefault="00C86439" w:rsidP="00C86439">
      <w:pPr>
        <w:tabs>
          <w:tab w:val="left" w:pos="300"/>
        </w:tabs>
        <w:autoSpaceDE w:val="0"/>
        <w:autoSpaceDN w:val="0"/>
        <w:rPr>
          <w:kern w:val="28"/>
          <w:sz w:val="20"/>
          <w:szCs w:val="20"/>
        </w:rPr>
      </w:pPr>
    </w:p>
    <w:p w:rsidR="00C86439" w:rsidRDefault="00C86439" w:rsidP="00C86439">
      <w:pPr>
        <w:tabs>
          <w:tab w:val="left" w:pos="300"/>
        </w:tabs>
        <w:autoSpaceDE w:val="0"/>
        <w:autoSpaceDN w:val="0"/>
        <w:rPr>
          <w:kern w:val="28"/>
          <w:sz w:val="20"/>
          <w:szCs w:val="20"/>
        </w:rPr>
      </w:pPr>
    </w:p>
    <w:p w:rsidR="00C86439" w:rsidRDefault="00C86439" w:rsidP="00C86439">
      <w:pPr>
        <w:tabs>
          <w:tab w:val="left" w:pos="300"/>
        </w:tabs>
        <w:autoSpaceDE w:val="0"/>
        <w:autoSpaceDN w:val="0"/>
        <w:rPr>
          <w:kern w:val="28"/>
          <w:sz w:val="20"/>
          <w:szCs w:val="20"/>
        </w:rPr>
      </w:pPr>
    </w:p>
    <w:p w:rsidR="00C86439" w:rsidRDefault="00C86439" w:rsidP="00C86439">
      <w:pPr>
        <w:tabs>
          <w:tab w:val="left" w:pos="300"/>
        </w:tabs>
        <w:autoSpaceDE w:val="0"/>
        <w:autoSpaceDN w:val="0"/>
        <w:rPr>
          <w:kern w:val="28"/>
          <w:sz w:val="20"/>
          <w:szCs w:val="20"/>
        </w:rPr>
      </w:pPr>
    </w:p>
    <w:p w:rsidR="00C86439" w:rsidRDefault="00C86439" w:rsidP="00C86439">
      <w:pPr>
        <w:tabs>
          <w:tab w:val="left" w:pos="300"/>
        </w:tabs>
        <w:autoSpaceDE w:val="0"/>
        <w:autoSpaceDN w:val="0"/>
        <w:rPr>
          <w:kern w:val="28"/>
          <w:sz w:val="20"/>
          <w:szCs w:val="20"/>
        </w:rPr>
      </w:pPr>
    </w:p>
    <w:p w:rsidR="00C86439" w:rsidRDefault="00C86439" w:rsidP="00C86439">
      <w:pPr>
        <w:tabs>
          <w:tab w:val="left" w:pos="300"/>
        </w:tabs>
        <w:autoSpaceDE w:val="0"/>
        <w:autoSpaceDN w:val="0"/>
        <w:rPr>
          <w:kern w:val="28"/>
          <w:sz w:val="20"/>
          <w:szCs w:val="20"/>
        </w:rPr>
      </w:pPr>
    </w:p>
    <w:p w:rsidR="00C86439" w:rsidRDefault="00C86439" w:rsidP="00C86439">
      <w:pPr>
        <w:tabs>
          <w:tab w:val="left" w:pos="300"/>
        </w:tabs>
        <w:autoSpaceDE w:val="0"/>
        <w:autoSpaceDN w:val="0"/>
        <w:rPr>
          <w:kern w:val="28"/>
          <w:sz w:val="20"/>
          <w:szCs w:val="20"/>
        </w:rPr>
      </w:pPr>
    </w:p>
    <w:p w:rsidR="00C86439" w:rsidRDefault="00C86439" w:rsidP="00C86439">
      <w:pPr>
        <w:tabs>
          <w:tab w:val="left" w:pos="300"/>
        </w:tabs>
        <w:autoSpaceDE w:val="0"/>
        <w:autoSpaceDN w:val="0"/>
        <w:rPr>
          <w:kern w:val="28"/>
          <w:sz w:val="20"/>
          <w:szCs w:val="20"/>
        </w:rPr>
      </w:pPr>
    </w:p>
    <w:p w:rsidR="00C86439" w:rsidRDefault="00C86439" w:rsidP="00C86439">
      <w:pPr>
        <w:tabs>
          <w:tab w:val="left" w:pos="300"/>
        </w:tabs>
        <w:autoSpaceDE w:val="0"/>
        <w:autoSpaceDN w:val="0"/>
        <w:rPr>
          <w:kern w:val="28"/>
          <w:sz w:val="20"/>
          <w:szCs w:val="20"/>
        </w:rPr>
      </w:pPr>
    </w:p>
    <w:p w:rsidR="00C86439" w:rsidRDefault="00C86439" w:rsidP="00C86439">
      <w:pPr>
        <w:tabs>
          <w:tab w:val="left" w:pos="300"/>
        </w:tabs>
        <w:autoSpaceDE w:val="0"/>
        <w:autoSpaceDN w:val="0"/>
        <w:rPr>
          <w:kern w:val="28"/>
          <w:sz w:val="20"/>
          <w:szCs w:val="20"/>
        </w:rPr>
      </w:pPr>
    </w:p>
    <w:p w:rsidR="00C86439" w:rsidRDefault="00C86439" w:rsidP="00C86439">
      <w:pPr>
        <w:rPr>
          <w:i/>
        </w:rPr>
      </w:pPr>
    </w:p>
    <w:p w:rsidR="00C86439" w:rsidRDefault="00C86439" w:rsidP="00C86439">
      <w:pPr>
        <w:ind w:left="4956"/>
        <w:rPr>
          <w:i/>
        </w:rPr>
      </w:pPr>
      <w:r>
        <w:rPr>
          <w:i/>
        </w:rPr>
        <w:t xml:space="preserve">Приложение 1 </w:t>
      </w:r>
    </w:p>
    <w:p w:rsidR="00C86439" w:rsidRDefault="00C86439" w:rsidP="00C86439">
      <w:pPr>
        <w:ind w:left="4956"/>
        <w:rPr>
          <w:i/>
        </w:rPr>
      </w:pPr>
      <w:r>
        <w:rPr>
          <w:i/>
        </w:rPr>
        <w:t xml:space="preserve">к постановлению администрации </w:t>
      </w:r>
    </w:p>
    <w:p w:rsidR="00C86439" w:rsidRDefault="00C86439" w:rsidP="00C86439">
      <w:pPr>
        <w:ind w:left="4956"/>
        <w:rPr>
          <w:i/>
        </w:rPr>
      </w:pPr>
      <w:r>
        <w:rPr>
          <w:i/>
        </w:rPr>
        <w:t xml:space="preserve">МО </w:t>
      </w:r>
      <w:proofErr w:type="spellStart"/>
      <w:proofErr w:type="gramStart"/>
      <w:r>
        <w:rPr>
          <w:i/>
        </w:rPr>
        <w:t>Мельниковское</w:t>
      </w:r>
      <w:proofErr w:type="spellEnd"/>
      <w:r>
        <w:rPr>
          <w:i/>
        </w:rPr>
        <w:t xml:space="preserve">  сельское</w:t>
      </w:r>
      <w:proofErr w:type="gramEnd"/>
      <w:r>
        <w:rPr>
          <w:i/>
        </w:rPr>
        <w:t xml:space="preserve"> поселение</w:t>
      </w:r>
    </w:p>
    <w:p w:rsidR="00C86439" w:rsidRDefault="00C86439" w:rsidP="00C86439">
      <w:pPr>
        <w:ind w:left="4956"/>
        <w:rPr>
          <w:i/>
        </w:rPr>
      </w:pPr>
      <w:proofErr w:type="gramStart"/>
      <w:r>
        <w:rPr>
          <w:i/>
        </w:rPr>
        <w:t xml:space="preserve">№  </w:t>
      </w:r>
      <w:r w:rsidR="008A547A">
        <w:rPr>
          <w:i/>
        </w:rPr>
        <w:t>138</w:t>
      </w:r>
      <w:proofErr w:type="gramEnd"/>
      <w:r>
        <w:rPr>
          <w:i/>
        </w:rPr>
        <w:t xml:space="preserve">    от  </w:t>
      </w:r>
      <w:r w:rsidR="008A547A">
        <w:rPr>
          <w:i/>
        </w:rPr>
        <w:t>31.07.</w:t>
      </w:r>
      <w:r>
        <w:rPr>
          <w:i/>
        </w:rPr>
        <w:t xml:space="preserve">2017г.   </w:t>
      </w:r>
    </w:p>
    <w:p w:rsidR="00C86439" w:rsidRDefault="00C86439" w:rsidP="00C86439">
      <w:pPr>
        <w:ind w:left="4956"/>
      </w:pPr>
    </w:p>
    <w:p w:rsidR="00C86439" w:rsidRDefault="00C86439" w:rsidP="00C86439">
      <w:pPr>
        <w:jc w:val="center"/>
        <w:rPr>
          <w:b/>
        </w:rPr>
      </w:pPr>
      <w:r>
        <w:rPr>
          <w:b/>
        </w:rPr>
        <w:t xml:space="preserve">РАСЧЕТ </w:t>
      </w:r>
    </w:p>
    <w:p w:rsidR="00C86439" w:rsidRDefault="00C86439" w:rsidP="00C86439">
      <w:pPr>
        <w:jc w:val="center"/>
      </w:pPr>
      <w:r>
        <w:t xml:space="preserve">стоимости 1 кв. метра общей площади жилья на 3 квартал 2017 года по муниципальному образованию </w:t>
      </w:r>
      <w:proofErr w:type="spellStart"/>
      <w:r>
        <w:t>Мельниковское</w:t>
      </w:r>
      <w:proofErr w:type="spellEnd"/>
      <w:r>
        <w:t xml:space="preserve">  сельское поселение МО Приозерский муниципальный район Ленинградской области</w:t>
      </w:r>
    </w:p>
    <w:p w:rsidR="00C86439" w:rsidRDefault="00C86439" w:rsidP="00C86439">
      <w:pPr>
        <w:rPr>
          <w:u w:val="single"/>
        </w:rPr>
      </w:pPr>
      <w:r>
        <w:rPr>
          <w:b/>
          <w:u w:val="single"/>
        </w:rPr>
        <w:t>1 этап</w:t>
      </w:r>
      <w:r>
        <w:rPr>
          <w:u w:val="single"/>
        </w:rPr>
        <w:t xml:space="preserve"> </w:t>
      </w:r>
    </w:p>
    <w:p w:rsidR="00C86439" w:rsidRDefault="00C86439" w:rsidP="00C86439">
      <w:pPr>
        <w:jc w:val="right"/>
        <w:rPr>
          <w:sz w:val="16"/>
          <w:szCs w:val="16"/>
        </w:rPr>
      </w:pPr>
      <w:r>
        <w:rPr>
          <w:sz w:val="18"/>
          <w:szCs w:val="18"/>
        </w:rPr>
        <w:t xml:space="preserve">                                                   </w:t>
      </w:r>
    </w:p>
    <w:p w:rsidR="002F006B" w:rsidRDefault="002F006B" w:rsidP="002F006B">
      <w:pPr>
        <w:jc w:val="both"/>
        <w:rPr>
          <w:b/>
          <w:bCs/>
        </w:rPr>
      </w:pPr>
      <w:r>
        <w:rPr>
          <w:b/>
          <w:bCs/>
        </w:rPr>
        <w:t xml:space="preserve">Ст. </w:t>
      </w:r>
      <w:proofErr w:type="gramStart"/>
      <w:r>
        <w:rPr>
          <w:b/>
          <w:bCs/>
        </w:rPr>
        <w:t>дог.-</w:t>
      </w:r>
      <w:proofErr w:type="gramEnd"/>
      <w:r>
        <w:rPr>
          <w:b/>
          <w:bCs/>
        </w:rPr>
        <w:t xml:space="preserve"> </w:t>
      </w:r>
      <w:r w:rsidR="00837E1D">
        <w:rPr>
          <w:b/>
          <w:bCs/>
        </w:rPr>
        <w:t>41  180</w:t>
      </w:r>
      <w:r>
        <w:rPr>
          <w:b/>
          <w:bCs/>
        </w:rPr>
        <w:t xml:space="preserve"> руб./</w:t>
      </w:r>
      <w:proofErr w:type="spellStart"/>
      <w:r>
        <w:rPr>
          <w:b/>
          <w:bCs/>
        </w:rPr>
        <w:t>кв.м</w:t>
      </w:r>
      <w:proofErr w:type="spellEnd"/>
      <w:r>
        <w:rPr>
          <w:b/>
          <w:bCs/>
        </w:rPr>
        <w:t>.</w:t>
      </w:r>
    </w:p>
    <w:p w:rsidR="002F006B" w:rsidRDefault="002F006B" w:rsidP="002F006B">
      <w:pPr>
        <w:jc w:val="both"/>
        <w:rPr>
          <w:b/>
          <w:bCs/>
        </w:rPr>
      </w:pPr>
      <w:r>
        <w:rPr>
          <w:bCs/>
        </w:rPr>
        <w:t xml:space="preserve">ФЦП «Устойчивое развитие сельских территорий на 204-2017 годы и на период до 2020 года» </w:t>
      </w:r>
      <w:r>
        <w:rPr>
          <w:b/>
          <w:bCs/>
        </w:rPr>
        <w:t xml:space="preserve">Платонова А.В. п. Петровское (Петровское </w:t>
      </w:r>
      <w:proofErr w:type="spellStart"/>
      <w:r>
        <w:rPr>
          <w:b/>
          <w:bCs/>
        </w:rPr>
        <w:t>сп</w:t>
      </w:r>
      <w:proofErr w:type="spellEnd"/>
      <w:r>
        <w:rPr>
          <w:b/>
          <w:bCs/>
        </w:rPr>
        <w:t>)</w:t>
      </w:r>
    </w:p>
    <w:p w:rsidR="002F006B" w:rsidRDefault="002F006B" w:rsidP="004E30B4">
      <w:pPr>
        <w:shd w:val="clear" w:color="auto" w:fill="FFFFFF"/>
        <w:spacing w:before="241" w:line="320" w:lineRule="exact"/>
        <w:ind w:left="792" w:hanging="562"/>
        <w:rPr>
          <w:bCs/>
        </w:rPr>
      </w:pPr>
      <w:r>
        <w:rPr>
          <w:b/>
          <w:bCs/>
        </w:rPr>
        <w:t xml:space="preserve">Ст. </w:t>
      </w:r>
      <w:proofErr w:type="spellStart"/>
      <w:r>
        <w:rPr>
          <w:b/>
          <w:bCs/>
        </w:rPr>
        <w:t>кред</w:t>
      </w:r>
      <w:proofErr w:type="spellEnd"/>
      <w:r>
        <w:rPr>
          <w:b/>
          <w:bCs/>
        </w:rPr>
        <w:t xml:space="preserve">. </w:t>
      </w:r>
      <w:r w:rsidR="004E30B4">
        <w:rPr>
          <w:b/>
          <w:bCs/>
        </w:rPr>
        <w:t>-за расчетный период данные отсутствуют.</w:t>
      </w:r>
    </w:p>
    <w:p w:rsidR="002F006B" w:rsidRDefault="002F006B" w:rsidP="002F006B">
      <w:pPr>
        <w:shd w:val="clear" w:color="auto" w:fill="FFFFFF"/>
        <w:ind w:left="198" w:right="475"/>
        <w:jc w:val="center"/>
        <w:rPr>
          <w:b/>
          <w:bCs/>
        </w:rPr>
      </w:pPr>
    </w:p>
    <w:p w:rsidR="002F006B" w:rsidRDefault="002F006B" w:rsidP="002F006B">
      <w:pPr>
        <w:shd w:val="clear" w:color="auto" w:fill="FFFFFF"/>
        <w:ind w:left="198" w:right="475"/>
        <w:rPr>
          <w:b/>
          <w:bCs/>
        </w:rPr>
      </w:pPr>
      <w:r>
        <w:rPr>
          <w:b/>
          <w:bCs/>
        </w:rPr>
        <w:t xml:space="preserve"> (53 200 + </w:t>
      </w:r>
      <w:proofErr w:type="gramStart"/>
      <w:r>
        <w:rPr>
          <w:b/>
          <w:bCs/>
        </w:rPr>
        <w:t>53  575</w:t>
      </w:r>
      <w:proofErr w:type="gramEnd"/>
      <w:r>
        <w:rPr>
          <w:b/>
          <w:bCs/>
        </w:rPr>
        <w:t xml:space="preserve">):2 = 53 387,5  руб./ </w:t>
      </w:r>
      <w:proofErr w:type="spellStart"/>
      <w:r>
        <w:rPr>
          <w:b/>
          <w:bCs/>
        </w:rPr>
        <w:t>кв.м</w:t>
      </w:r>
      <w:proofErr w:type="spellEnd"/>
      <w:r>
        <w:rPr>
          <w:b/>
          <w:bCs/>
        </w:rPr>
        <w:t xml:space="preserve">.  (письмо </w:t>
      </w:r>
      <w:proofErr w:type="spellStart"/>
      <w:proofErr w:type="gramStart"/>
      <w:r>
        <w:rPr>
          <w:b/>
          <w:bCs/>
        </w:rPr>
        <w:t>И.о</w:t>
      </w:r>
      <w:proofErr w:type="spellEnd"/>
      <w:proofErr w:type="gramEnd"/>
      <w:r>
        <w:rPr>
          <w:b/>
          <w:bCs/>
        </w:rPr>
        <w:t xml:space="preserve"> начальника ОГС в </w:t>
      </w:r>
      <w:proofErr w:type="spellStart"/>
      <w:r>
        <w:rPr>
          <w:b/>
          <w:bCs/>
        </w:rPr>
        <w:t>г.Приозерске</w:t>
      </w:r>
      <w:proofErr w:type="spellEnd"/>
      <w:r>
        <w:rPr>
          <w:b/>
          <w:bCs/>
        </w:rPr>
        <w:t xml:space="preserve">   </w:t>
      </w:r>
      <w:proofErr w:type="spellStart"/>
      <w:r>
        <w:rPr>
          <w:b/>
          <w:bCs/>
        </w:rPr>
        <w:t>Копыльцова</w:t>
      </w:r>
      <w:proofErr w:type="spellEnd"/>
      <w:r>
        <w:rPr>
          <w:b/>
          <w:bCs/>
        </w:rPr>
        <w:t xml:space="preserve">  С.В.   от 07.06.2017 года).</w:t>
      </w:r>
    </w:p>
    <w:p w:rsidR="002F006B" w:rsidRDefault="002F006B" w:rsidP="002F006B">
      <w:pPr>
        <w:shd w:val="clear" w:color="auto" w:fill="FFFFFF"/>
        <w:tabs>
          <w:tab w:val="left" w:pos="450"/>
        </w:tabs>
        <w:ind w:left="198" w:right="475"/>
        <w:rPr>
          <w:bCs/>
        </w:rPr>
      </w:pPr>
      <w:proofErr w:type="spellStart"/>
      <w:r>
        <w:rPr>
          <w:b/>
          <w:bCs/>
        </w:rPr>
        <w:t>Ст.Стат</w:t>
      </w:r>
      <w:proofErr w:type="spellEnd"/>
      <w:r>
        <w:rPr>
          <w:b/>
          <w:bCs/>
        </w:rPr>
        <w:t xml:space="preserve">.    </w:t>
      </w:r>
      <w:proofErr w:type="gramStart"/>
      <w:r>
        <w:rPr>
          <w:b/>
          <w:bCs/>
        </w:rPr>
        <w:t>53  200</w:t>
      </w:r>
      <w:proofErr w:type="gramEnd"/>
      <w:r>
        <w:rPr>
          <w:b/>
          <w:bCs/>
        </w:rPr>
        <w:t xml:space="preserve"> руб./</w:t>
      </w:r>
      <w:proofErr w:type="spellStart"/>
      <w:r>
        <w:rPr>
          <w:b/>
          <w:bCs/>
        </w:rPr>
        <w:t>кв.м</w:t>
      </w:r>
      <w:proofErr w:type="spellEnd"/>
      <w:r>
        <w:rPr>
          <w:b/>
          <w:bCs/>
        </w:rPr>
        <w:t xml:space="preserve">.  </w:t>
      </w:r>
      <w:r>
        <w:rPr>
          <w:bCs/>
        </w:rPr>
        <w:t xml:space="preserve">(первичный рынок по Ленинградской </w:t>
      </w:r>
      <w:proofErr w:type="gramStart"/>
      <w:r>
        <w:rPr>
          <w:bCs/>
        </w:rPr>
        <w:t>области )</w:t>
      </w:r>
      <w:proofErr w:type="gramEnd"/>
      <w:r>
        <w:rPr>
          <w:bCs/>
        </w:rPr>
        <w:t>,</w:t>
      </w:r>
    </w:p>
    <w:p w:rsidR="002F006B" w:rsidRDefault="002F006B" w:rsidP="002F006B">
      <w:pPr>
        <w:shd w:val="clear" w:color="auto" w:fill="FFFFFF"/>
        <w:ind w:left="198" w:right="475"/>
        <w:rPr>
          <w:b/>
          <w:bCs/>
        </w:rPr>
      </w:pPr>
      <w:r>
        <w:rPr>
          <w:b/>
          <w:bCs/>
        </w:rPr>
        <w:t xml:space="preserve"> </w:t>
      </w:r>
      <w:proofErr w:type="spellStart"/>
      <w:r>
        <w:rPr>
          <w:b/>
          <w:bCs/>
        </w:rPr>
        <w:t>Ст.Стат</w:t>
      </w:r>
      <w:proofErr w:type="spellEnd"/>
      <w:r>
        <w:rPr>
          <w:b/>
          <w:bCs/>
        </w:rPr>
        <w:t xml:space="preserve">.   </w:t>
      </w:r>
      <w:proofErr w:type="gramStart"/>
      <w:r>
        <w:rPr>
          <w:b/>
          <w:bCs/>
        </w:rPr>
        <w:t>53  575</w:t>
      </w:r>
      <w:proofErr w:type="gramEnd"/>
      <w:r>
        <w:rPr>
          <w:b/>
          <w:bCs/>
        </w:rPr>
        <w:t xml:space="preserve"> руб./</w:t>
      </w:r>
      <w:proofErr w:type="spellStart"/>
      <w:r>
        <w:rPr>
          <w:b/>
          <w:bCs/>
        </w:rPr>
        <w:t>кв.м</w:t>
      </w:r>
      <w:proofErr w:type="spellEnd"/>
      <w:r>
        <w:rPr>
          <w:b/>
          <w:bCs/>
        </w:rPr>
        <w:t xml:space="preserve">.   </w:t>
      </w:r>
      <w:r>
        <w:rPr>
          <w:bCs/>
        </w:rPr>
        <w:t xml:space="preserve">(вторичный рынок по Ленинградской </w:t>
      </w:r>
      <w:proofErr w:type="gramStart"/>
      <w:r>
        <w:rPr>
          <w:bCs/>
        </w:rPr>
        <w:t>области )</w:t>
      </w:r>
      <w:proofErr w:type="gramEnd"/>
    </w:p>
    <w:p w:rsidR="002F006B" w:rsidRDefault="002F006B" w:rsidP="002F006B">
      <w:pPr>
        <w:shd w:val="clear" w:color="auto" w:fill="FFFFFF"/>
        <w:ind w:left="198" w:right="475"/>
        <w:jc w:val="center"/>
        <w:rPr>
          <w:b/>
          <w:bCs/>
        </w:rPr>
      </w:pPr>
    </w:p>
    <w:p w:rsidR="002F006B" w:rsidRDefault="002F006B" w:rsidP="002F006B">
      <w:pPr>
        <w:shd w:val="clear" w:color="auto" w:fill="FFFFFF"/>
        <w:ind w:left="198" w:right="475"/>
        <w:rPr>
          <w:b/>
          <w:bCs/>
        </w:rPr>
      </w:pPr>
      <w:proofErr w:type="spellStart"/>
      <w:proofErr w:type="gramStart"/>
      <w:r>
        <w:rPr>
          <w:b/>
          <w:bCs/>
        </w:rPr>
        <w:t>Ст.строй</w:t>
      </w:r>
      <w:proofErr w:type="spellEnd"/>
      <w:proofErr w:type="gramEnd"/>
      <w:r>
        <w:rPr>
          <w:b/>
          <w:bCs/>
        </w:rPr>
        <w:t xml:space="preserve">  44 000 </w:t>
      </w:r>
      <w:proofErr w:type="spellStart"/>
      <w:r>
        <w:rPr>
          <w:b/>
          <w:bCs/>
        </w:rPr>
        <w:t>руб</w:t>
      </w:r>
      <w:proofErr w:type="spellEnd"/>
      <w:r>
        <w:rPr>
          <w:b/>
          <w:bCs/>
        </w:rPr>
        <w:t xml:space="preserve">/ </w:t>
      </w:r>
      <w:proofErr w:type="spellStart"/>
      <w:r>
        <w:rPr>
          <w:b/>
          <w:bCs/>
        </w:rPr>
        <w:t>кв.м</w:t>
      </w:r>
      <w:proofErr w:type="spellEnd"/>
      <w:r>
        <w:rPr>
          <w:b/>
          <w:bCs/>
        </w:rPr>
        <w:t>. ООО Викинг Строй Инвест</w:t>
      </w:r>
    </w:p>
    <w:p w:rsidR="00C86439" w:rsidRDefault="00C86439" w:rsidP="00C86439">
      <w:pPr>
        <w:rPr>
          <w:b/>
        </w:rPr>
      </w:pPr>
    </w:p>
    <w:p w:rsidR="00C86439" w:rsidRDefault="00C86439" w:rsidP="00C86439">
      <w:pPr>
        <w:rPr>
          <w:b/>
          <w:sz w:val="22"/>
          <w:szCs w:val="22"/>
          <w:u w:val="single"/>
        </w:rPr>
      </w:pPr>
      <w:r>
        <w:rPr>
          <w:b/>
          <w:sz w:val="22"/>
          <w:szCs w:val="22"/>
          <w:u w:val="single"/>
        </w:rPr>
        <w:t>2 этап</w:t>
      </w:r>
    </w:p>
    <w:p w:rsidR="00C86439" w:rsidRDefault="00C86439" w:rsidP="00C86439">
      <w:pPr>
        <w:outlineLvl w:val="0"/>
        <w:rPr>
          <w:sz w:val="22"/>
          <w:szCs w:val="22"/>
        </w:rPr>
      </w:pPr>
      <w:r>
        <w:rPr>
          <w:sz w:val="22"/>
          <w:szCs w:val="22"/>
        </w:rPr>
        <w:t xml:space="preserve">        </w:t>
      </w:r>
    </w:p>
    <w:tbl>
      <w:tblPr>
        <w:tblW w:w="0" w:type="auto"/>
        <w:tblInd w:w="250" w:type="dxa"/>
        <w:tblBorders>
          <w:insideH w:val="single" w:sz="4" w:space="0" w:color="auto"/>
        </w:tblBorders>
        <w:tblLook w:val="01E0" w:firstRow="1" w:lastRow="1" w:firstColumn="1" w:lastColumn="1" w:noHBand="0" w:noVBand="0"/>
      </w:tblPr>
      <w:tblGrid>
        <w:gridCol w:w="1575"/>
        <w:gridCol w:w="443"/>
        <w:gridCol w:w="6773"/>
      </w:tblGrid>
      <w:tr w:rsidR="00C86439" w:rsidTr="00C86439">
        <w:trPr>
          <w:trHeight w:val="585"/>
        </w:trPr>
        <w:tc>
          <w:tcPr>
            <w:tcW w:w="1575" w:type="dxa"/>
            <w:vMerge w:val="restart"/>
            <w:vAlign w:val="center"/>
            <w:hideMark/>
          </w:tcPr>
          <w:p w:rsidR="00C86439" w:rsidRDefault="00C86439">
            <w:pPr>
              <w:widowControl w:val="0"/>
              <w:autoSpaceDE w:val="0"/>
              <w:autoSpaceDN w:val="0"/>
              <w:adjustRightInd w:val="0"/>
              <w:rPr>
                <w:b/>
                <w:szCs w:val="28"/>
              </w:rPr>
            </w:pPr>
            <w:r>
              <w:rPr>
                <w:sz w:val="22"/>
                <w:szCs w:val="22"/>
              </w:rPr>
              <w:t>1</w:t>
            </w:r>
            <w:r>
              <w:rPr>
                <w:b/>
                <w:szCs w:val="28"/>
              </w:rPr>
              <w:t xml:space="preserve">. </w:t>
            </w:r>
            <w:proofErr w:type="spellStart"/>
            <w:r>
              <w:rPr>
                <w:b/>
                <w:szCs w:val="28"/>
              </w:rPr>
              <w:t>Ср_квм</w:t>
            </w:r>
            <w:proofErr w:type="spellEnd"/>
          </w:p>
        </w:tc>
        <w:tc>
          <w:tcPr>
            <w:tcW w:w="443" w:type="dxa"/>
            <w:vMerge w:val="restart"/>
            <w:vAlign w:val="center"/>
            <w:hideMark/>
          </w:tcPr>
          <w:p w:rsidR="00C86439" w:rsidRDefault="00C86439">
            <w:pPr>
              <w:widowControl w:val="0"/>
              <w:autoSpaceDE w:val="0"/>
              <w:autoSpaceDN w:val="0"/>
              <w:adjustRightInd w:val="0"/>
              <w:jc w:val="center"/>
              <w:rPr>
                <w:b/>
                <w:szCs w:val="28"/>
              </w:rPr>
            </w:pPr>
            <w:r>
              <w:rPr>
                <w:b/>
                <w:szCs w:val="28"/>
              </w:rPr>
              <w:t>=</w:t>
            </w:r>
          </w:p>
        </w:tc>
        <w:tc>
          <w:tcPr>
            <w:tcW w:w="6773" w:type="dxa"/>
            <w:tcBorders>
              <w:top w:val="nil"/>
              <w:left w:val="nil"/>
              <w:bottom w:val="single" w:sz="4" w:space="0" w:color="auto"/>
              <w:right w:val="nil"/>
            </w:tcBorders>
            <w:vAlign w:val="center"/>
            <w:hideMark/>
          </w:tcPr>
          <w:p w:rsidR="00C86439" w:rsidRDefault="00C86439">
            <w:pPr>
              <w:widowControl w:val="0"/>
              <w:autoSpaceDE w:val="0"/>
              <w:autoSpaceDN w:val="0"/>
              <w:adjustRightInd w:val="0"/>
              <w:jc w:val="center"/>
              <w:rPr>
                <w:b/>
                <w:szCs w:val="28"/>
              </w:rPr>
            </w:pPr>
            <w:proofErr w:type="spellStart"/>
            <w:r>
              <w:rPr>
                <w:b/>
                <w:szCs w:val="28"/>
              </w:rPr>
              <w:t>Ст_дог</w:t>
            </w:r>
            <w:proofErr w:type="spellEnd"/>
            <w:r>
              <w:rPr>
                <w:b/>
                <w:szCs w:val="28"/>
              </w:rPr>
              <w:t xml:space="preserve"> x 0,92 + </w:t>
            </w:r>
            <w:proofErr w:type="spellStart"/>
            <w:r>
              <w:rPr>
                <w:b/>
                <w:szCs w:val="28"/>
              </w:rPr>
              <w:t>Ст_кред</w:t>
            </w:r>
            <w:proofErr w:type="spellEnd"/>
            <w:r>
              <w:rPr>
                <w:b/>
                <w:szCs w:val="28"/>
              </w:rPr>
              <w:t xml:space="preserve"> x 0,92 + </w:t>
            </w:r>
            <w:proofErr w:type="spellStart"/>
            <w:r>
              <w:rPr>
                <w:b/>
                <w:bCs/>
                <w:szCs w:val="28"/>
              </w:rPr>
              <w:t>Ст_стат</w:t>
            </w:r>
            <w:proofErr w:type="spellEnd"/>
            <w:r>
              <w:rPr>
                <w:b/>
                <w:szCs w:val="28"/>
              </w:rPr>
              <w:t xml:space="preserve"> + </w:t>
            </w:r>
            <w:proofErr w:type="spellStart"/>
            <w:r>
              <w:rPr>
                <w:b/>
                <w:szCs w:val="28"/>
              </w:rPr>
              <w:t>Ст_строй</w:t>
            </w:r>
            <w:proofErr w:type="spellEnd"/>
          </w:p>
        </w:tc>
      </w:tr>
      <w:tr w:rsidR="00C86439" w:rsidTr="00C86439">
        <w:trPr>
          <w:trHeight w:val="131"/>
        </w:trPr>
        <w:tc>
          <w:tcPr>
            <w:tcW w:w="0" w:type="auto"/>
            <w:vMerge/>
            <w:vAlign w:val="center"/>
            <w:hideMark/>
          </w:tcPr>
          <w:p w:rsidR="00C86439" w:rsidRDefault="00C86439">
            <w:pPr>
              <w:rPr>
                <w:b/>
                <w:szCs w:val="28"/>
              </w:rPr>
            </w:pPr>
          </w:p>
        </w:tc>
        <w:tc>
          <w:tcPr>
            <w:tcW w:w="0" w:type="auto"/>
            <w:vMerge/>
            <w:vAlign w:val="center"/>
            <w:hideMark/>
          </w:tcPr>
          <w:p w:rsidR="00C86439" w:rsidRDefault="00C86439">
            <w:pPr>
              <w:rPr>
                <w:b/>
                <w:szCs w:val="28"/>
              </w:rPr>
            </w:pPr>
          </w:p>
        </w:tc>
        <w:tc>
          <w:tcPr>
            <w:tcW w:w="6773" w:type="dxa"/>
            <w:tcBorders>
              <w:top w:val="single" w:sz="4" w:space="0" w:color="auto"/>
              <w:left w:val="nil"/>
              <w:bottom w:val="nil"/>
              <w:right w:val="nil"/>
            </w:tcBorders>
            <w:vAlign w:val="center"/>
            <w:hideMark/>
          </w:tcPr>
          <w:p w:rsidR="00C86439" w:rsidRDefault="00C86439">
            <w:pPr>
              <w:widowControl w:val="0"/>
              <w:autoSpaceDE w:val="0"/>
              <w:autoSpaceDN w:val="0"/>
              <w:adjustRightInd w:val="0"/>
              <w:jc w:val="center"/>
              <w:rPr>
                <w:b/>
                <w:szCs w:val="28"/>
              </w:rPr>
            </w:pPr>
            <w:r>
              <w:rPr>
                <w:b/>
                <w:szCs w:val="28"/>
                <w:lang w:val="en-US"/>
              </w:rPr>
              <w:t>N</w:t>
            </w:r>
          </w:p>
        </w:tc>
      </w:tr>
    </w:tbl>
    <w:p w:rsidR="00C86439" w:rsidRDefault="00C86439" w:rsidP="00C86439">
      <w:pPr>
        <w:outlineLvl w:val="0"/>
        <w:rPr>
          <w:sz w:val="22"/>
          <w:szCs w:val="22"/>
        </w:rPr>
      </w:pPr>
    </w:p>
    <w:p w:rsidR="002F006B" w:rsidRDefault="00C86439" w:rsidP="002F006B">
      <w:r>
        <w:rPr>
          <w:sz w:val="22"/>
          <w:szCs w:val="22"/>
        </w:rPr>
        <w:t xml:space="preserve">    </w:t>
      </w:r>
      <w:r w:rsidR="002F006B">
        <w:rPr>
          <w:b/>
          <w:bCs/>
        </w:rPr>
        <w:t xml:space="preserve">Ср. кв. м </w:t>
      </w:r>
      <w:r w:rsidR="002F006B">
        <w:t xml:space="preserve">= </w:t>
      </w:r>
      <w:r w:rsidR="002F006B">
        <w:rPr>
          <w:u w:val="single"/>
        </w:rPr>
        <w:t xml:space="preserve"> </w:t>
      </w:r>
      <w:r w:rsidR="002F006B">
        <w:rPr>
          <w:bCs/>
          <w:u w:val="single"/>
        </w:rPr>
        <w:t xml:space="preserve">   </w:t>
      </w:r>
      <w:r w:rsidR="00837E1D">
        <w:rPr>
          <w:bCs/>
          <w:u w:val="single"/>
        </w:rPr>
        <w:t xml:space="preserve">41 </w:t>
      </w:r>
      <w:proofErr w:type="gramStart"/>
      <w:r w:rsidR="00837E1D">
        <w:rPr>
          <w:bCs/>
          <w:u w:val="single"/>
        </w:rPr>
        <w:t>180</w:t>
      </w:r>
      <w:r w:rsidR="002F006B">
        <w:rPr>
          <w:bCs/>
          <w:u w:val="single"/>
        </w:rPr>
        <w:t xml:space="preserve">  х</w:t>
      </w:r>
      <w:proofErr w:type="gramEnd"/>
      <w:r w:rsidR="002F006B">
        <w:rPr>
          <w:bCs/>
          <w:u w:val="single"/>
        </w:rPr>
        <w:t xml:space="preserve"> 0,92</w:t>
      </w:r>
      <w:r w:rsidR="004E30B4">
        <w:rPr>
          <w:bCs/>
          <w:u w:val="single"/>
        </w:rPr>
        <w:t xml:space="preserve"> </w:t>
      </w:r>
      <w:r w:rsidR="002F006B">
        <w:rPr>
          <w:bCs/>
          <w:u w:val="single"/>
        </w:rPr>
        <w:t xml:space="preserve">+  53  387,5 + 44 000 </w:t>
      </w:r>
      <w:r w:rsidR="002F006B">
        <w:rPr>
          <w:b/>
          <w:bCs/>
        </w:rPr>
        <w:t xml:space="preserve">  =  4</w:t>
      </w:r>
      <w:r w:rsidR="004E30B4">
        <w:rPr>
          <w:b/>
          <w:bCs/>
        </w:rPr>
        <w:t>5 091</w:t>
      </w:r>
      <w:r w:rsidR="002F006B">
        <w:rPr>
          <w:bCs/>
        </w:rPr>
        <w:t xml:space="preserve"> руб./</w:t>
      </w:r>
      <w:proofErr w:type="spellStart"/>
      <w:r w:rsidR="002F006B">
        <w:rPr>
          <w:bCs/>
        </w:rPr>
        <w:t>кв.м</w:t>
      </w:r>
      <w:proofErr w:type="spellEnd"/>
      <w:r w:rsidR="002F006B">
        <w:rPr>
          <w:bCs/>
        </w:rPr>
        <w:t xml:space="preserve">. </w:t>
      </w:r>
    </w:p>
    <w:p w:rsidR="002F006B" w:rsidRDefault="002F006B" w:rsidP="002F006B">
      <w:pPr>
        <w:tabs>
          <w:tab w:val="left" w:pos="3180"/>
        </w:tabs>
      </w:pPr>
      <w:r>
        <w:tab/>
        <w:t xml:space="preserve">             </w:t>
      </w:r>
      <w:r w:rsidR="004E30B4">
        <w:t>3</w:t>
      </w:r>
    </w:p>
    <w:p w:rsidR="00C86439" w:rsidRDefault="00C86439" w:rsidP="002F006B">
      <w:pPr>
        <w:outlineLvl w:val="0"/>
        <w:rPr>
          <w:b/>
          <w:sz w:val="22"/>
          <w:szCs w:val="22"/>
        </w:rPr>
      </w:pPr>
      <w:r>
        <w:rPr>
          <w:b/>
          <w:sz w:val="22"/>
          <w:szCs w:val="22"/>
        </w:rPr>
        <w:tab/>
      </w:r>
      <w:r>
        <w:rPr>
          <w:b/>
          <w:sz w:val="22"/>
          <w:szCs w:val="22"/>
        </w:rPr>
        <w:tab/>
      </w:r>
      <w:r>
        <w:rPr>
          <w:b/>
          <w:sz w:val="22"/>
          <w:szCs w:val="22"/>
        </w:rPr>
        <w:tab/>
      </w:r>
    </w:p>
    <w:p w:rsidR="00C86439" w:rsidRDefault="00C86439" w:rsidP="00C86439">
      <w:pPr>
        <w:rPr>
          <w:b/>
          <w:sz w:val="22"/>
          <w:szCs w:val="22"/>
        </w:rPr>
      </w:pPr>
    </w:p>
    <w:p w:rsidR="00C86439" w:rsidRDefault="00C86439" w:rsidP="00C86439">
      <w:pPr>
        <w:rPr>
          <w:b/>
          <w:sz w:val="22"/>
          <w:szCs w:val="22"/>
        </w:rPr>
      </w:pPr>
      <w:r>
        <w:rPr>
          <w:b/>
          <w:sz w:val="22"/>
          <w:szCs w:val="22"/>
        </w:rPr>
        <w:t xml:space="preserve">  </w:t>
      </w:r>
      <w:r>
        <w:rPr>
          <w:sz w:val="22"/>
          <w:szCs w:val="22"/>
        </w:rPr>
        <w:t>2.</w:t>
      </w:r>
      <w:r>
        <w:rPr>
          <w:b/>
          <w:sz w:val="22"/>
          <w:szCs w:val="22"/>
        </w:rPr>
        <w:t xml:space="preserve">  </w:t>
      </w:r>
      <w:r>
        <w:rPr>
          <w:sz w:val="22"/>
          <w:szCs w:val="22"/>
        </w:rPr>
        <w:t xml:space="preserve">Расчет средней рыночной стоимости 1 </w:t>
      </w:r>
      <w:proofErr w:type="spellStart"/>
      <w:r>
        <w:rPr>
          <w:sz w:val="22"/>
          <w:szCs w:val="22"/>
        </w:rPr>
        <w:t>кв.м</w:t>
      </w:r>
      <w:proofErr w:type="spellEnd"/>
      <w:r>
        <w:rPr>
          <w:sz w:val="22"/>
          <w:szCs w:val="22"/>
        </w:rPr>
        <w:t xml:space="preserve">. общей площади жилья на </w:t>
      </w:r>
      <w:r w:rsidR="00837E1D">
        <w:rPr>
          <w:sz w:val="22"/>
          <w:szCs w:val="22"/>
        </w:rPr>
        <w:t>3</w:t>
      </w:r>
      <w:r>
        <w:rPr>
          <w:sz w:val="22"/>
          <w:szCs w:val="22"/>
        </w:rPr>
        <w:t xml:space="preserve"> квартал</w:t>
      </w:r>
      <w:r>
        <w:rPr>
          <w:b/>
          <w:sz w:val="22"/>
          <w:szCs w:val="22"/>
        </w:rPr>
        <w:t xml:space="preserve"> </w:t>
      </w:r>
      <w:r>
        <w:rPr>
          <w:sz w:val="22"/>
          <w:szCs w:val="22"/>
        </w:rPr>
        <w:t xml:space="preserve">2017 года по муниципальному </w:t>
      </w:r>
      <w:proofErr w:type="gramStart"/>
      <w:r>
        <w:rPr>
          <w:sz w:val="22"/>
          <w:szCs w:val="22"/>
        </w:rPr>
        <w:t xml:space="preserve">образованию </w:t>
      </w:r>
      <w:r w:rsidR="002F006B">
        <w:rPr>
          <w:sz w:val="22"/>
          <w:szCs w:val="22"/>
        </w:rPr>
        <w:t xml:space="preserve"> </w:t>
      </w:r>
      <w:proofErr w:type="spellStart"/>
      <w:r w:rsidR="002F006B">
        <w:rPr>
          <w:sz w:val="22"/>
          <w:szCs w:val="22"/>
        </w:rPr>
        <w:t>Мельниковское</w:t>
      </w:r>
      <w:proofErr w:type="spellEnd"/>
      <w:proofErr w:type="gramEnd"/>
      <w:r w:rsidR="002F006B">
        <w:rPr>
          <w:sz w:val="22"/>
          <w:szCs w:val="22"/>
        </w:rPr>
        <w:t xml:space="preserve"> </w:t>
      </w:r>
      <w:r>
        <w:rPr>
          <w:sz w:val="22"/>
          <w:szCs w:val="22"/>
        </w:rPr>
        <w:t xml:space="preserve"> сельское поселение для расчета субсидий (Ср. ст. </w:t>
      </w:r>
      <w:proofErr w:type="spellStart"/>
      <w:r>
        <w:rPr>
          <w:sz w:val="22"/>
          <w:szCs w:val="22"/>
        </w:rPr>
        <w:t>кв.м</w:t>
      </w:r>
      <w:proofErr w:type="spellEnd"/>
      <w:r>
        <w:rPr>
          <w:sz w:val="22"/>
          <w:szCs w:val="22"/>
        </w:rPr>
        <w:t xml:space="preserve">. в рублях).  </w:t>
      </w:r>
    </w:p>
    <w:p w:rsidR="00C86439" w:rsidRDefault="00C86439" w:rsidP="00C86439">
      <w:pPr>
        <w:tabs>
          <w:tab w:val="left" w:pos="6270"/>
        </w:tabs>
        <w:rPr>
          <w:sz w:val="22"/>
          <w:szCs w:val="22"/>
        </w:rPr>
      </w:pPr>
      <w:r>
        <w:rPr>
          <w:sz w:val="22"/>
          <w:szCs w:val="22"/>
        </w:rPr>
        <w:t xml:space="preserve"> </w:t>
      </w:r>
    </w:p>
    <w:p w:rsidR="00C86439" w:rsidRDefault="00C86439" w:rsidP="00C86439">
      <w:pPr>
        <w:tabs>
          <w:tab w:val="left" w:pos="6270"/>
        </w:tabs>
        <w:outlineLvl w:val="0"/>
        <w:rPr>
          <w:b/>
          <w:sz w:val="22"/>
          <w:szCs w:val="22"/>
        </w:rPr>
      </w:pPr>
      <w:r>
        <w:rPr>
          <w:b/>
          <w:sz w:val="22"/>
          <w:szCs w:val="22"/>
        </w:rPr>
        <w:t xml:space="preserve">    </w:t>
      </w:r>
      <w:r>
        <w:rPr>
          <w:sz w:val="22"/>
          <w:szCs w:val="22"/>
        </w:rPr>
        <w:t>СТ. кв. м.</w:t>
      </w:r>
      <w:r>
        <w:rPr>
          <w:b/>
          <w:sz w:val="22"/>
          <w:szCs w:val="22"/>
        </w:rPr>
        <w:t xml:space="preserve"> = </w:t>
      </w:r>
      <w:r>
        <w:rPr>
          <w:sz w:val="22"/>
          <w:szCs w:val="22"/>
        </w:rPr>
        <w:t xml:space="preserve">Ср. </w:t>
      </w:r>
      <w:proofErr w:type="spellStart"/>
      <w:r>
        <w:rPr>
          <w:sz w:val="22"/>
          <w:szCs w:val="22"/>
        </w:rPr>
        <w:t>кв.м</w:t>
      </w:r>
      <w:proofErr w:type="spellEnd"/>
      <w:r>
        <w:rPr>
          <w:sz w:val="22"/>
          <w:szCs w:val="22"/>
        </w:rPr>
        <w:t>.</w:t>
      </w:r>
      <w:r>
        <w:rPr>
          <w:b/>
          <w:sz w:val="22"/>
          <w:szCs w:val="22"/>
        </w:rPr>
        <w:t xml:space="preserve"> х </w:t>
      </w:r>
      <w:proofErr w:type="gramStart"/>
      <w:r>
        <w:rPr>
          <w:b/>
          <w:sz w:val="22"/>
          <w:szCs w:val="22"/>
        </w:rPr>
        <w:t>К</w:t>
      </w:r>
      <w:proofErr w:type="gramEnd"/>
      <w:r>
        <w:rPr>
          <w:b/>
          <w:sz w:val="22"/>
          <w:szCs w:val="22"/>
        </w:rPr>
        <w:t xml:space="preserve"> </w:t>
      </w:r>
      <w:proofErr w:type="spellStart"/>
      <w:r>
        <w:rPr>
          <w:b/>
          <w:sz w:val="22"/>
          <w:szCs w:val="22"/>
        </w:rPr>
        <w:t>дефл</w:t>
      </w:r>
      <w:proofErr w:type="spellEnd"/>
      <w:r>
        <w:rPr>
          <w:b/>
          <w:sz w:val="22"/>
          <w:szCs w:val="22"/>
        </w:rPr>
        <w:t>.</w:t>
      </w:r>
    </w:p>
    <w:p w:rsidR="00C86439" w:rsidRDefault="00C86439" w:rsidP="00C86439">
      <w:pPr>
        <w:rPr>
          <w:b/>
          <w:sz w:val="22"/>
          <w:szCs w:val="22"/>
        </w:rPr>
      </w:pPr>
    </w:p>
    <w:p w:rsidR="002F006B" w:rsidRDefault="002F006B" w:rsidP="002F006B">
      <w:pPr>
        <w:tabs>
          <w:tab w:val="left" w:pos="285"/>
        </w:tabs>
        <w:rPr>
          <w:spacing w:val="-12"/>
          <w:sz w:val="26"/>
          <w:szCs w:val="26"/>
        </w:rPr>
      </w:pPr>
      <w:r>
        <w:rPr>
          <w:b/>
          <w:sz w:val="28"/>
          <w:szCs w:val="28"/>
        </w:rPr>
        <w:tab/>
      </w:r>
      <w:r>
        <w:rPr>
          <w:spacing w:val="-12"/>
          <w:sz w:val="26"/>
          <w:szCs w:val="26"/>
        </w:rPr>
        <w:t xml:space="preserve">СТ кв. м = </w:t>
      </w:r>
      <w:proofErr w:type="gramStart"/>
      <w:r>
        <w:rPr>
          <w:spacing w:val="-12"/>
          <w:sz w:val="26"/>
          <w:szCs w:val="26"/>
        </w:rPr>
        <w:t>4</w:t>
      </w:r>
      <w:r w:rsidR="004E30B4">
        <w:rPr>
          <w:spacing w:val="-12"/>
          <w:sz w:val="26"/>
          <w:szCs w:val="26"/>
        </w:rPr>
        <w:t>5</w:t>
      </w:r>
      <w:r w:rsidR="00837E1D">
        <w:rPr>
          <w:spacing w:val="-12"/>
          <w:sz w:val="26"/>
          <w:szCs w:val="26"/>
        </w:rPr>
        <w:t xml:space="preserve">  </w:t>
      </w:r>
      <w:r w:rsidR="004E30B4">
        <w:rPr>
          <w:spacing w:val="-12"/>
          <w:sz w:val="26"/>
          <w:szCs w:val="26"/>
        </w:rPr>
        <w:t>091</w:t>
      </w:r>
      <w:proofErr w:type="gramEnd"/>
      <w:r>
        <w:rPr>
          <w:spacing w:val="-12"/>
          <w:sz w:val="26"/>
          <w:szCs w:val="26"/>
        </w:rPr>
        <w:t xml:space="preserve">   х  1,007</w:t>
      </w:r>
      <w:r>
        <w:rPr>
          <w:b/>
          <w:spacing w:val="-12"/>
          <w:sz w:val="26"/>
          <w:szCs w:val="26"/>
        </w:rPr>
        <w:t xml:space="preserve">  =  4</w:t>
      </w:r>
      <w:r w:rsidR="004E30B4">
        <w:rPr>
          <w:b/>
          <w:spacing w:val="-12"/>
          <w:sz w:val="26"/>
          <w:szCs w:val="26"/>
        </w:rPr>
        <w:t>5 407</w:t>
      </w:r>
      <w:r>
        <w:rPr>
          <w:bCs/>
        </w:rPr>
        <w:t xml:space="preserve"> </w:t>
      </w:r>
      <w:r>
        <w:rPr>
          <w:spacing w:val="-12"/>
          <w:sz w:val="26"/>
          <w:szCs w:val="26"/>
        </w:rPr>
        <w:t xml:space="preserve"> руб./</w:t>
      </w:r>
      <w:proofErr w:type="spellStart"/>
      <w:r>
        <w:rPr>
          <w:spacing w:val="-12"/>
          <w:sz w:val="26"/>
          <w:szCs w:val="26"/>
        </w:rPr>
        <w:t>кв.м</w:t>
      </w:r>
      <w:proofErr w:type="spellEnd"/>
    </w:p>
    <w:p w:rsidR="002F006B" w:rsidRDefault="002F006B" w:rsidP="002F006B">
      <w:pPr>
        <w:rPr>
          <w:b/>
        </w:rPr>
      </w:pPr>
      <w:r>
        <w:rPr>
          <w:b/>
        </w:rPr>
        <w:t xml:space="preserve">  </w:t>
      </w:r>
    </w:p>
    <w:p w:rsidR="002F006B" w:rsidRDefault="002F006B" w:rsidP="002F006B">
      <w:pPr>
        <w:rPr>
          <w:u w:val="single"/>
        </w:rPr>
      </w:pPr>
    </w:p>
    <w:p w:rsidR="002F006B" w:rsidRDefault="002F006B" w:rsidP="002F006B">
      <w:pPr>
        <w:jc w:val="both"/>
      </w:pPr>
      <w:r>
        <w:t xml:space="preserve"> – </w:t>
      </w:r>
      <w:r>
        <w:rPr>
          <w:b/>
        </w:rPr>
        <w:t xml:space="preserve">К </w:t>
      </w:r>
      <w:proofErr w:type="spellStart"/>
      <w:r>
        <w:rPr>
          <w:b/>
        </w:rPr>
        <w:t>дефл</w:t>
      </w:r>
      <w:proofErr w:type="spellEnd"/>
      <w:r>
        <w:rPr>
          <w:b/>
        </w:rPr>
        <w:t>.</w:t>
      </w:r>
      <w:r>
        <w:t xml:space="preserve"> – дефлятор на очередной квартал, определяемый на основании ежеквартальных индексов – дефляторов Минэкономразвития России.</w:t>
      </w:r>
    </w:p>
    <w:p w:rsidR="002F006B" w:rsidRDefault="002F006B" w:rsidP="002F006B">
      <w:pPr>
        <w:jc w:val="both"/>
      </w:pPr>
    </w:p>
    <w:p w:rsidR="002F006B" w:rsidRDefault="002F006B" w:rsidP="002F006B">
      <w:pPr>
        <w:jc w:val="both"/>
      </w:pPr>
    </w:p>
    <w:p w:rsidR="00C86439" w:rsidRDefault="00C86439" w:rsidP="00C86439">
      <w:pPr>
        <w:jc w:val="center"/>
        <w:rPr>
          <w:b/>
        </w:rPr>
      </w:pPr>
    </w:p>
    <w:tbl>
      <w:tblPr>
        <w:tblW w:w="11055" w:type="dxa"/>
        <w:tblInd w:w="-1206" w:type="dxa"/>
        <w:tblLayout w:type="fixed"/>
        <w:tblCellMar>
          <w:left w:w="70" w:type="dxa"/>
          <w:right w:w="70" w:type="dxa"/>
        </w:tblCellMar>
        <w:tblLook w:val="04A0" w:firstRow="1" w:lastRow="0" w:firstColumn="1" w:lastColumn="0" w:noHBand="0" w:noVBand="1"/>
      </w:tblPr>
      <w:tblGrid>
        <w:gridCol w:w="1701"/>
        <w:gridCol w:w="2125"/>
        <w:gridCol w:w="1200"/>
        <w:gridCol w:w="1351"/>
        <w:gridCol w:w="851"/>
        <w:gridCol w:w="916"/>
        <w:gridCol w:w="927"/>
        <w:gridCol w:w="1984"/>
      </w:tblGrid>
      <w:tr w:rsidR="00C86439" w:rsidTr="00427B38">
        <w:trPr>
          <w:cantSplit/>
          <w:trHeight w:val="1349"/>
        </w:trPr>
        <w:tc>
          <w:tcPr>
            <w:tcW w:w="1701" w:type="dxa"/>
            <w:tcBorders>
              <w:top w:val="single" w:sz="6" w:space="0" w:color="auto"/>
              <w:left w:val="single" w:sz="6" w:space="0" w:color="auto"/>
              <w:bottom w:val="single" w:sz="6" w:space="0" w:color="auto"/>
              <w:right w:val="single" w:sz="6" w:space="0" w:color="auto"/>
            </w:tcBorders>
            <w:hideMark/>
          </w:tcPr>
          <w:p w:rsidR="00C86439" w:rsidRDefault="00C86439">
            <w:pPr>
              <w:pStyle w:val="ConsPlusNormal"/>
              <w:widowControl/>
              <w:ind w:firstLine="0"/>
              <w:rPr>
                <w:rFonts w:ascii="Times New Roman" w:hAnsi="Times New Roman" w:cs="Times New Roman"/>
              </w:rPr>
            </w:pPr>
            <w:r>
              <w:rPr>
                <w:rFonts w:ascii="Times New Roman" w:hAnsi="Times New Roman" w:cs="Times New Roman"/>
              </w:rPr>
              <w:lastRenderedPageBreak/>
              <w:t xml:space="preserve">Наименование </w:t>
            </w:r>
            <w:r>
              <w:rPr>
                <w:rFonts w:ascii="Times New Roman" w:hAnsi="Times New Roman" w:cs="Times New Roman"/>
              </w:rPr>
              <w:br/>
              <w:t>муниципального</w:t>
            </w:r>
            <w:r>
              <w:rPr>
                <w:rFonts w:ascii="Times New Roman" w:hAnsi="Times New Roman" w:cs="Times New Roman"/>
              </w:rPr>
              <w:br/>
            </w:r>
            <w:proofErr w:type="gramStart"/>
            <w:r>
              <w:rPr>
                <w:rFonts w:ascii="Times New Roman" w:hAnsi="Times New Roman" w:cs="Times New Roman"/>
              </w:rPr>
              <w:t>образования  (</w:t>
            </w:r>
            <w:proofErr w:type="gramEnd"/>
            <w:r>
              <w:rPr>
                <w:rFonts w:ascii="Times New Roman" w:hAnsi="Times New Roman" w:cs="Times New Roman"/>
              </w:rPr>
              <w:t>поселения)</w:t>
            </w:r>
            <w:r>
              <w:rPr>
                <w:rFonts w:ascii="Times New Roman" w:hAnsi="Times New Roman" w:cs="Times New Roman"/>
              </w:rPr>
              <w:br/>
            </w:r>
          </w:p>
        </w:tc>
        <w:tc>
          <w:tcPr>
            <w:tcW w:w="2125" w:type="dxa"/>
            <w:tcBorders>
              <w:top w:val="single" w:sz="6" w:space="0" w:color="auto"/>
              <w:left w:val="single" w:sz="6" w:space="0" w:color="auto"/>
              <w:bottom w:val="single" w:sz="6" w:space="0" w:color="auto"/>
              <w:right w:val="single" w:sz="6" w:space="0" w:color="auto"/>
            </w:tcBorders>
            <w:hideMark/>
          </w:tcPr>
          <w:p w:rsidR="00C86439" w:rsidRDefault="00C86439">
            <w:pPr>
              <w:pStyle w:val="ConsPlusNormal"/>
              <w:widowControl/>
              <w:ind w:firstLine="0"/>
              <w:rPr>
                <w:rFonts w:ascii="Times New Roman" w:hAnsi="Times New Roman" w:cs="Times New Roman"/>
              </w:rPr>
            </w:pPr>
            <w:r>
              <w:rPr>
                <w:rFonts w:ascii="Times New Roman" w:hAnsi="Times New Roman" w:cs="Times New Roman"/>
              </w:rPr>
              <w:t xml:space="preserve">Показатель   </w:t>
            </w:r>
            <w:r>
              <w:rPr>
                <w:rFonts w:ascii="Times New Roman" w:hAnsi="Times New Roman" w:cs="Times New Roman"/>
              </w:rPr>
              <w:br/>
              <w:t>стоимости одного</w:t>
            </w:r>
            <w:r>
              <w:rPr>
                <w:rFonts w:ascii="Times New Roman" w:hAnsi="Times New Roman" w:cs="Times New Roman"/>
              </w:rPr>
              <w:br/>
              <w:t xml:space="preserve">квадратного   </w:t>
            </w:r>
            <w:r>
              <w:rPr>
                <w:rFonts w:ascii="Times New Roman" w:hAnsi="Times New Roman" w:cs="Times New Roman"/>
              </w:rPr>
              <w:br/>
              <w:t xml:space="preserve">метра общей   </w:t>
            </w:r>
            <w:r>
              <w:rPr>
                <w:rFonts w:ascii="Times New Roman" w:hAnsi="Times New Roman" w:cs="Times New Roman"/>
              </w:rPr>
              <w:br/>
              <w:t xml:space="preserve">площади жилья  </w:t>
            </w:r>
            <w:r>
              <w:rPr>
                <w:rFonts w:ascii="Times New Roman" w:hAnsi="Times New Roman" w:cs="Times New Roman"/>
              </w:rPr>
              <w:br/>
              <w:t>(</w:t>
            </w:r>
            <w:proofErr w:type="spellStart"/>
            <w:r>
              <w:rPr>
                <w:rFonts w:ascii="Times New Roman" w:hAnsi="Times New Roman" w:cs="Times New Roman"/>
              </w:rPr>
              <w:t>Ст_</w:t>
            </w:r>
            <w:proofErr w:type="gramStart"/>
            <w:r>
              <w:rPr>
                <w:rFonts w:ascii="Times New Roman" w:hAnsi="Times New Roman" w:cs="Times New Roman"/>
              </w:rPr>
              <w:t>квм</w:t>
            </w:r>
            <w:proofErr w:type="spellEnd"/>
            <w:r>
              <w:rPr>
                <w:rFonts w:ascii="Times New Roman" w:hAnsi="Times New Roman" w:cs="Times New Roman"/>
              </w:rPr>
              <w:t xml:space="preserve">)   </w:t>
            </w:r>
            <w:proofErr w:type="gramEnd"/>
          </w:p>
        </w:tc>
        <w:tc>
          <w:tcPr>
            <w:tcW w:w="1200" w:type="dxa"/>
            <w:tcBorders>
              <w:top w:val="single" w:sz="6" w:space="0" w:color="auto"/>
              <w:left w:val="single" w:sz="6" w:space="0" w:color="auto"/>
              <w:bottom w:val="single" w:sz="6" w:space="0" w:color="auto"/>
              <w:right w:val="single" w:sz="6" w:space="0" w:color="auto"/>
            </w:tcBorders>
            <w:hideMark/>
          </w:tcPr>
          <w:p w:rsidR="00C86439" w:rsidRDefault="00C86439">
            <w:pPr>
              <w:pStyle w:val="ConsPlusNormal"/>
              <w:widowControl/>
              <w:ind w:firstLine="0"/>
              <w:rPr>
                <w:rFonts w:ascii="Times New Roman" w:hAnsi="Times New Roman" w:cs="Times New Roman"/>
              </w:rPr>
            </w:pPr>
            <w:r>
              <w:rPr>
                <w:rFonts w:ascii="Times New Roman" w:hAnsi="Times New Roman" w:cs="Times New Roman"/>
              </w:rPr>
              <w:t>Ср-</w:t>
            </w:r>
            <w:proofErr w:type="spellStart"/>
            <w:r>
              <w:rPr>
                <w:rFonts w:ascii="Times New Roman" w:hAnsi="Times New Roman" w:cs="Times New Roman"/>
              </w:rPr>
              <w:t>квм</w:t>
            </w:r>
            <w:proofErr w:type="spellEnd"/>
          </w:p>
        </w:tc>
        <w:tc>
          <w:tcPr>
            <w:tcW w:w="1351" w:type="dxa"/>
            <w:tcBorders>
              <w:top w:val="single" w:sz="6" w:space="0" w:color="auto"/>
              <w:left w:val="single" w:sz="6" w:space="0" w:color="auto"/>
              <w:bottom w:val="single" w:sz="6" w:space="0" w:color="auto"/>
              <w:right w:val="single" w:sz="6" w:space="0" w:color="auto"/>
            </w:tcBorders>
            <w:hideMark/>
          </w:tcPr>
          <w:p w:rsidR="00C86439" w:rsidRDefault="00C86439">
            <w:pPr>
              <w:pStyle w:val="ConsPlusNormal"/>
              <w:widowControl/>
              <w:ind w:firstLine="0"/>
              <w:rPr>
                <w:rFonts w:ascii="Times New Roman" w:hAnsi="Times New Roman" w:cs="Times New Roman"/>
              </w:rPr>
            </w:pPr>
            <w:proofErr w:type="spellStart"/>
            <w:r>
              <w:rPr>
                <w:rFonts w:ascii="Times New Roman" w:hAnsi="Times New Roman" w:cs="Times New Roman"/>
              </w:rPr>
              <w:t>Ст_дог</w:t>
            </w:r>
            <w:proofErr w:type="spellEnd"/>
          </w:p>
        </w:tc>
        <w:tc>
          <w:tcPr>
            <w:tcW w:w="851" w:type="dxa"/>
            <w:tcBorders>
              <w:top w:val="single" w:sz="6" w:space="0" w:color="auto"/>
              <w:left w:val="single" w:sz="6" w:space="0" w:color="auto"/>
              <w:bottom w:val="single" w:sz="6" w:space="0" w:color="auto"/>
              <w:right w:val="single" w:sz="6" w:space="0" w:color="auto"/>
            </w:tcBorders>
            <w:hideMark/>
          </w:tcPr>
          <w:p w:rsidR="00C86439" w:rsidRDefault="00C86439">
            <w:pPr>
              <w:pStyle w:val="ConsPlusNormal"/>
              <w:widowControl/>
              <w:ind w:firstLine="0"/>
              <w:rPr>
                <w:rFonts w:ascii="Times New Roman" w:hAnsi="Times New Roman" w:cs="Times New Roman"/>
              </w:rPr>
            </w:pPr>
            <w:proofErr w:type="spellStart"/>
            <w:r>
              <w:rPr>
                <w:rFonts w:ascii="Times New Roman" w:hAnsi="Times New Roman" w:cs="Times New Roman"/>
              </w:rPr>
              <w:t>Ст_кред</w:t>
            </w:r>
            <w:proofErr w:type="spellEnd"/>
          </w:p>
        </w:tc>
        <w:tc>
          <w:tcPr>
            <w:tcW w:w="916" w:type="dxa"/>
            <w:tcBorders>
              <w:top w:val="single" w:sz="6" w:space="0" w:color="auto"/>
              <w:left w:val="single" w:sz="6" w:space="0" w:color="auto"/>
              <w:bottom w:val="single" w:sz="6" w:space="0" w:color="auto"/>
              <w:right w:val="single" w:sz="6" w:space="0" w:color="auto"/>
            </w:tcBorders>
            <w:hideMark/>
          </w:tcPr>
          <w:p w:rsidR="00C86439" w:rsidRDefault="00C86439">
            <w:pPr>
              <w:pStyle w:val="ConsPlusNormal"/>
              <w:widowControl/>
              <w:ind w:firstLine="0"/>
              <w:rPr>
                <w:rFonts w:ascii="Times New Roman" w:hAnsi="Times New Roman" w:cs="Times New Roman"/>
                <w:bCs/>
              </w:rPr>
            </w:pPr>
            <w:proofErr w:type="spellStart"/>
            <w:r>
              <w:rPr>
                <w:rFonts w:ascii="Times New Roman" w:hAnsi="Times New Roman" w:cs="Times New Roman"/>
                <w:bCs/>
              </w:rPr>
              <w:t>Ст_стат</w:t>
            </w:r>
            <w:proofErr w:type="spellEnd"/>
          </w:p>
        </w:tc>
        <w:tc>
          <w:tcPr>
            <w:tcW w:w="927" w:type="dxa"/>
            <w:tcBorders>
              <w:top w:val="single" w:sz="6" w:space="0" w:color="auto"/>
              <w:left w:val="single" w:sz="6" w:space="0" w:color="auto"/>
              <w:bottom w:val="single" w:sz="6" w:space="0" w:color="auto"/>
              <w:right w:val="single" w:sz="6" w:space="0" w:color="auto"/>
            </w:tcBorders>
            <w:hideMark/>
          </w:tcPr>
          <w:p w:rsidR="00C86439" w:rsidRDefault="00C86439">
            <w:pPr>
              <w:pStyle w:val="ConsPlusNormal"/>
              <w:widowControl/>
              <w:ind w:firstLine="0"/>
              <w:rPr>
                <w:rFonts w:ascii="Times New Roman" w:hAnsi="Times New Roman" w:cs="Times New Roman"/>
              </w:rPr>
            </w:pPr>
            <w:proofErr w:type="spellStart"/>
            <w:r>
              <w:rPr>
                <w:rFonts w:ascii="Times New Roman" w:hAnsi="Times New Roman" w:cs="Times New Roman"/>
              </w:rPr>
              <w:t>Ст_строй</w:t>
            </w:r>
            <w:proofErr w:type="spellEnd"/>
          </w:p>
        </w:tc>
        <w:tc>
          <w:tcPr>
            <w:tcW w:w="1984" w:type="dxa"/>
            <w:tcBorders>
              <w:top w:val="single" w:sz="4" w:space="0" w:color="auto"/>
              <w:left w:val="nil"/>
              <w:bottom w:val="single" w:sz="4" w:space="0" w:color="auto"/>
              <w:right w:val="single" w:sz="4" w:space="0" w:color="auto"/>
            </w:tcBorders>
            <w:hideMark/>
          </w:tcPr>
          <w:p w:rsidR="00C86439" w:rsidRDefault="00C86439">
            <w:pPr>
              <w:rPr>
                <w:sz w:val="20"/>
                <w:szCs w:val="20"/>
              </w:rPr>
            </w:pPr>
            <w:r>
              <w:rPr>
                <w:sz w:val="20"/>
                <w:szCs w:val="20"/>
              </w:rPr>
              <w:t xml:space="preserve">Норматив стоимости одного квадратного метра общей площади жилья на территории муниципального образования </w:t>
            </w:r>
            <w:proofErr w:type="spellStart"/>
            <w:r w:rsidR="00E53477">
              <w:rPr>
                <w:sz w:val="20"/>
                <w:szCs w:val="20"/>
              </w:rPr>
              <w:t>Мельниковское</w:t>
            </w:r>
            <w:proofErr w:type="spellEnd"/>
            <w:r>
              <w:rPr>
                <w:sz w:val="20"/>
                <w:szCs w:val="20"/>
              </w:rPr>
              <w:t xml:space="preserve"> сельское поселение </w:t>
            </w:r>
          </w:p>
        </w:tc>
      </w:tr>
      <w:tr w:rsidR="00E53477" w:rsidTr="00427B38">
        <w:trPr>
          <w:cantSplit/>
          <w:trHeight w:val="1349"/>
        </w:trPr>
        <w:tc>
          <w:tcPr>
            <w:tcW w:w="1701" w:type="dxa"/>
            <w:tcBorders>
              <w:top w:val="single" w:sz="6" w:space="0" w:color="auto"/>
              <w:left w:val="single" w:sz="6" w:space="0" w:color="auto"/>
              <w:bottom w:val="single" w:sz="6" w:space="0" w:color="auto"/>
              <w:right w:val="single" w:sz="6" w:space="0" w:color="auto"/>
            </w:tcBorders>
            <w:hideMark/>
          </w:tcPr>
          <w:p w:rsidR="00E53477" w:rsidRPr="00F24D31" w:rsidRDefault="00E53477" w:rsidP="00E53477">
            <w:pPr>
              <w:spacing w:line="276" w:lineRule="auto"/>
              <w:jc w:val="center"/>
              <w:rPr>
                <w:lang w:eastAsia="en-US"/>
              </w:rPr>
            </w:pPr>
            <w:r w:rsidRPr="00F24D31">
              <w:rPr>
                <w:lang w:eastAsia="en-US"/>
              </w:rPr>
              <w:t xml:space="preserve">Мельников </w:t>
            </w:r>
            <w:proofErr w:type="spellStart"/>
            <w:proofErr w:type="gramStart"/>
            <w:r w:rsidRPr="00F24D31">
              <w:rPr>
                <w:lang w:eastAsia="en-US"/>
              </w:rPr>
              <w:t>ское</w:t>
            </w:r>
            <w:proofErr w:type="spellEnd"/>
            <w:r w:rsidRPr="00F24D31">
              <w:rPr>
                <w:lang w:eastAsia="en-US"/>
              </w:rPr>
              <w:t xml:space="preserve">  сельское</w:t>
            </w:r>
            <w:proofErr w:type="gramEnd"/>
            <w:r w:rsidRPr="00F24D31">
              <w:rPr>
                <w:lang w:eastAsia="en-US"/>
              </w:rPr>
              <w:t xml:space="preserve"> </w:t>
            </w:r>
          </w:p>
          <w:p w:rsidR="00E53477" w:rsidRPr="00F24D31" w:rsidRDefault="00E53477" w:rsidP="00E53477">
            <w:pPr>
              <w:pStyle w:val="ConsPlusNormal"/>
              <w:widowControl/>
              <w:ind w:firstLine="0"/>
              <w:jc w:val="center"/>
              <w:rPr>
                <w:rFonts w:ascii="Times New Roman" w:hAnsi="Times New Roman" w:cs="Times New Roman"/>
                <w:sz w:val="24"/>
                <w:szCs w:val="24"/>
              </w:rPr>
            </w:pPr>
            <w:r w:rsidRPr="00F24D31">
              <w:rPr>
                <w:sz w:val="24"/>
                <w:szCs w:val="24"/>
                <w:lang w:eastAsia="en-US"/>
              </w:rPr>
              <w:t xml:space="preserve"> </w:t>
            </w:r>
            <w:r w:rsidR="00F24D31" w:rsidRPr="00F24D31">
              <w:rPr>
                <w:rFonts w:ascii="Times New Roman" w:hAnsi="Times New Roman" w:cs="Times New Roman"/>
                <w:sz w:val="24"/>
                <w:szCs w:val="24"/>
                <w:lang w:eastAsia="en-US"/>
              </w:rPr>
              <w:t>поселение</w:t>
            </w:r>
          </w:p>
        </w:tc>
        <w:tc>
          <w:tcPr>
            <w:tcW w:w="2125" w:type="dxa"/>
            <w:tcBorders>
              <w:top w:val="single" w:sz="6" w:space="0" w:color="auto"/>
              <w:left w:val="single" w:sz="6" w:space="0" w:color="auto"/>
              <w:bottom w:val="single" w:sz="6" w:space="0" w:color="auto"/>
              <w:right w:val="single" w:sz="6" w:space="0" w:color="auto"/>
            </w:tcBorders>
            <w:hideMark/>
          </w:tcPr>
          <w:p w:rsidR="00E53477" w:rsidRDefault="00837E1D" w:rsidP="00E53477">
            <w:pPr>
              <w:pStyle w:val="ConsPlusNormal"/>
              <w:widowControl/>
              <w:ind w:firstLine="0"/>
              <w:jc w:val="center"/>
              <w:rPr>
                <w:rFonts w:ascii="Times New Roman" w:hAnsi="Times New Roman" w:cs="Times New Roman"/>
              </w:rPr>
            </w:pPr>
            <w:r>
              <w:rPr>
                <w:rFonts w:ascii="Times New Roman" w:hAnsi="Times New Roman" w:cs="Times New Roman"/>
              </w:rPr>
              <w:t>4</w:t>
            </w:r>
            <w:r w:rsidR="004E30B4">
              <w:rPr>
                <w:rFonts w:ascii="Times New Roman" w:hAnsi="Times New Roman" w:cs="Times New Roman"/>
              </w:rPr>
              <w:t>5 407</w:t>
            </w:r>
          </w:p>
        </w:tc>
        <w:tc>
          <w:tcPr>
            <w:tcW w:w="1200" w:type="dxa"/>
            <w:tcBorders>
              <w:top w:val="single" w:sz="6" w:space="0" w:color="auto"/>
              <w:left w:val="single" w:sz="6" w:space="0" w:color="auto"/>
              <w:bottom w:val="single" w:sz="6" w:space="0" w:color="auto"/>
              <w:right w:val="single" w:sz="6" w:space="0" w:color="auto"/>
            </w:tcBorders>
            <w:hideMark/>
          </w:tcPr>
          <w:p w:rsidR="00E53477" w:rsidRPr="00F24D31" w:rsidRDefault="00CF37B4" w:rsidP="00E53477">
            <w:pPr>
              <w:pStyle w:val="ConsPlusNormal"/>
              <w:widowControl/>
              <w:ind w:firstLine="0"/>
              <w:jc w:val="center"/>
              <w:rPr>
                <w:rFonts w:ascii="Times New Roman" w:hAnsi="Times New Roman" w:cs="Times New Roman"/>
              </w:rPr>
            </w:pPr>
            <w:r w:rsidRPr="00F24D31">
              <w:rPr>
                <w:lang w:eastAsia="en-US"/>
              </w:rPr>
              <w:t>48 784</w:t>
            </w:r>
          </w:p>
        </w:tc>
        <w:tc>
          <w:tcPr>
            <w:tcW w:w="1351" w:type="dxa"/>
            <w:tcBorders>
              <w:top w:val="single" w:sz="6" w:space="0" w:color="auto"/>
              <w:left w:val="single" w:sz="6" w:space="0" w:color="auto"/>
              <w:bottom w:val="single" w:sz="6" w:space="0" w:color="auto"/>
              <w:right w:val="single" w:sz="6" w:space="0" w:color="auto"/>
            </w:tcBorders>
            <w:hideMark/>
          </w:tcPr>
          <w:p w:rsidR="00E53477" w:rsidRPr="00F24D31" w:rsidRDefault="00837E1D" w:rsidP="00E53477">
            <w:pPr>
              <w:pStyle w:val="ConsPlusNormal"/>
              <w:widowControl/>
              <w:ind w:firstLine="0"/>
              <w:jc w:val="center"/>
              <w:rPr>
                <w:rFonts w:ascii="Times New Roman" w:hAnsi="Times New Roman" w:cs="Times New Roman"/>
              </w:rPr>
            </w:pPr>
            <w:r>
              <w:rPr>
                <w:rFonts w:ascii="Times New Roman" w:hAnsi="Times New Roman" w:cs="Times New Roman"/>
              </w:rPr>
              <w:t>41 180</w:t>
            </w:r>
          </w:p>
        </w:tc>
        <w:tc>
          <w:tcPr>
            <w:tcW w:w="851" w:type="dxa"/>
            <w:tcBorders>
              <w:top w:val="single" w:sz="6" w:space="0" w:color="auto"/>
              <w:left w:val="single" w:sz="6" w:space="0" w:color="auto"/>
              <w:bottom w:val="single" w:sz="6" w:space="0" w:color="auto"/>
              <w:right w:val="single" w:sz="6" w:space="0" w:color="auto"/>
            </w:tcBorders>
            <w:hideMark/>
          </w:tcPr>
          <w:p w:rsidR="00E53477" w:rsidRPr="00F24D31" w:rsidRDefault="004E30B4" w:rsidP="004E30B4">
            <w:pPr>
              <w:spacing w:line="276" w:lineRule="auto"/>
              <w:jc w:val="center"/>
              <w:rPr>
                <w:lang w:eastAsia="en-US"/>
              </w:rPr>
            </w:pPr>
            <w:bookmarkStart w:id="0" w:name="_GoBack"/>
            <w:bookmarkEnd w:id="0"/>
            <w:r>
              <w:rPr>
                <w:lang w:eastAsia="en-US"/>
              </w:rPr>
              <w:t>-</w:t>
            </w:r>
          </w:p>
        </w:tc>
        <w:tc>
          <w:tcPr>
            <w:tcW w:w="916" w:type="dxa"/>
            <w:tcBorders>
              <w:top w:val="single" w:sz="6" w:space="0" w:color="auto"/>
              <w:left w:val="single" w:sz="6" w:space="0" w:color="auto"/>
              <w:bottom w:val="single" w:sz="6" w:space="0" w:color="auto"/>
              <w:right w:val="single" w:sz="6" w:space="0" w:color="auto"/>
            </w:tcBorders>
            <w:hideMark/>
          </w:tcPr>
          <w:p w:rsidR="00E53477" w:rsidRPr="00F24D31" w:rsidRDefault="00E53477" w:rsidP="00E53477">
            <w:pPr>
              <w:pStyle w:val="ConsPlusNormal"/>
              <w:widowControl/>
              <w:ind w:firstLine="0"/>
              <w:jc w:val="center"/>
              <w:rPr>
                <w:rFonts w:ascii="Times New Roman" w:hAnsi="Times New Roman" w:cs="Times New Roman"/>
                <w:bCs/>
              </w:rPr>
            </w:pPr>
            <w:r w:rsidRPr="00F24D31">
              <w:rPr>
                <w:lang w:eastAsia="en-US"/>
              </w:rPr>
              <w:t>53387,5</w:t>
            </w:r>
          </w:p>
        </w:tc>
        <w:tc>
          <w:tcPr>
            <w:tcW w:w="927" w:type="dxa"/>
            <w:tcBorders>
              <w:top w:val="single" w:sz="6" w:space="0" w:color="auto"/>
              <w:left w:val="single" w:sz="6" w:space="0" w:color="auto"/>
              <w:bottom w:val="single" w:sz="6" w:space="0" w:color="auto"/>
              <w:right w:val="single" w:sz="6" w:space="0" w:color="auto"/>
            </w:tcBorders>
            <w:hideMark/>
          </w:tcPr>
          <w:p w:rsidR="00E53477" w:rsidRPr="00F24D31" w:rsidRDefault="00E53477" w:rsidP="00E53477">
            <w:pPr>
              <w:pStyle w:val="ConsPlusNormal"/>
              <w:widowControl/>
              <w:ind w:firstLine="0"/>
              <w:jc w:val="center"/>
              <w:rPr>
                <w:rFonts w:ascii="Times New Roman" w:hAnsi="Times New Roman" w:cs="Times New Roman"/>
              </w:rPr>
            </w:pPr>
            <w:r w:rsidRPr="00F24D31">
              <w:rPr>
                <w:lang w:eastAsia="en-US"/>
              </w:rPr>
              <w:t>44000</w:t>
            </w:r>
          </w:p>
        </w:tc>
        <w:tc>
          <w:tcPr>
            <w:tcW w:w="1984" w:type="dxa"/>
            <w:tcBorders>
              <w:top w:val="single" w:sz="4" w:space="0" w:color="auto"/>
              <w:left w:val="nil"/>
              <w:bottom w:val="single" w:sz="4" w:space="0" w:color="auto"/>
              <w:right w:val="single" w:sz="4" w:space="0" w:color="auto"/>
            </w:tcBorders>
            <w:hideMark/>
          </w:tcPr>
          <w:p w:rsidR="00E53477" w:rsidRPr="00F24D31" w:rsidRDefault="00E53477" w:rsidP="00E53477">
            <w:pPr>
              <w:jc w:val="center"/>
              <w:rPr>
                <w:sz w:val="20"/>
                <w:szCs w:val="20"/>
              </w:rPr>
            </w:pPr>
            <w:r w:rsidRPr="00F24D31">
              <w:rPr>
                <w:sz w:val="20"/>
                <w:szCs w:val="20"/>
              </w:rPr>
              <w:t>43 099</w:t>
            </w:r>
          </w:p>
        </w:tc>
      </w:tr>
    </w:tbl>
    <w:p w:rsidR="00C86439" w:rsidRDefault="00C86439" w:rsidP="00C86439">
      <w:pPr>
        <w:rPr>
          <w:b/>
        </w:rPr>
      </w:pPr>
    </w:p>
    <w:p w:rsidR="00C86439" w:rsidRDefault="00C86439" w:rsidP="00C86439">
      <w:pPr>
        <w:rPr>
          <w:color w:val="FF0000"/>
          <w:sz w:val="28"/>
          <w:szCs w:val="28"/>
          <w:u w:val="single"/>
        </w:rPr>
      </w:pPr>
    </w:p>
    <w:p w:rsidR="00C86439" w:rsidRDefault="00C86439" w:rsidP="00C86439">
      <w:pPr>
        <w:jc w:val="both"/>
        <w:rPr>
          <w:sz w:val="20"/>
          <w:szCs w:val="20"/>
        </w:rPr>
      </w:pPr>
    </w:p>
    <w:p w:rsidR="00C86439" w:rsidRDefault="00C86439" w:rsidP="00C86439">
      <w:pPr>
        <w:ind w:left="4956"/>
        <w:rPr>
          <w:i/>
        </w:rPr>
      </w:pPr>
    </w:p>
    <w:p w:rsidR="00736FAF" w:rsidRDefault="00736FAF"/>
    <w:sectPr w:rsidR="00736F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03E"/>
    <w:rsid w:val="00033E35"/>
    <w:rsid w:val="00034351"/>
    <w:rsid w:val="002F006B"/>
    <w:rsid w:val="0041276E"/>
    <w:rsid w:val="00427B38"/>
    <w:rsid w:val="004E30B4"/>
    <w:rsid w:val="00714298"/>
    <w:rsid w:val="00736FAF"/>
    <w:rsid w:val="00837E1D"/>
    <w:rsid w:val="008A547A"/>
    <w:rsid w:val="00A65543"/>
    <w:rsid w:val="00C86439"/>
    <w:rsid w:val="00CF37B4"/>
    <w:rsid w:val="00CF703E"/>
    <w:rsid w:val="00E53477"/>
    <w:rsid w:val="00F24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D5790"/>
  <w15:chartTrackingRefBased/>
  <w15:docId w15:val="{D82E4095-2B20-4B3B-AA7D-D8FB0AA9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64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6439"/>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6439"/>
    <w:rPr>
      <w:rFonts w:ascii="Times New Roman" w:eastAsia="Times New Roman" w:hAnsi="Times New Roman" w:cs="Times New Roman"/>
      <w:sz w:val="24"/>
      <w:szCs w:val="20"/>
      <w:lang w:eastAsia="ru-RU"/>
    </w:rPr>
  </w:style>
  <w:style w:type="paragraph" w:customStyle="1" w:styleId="ConsPlusNormal">
    <w:name w:val="ConsPlusNormal"/>
    <w:rsid w:val="00C864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427B38"/>
    <w:rPr>
      <w:rFonts w:ascii="Segoe UI" w:hAnsi="Segoe UI" w:cs="Segoe UI"/>
      <w:sz w:val="18"/>
      <w:szCs w:val="18"/>
    </w:rPr>
  </w:style>
  <w:style w:type="character" w:customStyle="1" w:styleId="a4">
    <w:name w:val="Текст выноски Знак"/>
    <w:basedOn w:val="a0"/>
    <w:link w:val="a3"/>
    <w:uiPriority w:val="99"/>
    <w:semiHidden/>
    <w:rsid w:val="00427B3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104052">
      <w:bodyDiv w:val="1"/>
      <w:marLeft w:val="0"/>
      <w:marRight w:val="0"/>
      <w:marTop w:val="0"/>
      <w:marBottom w:val="0"/>
      <w:divBdr>
        <w:top w:val="none" w:sz="0" w:space="0" w:color="auto"/>
        <w:left w:val="none" w:sz="0" w:space="0" w:color="auto"/>
        <w:bottom w:val="none" w:sz="0" w:space="0" w:color="auto"/>
        <w:right w:val="none" w:sz="0" w:space="0" w:color="auto"/>
      </w:divBdr>
    </w:div>
    <w:div w:id="180527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802</Words>
  <Characters>4576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cp:lastPrinted>2017-07-31T11:29:00Z</cp:lastPrinted>
  <dcterms:created xsi:type="dcterms:W3CDTF">2017-07-31T07:38:00Z</dcterms:created>
  <dcterms:modified xsi:type="dcterms:W3CDTF">2017-07-31T11:58:00Z</dcterms:modified>
</cp:coreProperties>
</file>