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C27C" w14:textId="695A16E5" w:rsidR="00F812B7" w:rsidRPr="00CC68D4" w:rsidRDefault="00F812B7" w:rsidP="00F812B7">
      <w:pPr>
        <w:autoSpaceDE/>
        <w:ind w:firstLine="567"/>
        <w:jc w:val="center"/>
      </w:pPr>
      <w:r w:rsidRPr="00CC68D4">
        <w:t>СОВЕТ ДЕПУТАТОВ</w:t>
      </w:r>
    </w:p>
    <w:p w14:paraId="7617D05E" w14:textId="21BB34BE" w:rsidR="00F812B7" w:rsidRPr="00CC68D4" w:rsidRDefault="00F812B7" w:rsidP="00F812B7">
      <w:pPr>
        <w:autoSpaceDE/>
        <w:ind w:firstLine="567"/>
        <w:jc w:val="center"/>
      </w:pPr>
      <w:r w:rsidRPr="00CC68D4">
        <w:t>МЕЛЬНИКОВСКО</w:t>
      </w:r>
      <w:r w:rsidR="00F726D3" w:rsidRPr="00CC68D4">
        <w:t>ГО</w:t>
      </w:r>
      <w:r w:rsidRPr="00CC68D4">
        <w:t xml:space="preserve"> СЕЛЬСКО</w:t>
      </w:r>
      <w:r w:rsidR="00F726D3" w:rsidRPr="00CC68D4">
        <w:t>ГО</w:t>
      </w:r>
      <w:r w:rsidRPr="00CC68D4">
        <w:t xml:space="preserve"> ПОСЕЛЕНИ</w:t>
      </w:r>
      <w:r w:rsidR="00F726D3" w:rsidRPr="00CC68D4">
        <w:t>Я</w:t>
      </w:r>
    </w:p>
    <w:p w14:paraId="58E20534" w14:textId="77777777" w:rsidR="00F726D3" w:rsidRPr="00CC68D4" w:rsidRDefault="00F812B7" w:rsidP="00F812B7">
      <w:pPr>
        <w:autoSpaceDE/>
        <w:ind w:firstLine="567"/>
        <w:jc w:val="center"/>
      </w:pPr>
      <w:r w:rsidRPr="00CC68D4">
        <w:t>ПРИОЗЕРСК</w:t>
      </w:r>
      <w:r w:rsidR="00F726D3" w:rsidRPr="00CC68D4">
        <w:t xml:space="preserve">ОГО </w:t>
      </w:r>
      <w:r w:rsidRPr="00CC68D4">
        <w:t>МУНИЦИПАЛЬН</w:t>
      </w:r>
      <w:r w:rsidR="00F726D3" w:rsidRPr="00CC68D4">
        <w:t>ОГО</w:t>
      </w:r>
      <w:r w:rsidRPr="00CC68D4">
        <w:t xml:space="preserve"> РАЙОН</w:t>
      </w:r>
      <w:r w:rsidR="00F726D3" w:rsidRPr="00CC68D4">
        <w:t>А</w:t>
      </w:r>
    </w:p>
    <w:p w14:paraId="0AA1AB86" w14:textId="2DC77BB8" w:rsidR="00F812B7" w:rsidRPr="00CC68D4" w:rsidRDefault="00F812B7" w:rsidP="00F812B7">
      <w:pPr>
        <w:autoSpaceDE/>
        <w:ind w:firstLine="567"/>
        <w:jc w:val="center"/>
      </w:pPr>
      <w:r w:rsidRPr="00CC68D4">
        <w:t xml:space="preserve"> ЛЕНИНГРАДСКОЙ ОБЛАСТИ</w:t>
      </w:r>
    </w:p>
    <w:p w14:paraId="773DF371" w14:textId="77777777" w:rsidR="00861EB5" w:rsidRPr="00CC68D4" w:rsidRDefault="00861EB5" w:rsidP="00F812B7">
      <w:pPr>
        <w:autoSpaceDE/>
        <w:jc w:val="center"/>
        <w:rPr>
          <w:rFonts w:eastAsia="Arial Unicode MS" w:cs="Arial Unicode MS"/>
          <w:color w:val="000000"/>
        </w:rPr>
      </w:pPr>
    </w:p>
    <w:p w14:paraId="1EB125FF" w14:textId="77777777" w:rsidR="00F812B7" w:rsidRPr="00CC68D4" w:rsidRDefault="00F812B7" w:rsidP="00F812B7">
      <w:pPr>
        <w:autoSpaceDE/>
        <w:jc w:val="center"/>
        <w:rPr>
          <w:rFonts w:eastAsia="Arial Unicode MS" w:cs="Arial Unicode MS"/>
          <w:color w:val="000000"/>
        </w:rPr>
      </w:pPr>
      <w:r w:rsidRPr="00CC68D4">
        <w:rPr>
          <w:rFonts w:eastAsia="Arial Unicode MS" w:cs="Arial Unicode MS"/>
          <w:color w:val="000000"/>
        </w:rPr>
        <w:t>Р Е Ш Е Н И Е</w:t>
      </w:r>
    </w:p>
    <w:p w14:paraId="0D0B6981" w14:textId="77777777" w:rsidR="00F812B7" w:rsidRPr="00CC68D4" w:rsidRDefault="00F812B7" w:rsidP="00F812B7">
      <w:pPr>
        <w:tabs>
          <w:tab w:val="left" w:pos="851"/>
        </w:tabs>
        <w:ind w:firstLine="567"/>
        <w:jc w:val="both"/>
      </w:pPr>
    </w:p>
    <w:p w14:paraId="09DB2061" w14:textId="3FF077AD" w:rsidR="00F812B7" w:rsidRPr="00CC68D4" w:rsidRDefault="00F812B7" w:rsidP="00F812B7">
      <w:pPr>
        <w:tabs>
          <w:tab w:val="left" w:pos="851"/>
        </w:tabs>
        <w:jc w:val="both"/>
        <w:rPr>
          <w:bCs/>
        </w:rPr>
      </w:pPr>
      <w:proofErr w:type="gramStart"/>
      <w:r w:rsidRPr="00CC68D4">
        <w:rPr>
          <w:bCs/>
        </w:rPr>
        <w:t xml:space="preserve">от  </w:t>
      </w:r>
      <w:r w:rsidR="007309DA" w:rsidRPr="00CC68D4">
        <w:rPr>
          <w:bCs/>
        </w:rPr>
        <w:t>31</w:t>
      </w:r>
      <w:proofErr w:type="gramEnd"/>
      <w:r w:rsidR="007309DA" w:rsidRPr="00CC68D4">
        <w:rPr>
          <w:bCs/>
        </w:rPr>
        <w:t xml:space="preserve"> </w:t>
      </w:r>
      <w:r w:rsidR="00285828" w:rsidRPr="00CC68D4">
        <w:rPr>
          <w:bCs/>
        </w:rPr>
        <w:t xml:space="preserve">октября </w:t>
      </w:r>
      <w:r w:rsidR="007309DA" w:rsidRPr="00CC68D4">
        <w:rPr>
          <w:bCs/>
        </w:rPr>
        <w:t xml:space="preserve"> </w:t>
      </w:r>
      <w:r w:rsidRPr="00CC68D4">
        <w:rPr>
          <w:bCs/>
        </w:rPr>
        <w:t>20</w:t>
      </w:r>
      <w:r w:rsidR="00F726D3" w:rsidRPr="00CC68D4">
        <w:rPr>
          <w:bCs/>
        </w:rPr>
        <w:t>2</w:t>
      </w:r>
      <w:r w:rsidR="00285828" w:rsidRPr="00CC68D4">
        <w:rPr>
          <w:bCs/>
        </w:rPr>
        <w:t>4</w:t>
      </w:r>
      <w:r w:rsidR="007309DA" w:rsidRPr="00CC68D4">
        <w:rPr>
          <w:bCs/>
        </w:rPr>
        <w:t xml:space="preserve"> </w:t>
      </w:r>
      <w:r w:rsidRPr="00CC68D4">
        <w:rPr>
          <w:bCs/>
        </w:rPr>
        <w:t xml:space="preserve"> года             № </w:t>
      </w:r>
      <w:r w:rsidR="007309DA" w:rsidRPr="00CC68D4">
        <w:rPr>
          <w:bCs/>
        </w:rPr>
        <w:t>9</w:t>
      </w:r>
      <w:r w:rsidRPr="00CC68D4">
        <w:rPr>
          <w:bCs/>
        </w:rPr>
        <w:t xml:space="preserve"> </w:t>
      </w:r>
    </w:p>
    <w:p w14:paraId="3675EAA7" w14:textId="77777777" w:rsidR="00F812B7" w:rsidRPr="00CC68D4" w:rsidRDefault="00F812B7" w:rsidP="00F812B7">
      <w:pPr>
        <w:tabs>
          <w:tab w:val="left" w:pos="851"/>
        </w:tabs>
        <w:ind w:firstLine="567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</w:tblGrid>
      <w:tr w:rsidR="008F5ECF" w:rsidRPr="00CC68D4" w14:paraId="3522B9AA" w14:textId="77777777" w:rsidTr="00CC68D4">
        <w:trPr>
          <w:trHeight w:val="1706"/>
        </w:trPr>
        <w:tc>
          <w:tcPr>
            <w:tcW w:w="4789" w:type="dxa"/>
          </w:tcPr>
          <w:p w14:paraId="5377C739" w14:textId="3C3CFB96" w:rsidR="008F5ECF" w:rsidRPr="00CC68D4" w:rsidRDefault="008F5ECF" w:rsidP="008F5ECF">
            <w:pPr>
              <w:jc w:val="both"/>
            </w:pPr>
            <w:bookmarkStart w:id="0" w:name="_Hlk150865335"/>
            <w:bookmarkStart w:id="1" w:name="_GoBack"/>
            <w:r w:rsidRPr="00CC68D4">
              <w:t xml:space="preserve">Об установлении на территории </w:t>
            </w:r>
            <w:proofErr w:type="spellStart"/>
            <w:r w:rsidR="00285828" w:rsidRPr="00CC68D4">
              <w:t>Мельниковского</w:t>
            </w:r>
            <w:proofErr w:type="spellEnd"/>
            <w:r w:rsidR="00285828" w:rsidRPr="00CC68D4">
              <w:t xml:space="preserve"> сельского поселения Приозерского муниципального района Ленинградской области </w:t>
            </w:r>
            <w:r w:rsidRPr="00CC68D4">
              <w:t>налога на имущество физических лиц с 01.01.202</w:t>
            </w:r>
            <w:r w:rsidR="00285828" w:rsidRPr="00CC68D4">
              <w:t>5</w:t>
            </w:r>
            <w:r w:rsidRPr="00CC68D4">
              <w:t xml:space="preserve"> года</w:t>
            </w:r>
            <w:bookmarkEnd w:id="0"/>
            <w:bookmarkEnd w:id="1"/>
          </w:p>
        </w:tc>
      </w:tr>
    </w:tbl>
    <w:p w14:paraId="353BE2A8" w14:textId="77777777" w:rsidR="00F726D3" w:rsidRPr="00CC68D4" w:rsidRDefault="00F726D3" w:rsidP="00914A71"/>
    <w:p w14:paraId="73307107" w14:textId="072BEF09" w:rsidR="00DB0192" w:rsidRPr="00CC68D4" w:rsidRDefault="00914A71" w:rsidP="00DB0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8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C6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Pr="00CC6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C6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CC6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Pr="00CC6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второй Налогового кодекса Российской Федерации, </w:t>
      </w:r>
      <w:hyperlink r:id="rId9" w:history="1">
        <w:r w:rsidRPr="00CC6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C6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 от 29.10.2015 N 102-оз "О единой дате начала</w:t>
      </w:r>
      <w:r w:rsidRPr="00CC68D4">
        <w:rPr>
          <w:rFonts w:ascii="Times New Roman" w:hAnsi="Times New Roman" w:cs="Times New Roman"/>
          <w:sz w:val="24"/>
          <w:szCs w:val="24"/>
        </w:rPr>
        <w:t xml:space="preserve">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proofErr w:type="spellStart"/>
      <w:r w:rsidRPr="00CC68D4">
        <w:rPr>
          <w:rFonts w:ascii="Times New Roman" w:hAnsi="Times New Roman" w:cs="Times New Roman"/>
          <w:sz w:val="24"/>
          <w:szCs w:val="24"/>
        </w:rPr>
        <w:t>Мельниковско</w:t>
      </w:r>
      <w:r w:rsidR="008F5ECF" w:rsidRPr="00CC68D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C68D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F5ECF" w:rsidRPr="00CC68D4">
        <w:rPr>
          <w:rFonts w:ascii="Times New Roman" w:hAnsi="Times New Roman" w:cs="Times New Roman"/>
          <w:sz w:val="24"/>
          <w:szCs w:val="24"/>
        </w:rPr>
        <w:t>го</w:t>
      </w:r>
      <w:r w:rsidRPr="00CC68D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5ECF" w:rsidRPr="00CC68D4">
        <w:rPr>
          <w:rFonts w:ascii="Times New Roman" w:hAnsi="Times New Roman" w:cs="Times New Roman"/>
          <w:sz w:val="24"/>
          <w:szCs w:val="24"/>
        </w:rPr>
        <w:t>я</w:t>
      </w:r>
      <w:r w:rsidRPr="00CC68D4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8F5ECF" w:rsidRPr="00CC68D4">
        <w:rPr>
          <w:rFonts w:ascii="Times New Roman" w:hAnsi="Times New Roman" w:cs="Times New Roman"/>
          <w:sz w:val="24"/>
          <w:szCs w:val="24"/>
        </w:rPr>
        <w:t>ого</w:t>
      </w:r>
      <w:r w:rsidRPr="00CC68D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F5ECF" w:rsidRPr="00CC68D4">
        <w:rPr>
          <w:rFonts w:ascii="Times New Roman" w:hAnsi="Times New Roman" w:cs="Times New Roman"/>
          <w:sz w:val="24"/>
          <w:szCs w:val="24"/>
        </w:rPr>
        <w:t>ого</w:t>
      </w:r>
      <w:r w:rsidRPr="00CC68D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F5ECF" w:rsidRPr="00CC68D4">
        <w:rPr>
          <w:rFonts w:ascii="Times New Roman" w:hAnsi="Times New Roman" w:cs="Times New Roman"/>
          <w:sz w:val="24"/>
          <w:szCs w:val="24"/>
        </w:rPr>
        <w:t>а</w:t>
      </w:r>
      <w:r w:rsidRPr="00CC68D4"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r w:rsidR="008F5ECF" w:rsidRPr="00CC68D4">
        <w:rPr>
          <w:rFonts w:ascii="Times New Roman" w:hAnsi="Times New Roman" w:cs="Times New Roman"/>
          <w:sz w:val="24"/>
          <w:szCs w:val="24"/>
        </w:rPr>
        <w:t>С</w:t>
      </w:r>
      <w:r w:rsidRPr="00CC68D4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proofErr w:type="spellStart"/>
      <w:r w:rsidRPr="00CC68D4">
        <w:rPr>
          <w:rFonts w:ascii="Times New Roman" w:hAnsi="Times New Roman" w:cs="Times New Roman"/>
          <w:sz w:val="24"/>
          <w:szCs w:val="24"/>
        </w:rPr>
        <w:t>Мельниковско</w:t>
      </w:r>
      <w:r w:rsidR="008F5ECF" w:rsidRPr="00CC68D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C68D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F5ECF" w:rsidRPr="00CC68D4">
        <w:rPr>
          <w:rFonts w:ascii="Times New Roman" w:hAnsi="Times New Roman" w:cs="Times New Roman"/>
          <w:sz w:val="24"/>
          <w:szCs w:val="24"/>
        </w:rPr>
        <w:t>го</w:t>
      </w:r>
      <w:r w:rsidRPr="00CC68D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5ECF" w:rsidRPr="00CC68D4">
        <w:rPr>
          <w:rFonts w:ascii="Times New Roman" w:hAnsi="Times New Roman" w:cs="Times New Roman"/>
          <w:sz w:val="24"/>
          <w:szCs w:val="24"/>
        </w:rPr>
        <w:t>я</w:t>
      </w:r>
      <w:r w:rsidR="00285828" w:rsidRPr="00CC68D4">
        <w:rPr>
          <w:sz w:val="24"/>
          <w:szCs w:val="24"/>
        </w:rPr>
        <w:t xml:space="preserve"> </w:t>
      </w:r>
      <w:r w:rsidR="00285828" w:rsidRPr="00CC68D4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  <w:r w:rsidRPr="00CC68D4">
        <w:rPr>
          <w:rFonts w:ascii="Times New Roman" w:hAnsi="Times New Roman" w:cs="Times New Roman"/>
          <w:sz w:val="24"/>
          <w:szCs w:val="24"/>
        </w:rPr>
        <w:t xml:space="preserve"> </w:t>
      </w:r>
      <w:r w:rsidR="00DB0192" w:rsidRPr="00CC68D4">
        <w:rPr>
          <w:rStyle w:val="135pt"/>
          <w:b w:val="0"/>
          <w:sz w:val="24"/>
          <w:szCs w:val="24"/>
        </w:rPr>
        <w:t>РЕШИЛ</w:t>
      </w:r>
      <w:r w:rsidRPr="00CC68D4">
        <w:rPr>
          <w:rFonts w:ascii="Times New Roman" w:hAnsi="Times New Roman" w:cs="Times New Roman"/>
          <w:sz w:val="24"/>
          <w:szCs w:val="24"/>
        </w:rPr>
        <w:t>:</w:t>
      </w:r>
    </w:p>
    <w:p w14:paraId="7C71EA49" w14:textId="63F82B83" w:rsidR="00914A71" w:rsidRPr="00CC68D4" w:rsidRDefault="007309DA" w:rsidP="0073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9274676"/>
      <w:r w:rsidRPr="00CC68D4">
        <w:rPr>
          <w:rFonts w:ascii="Times New Roman" w:hAnsi="Times New Roman" w:cs="Times New Roman"/>
          <w:sz w:val="24"/>
          <w:szCs w:val="24"/>
        </w:rPr>
        <w:t>1.</w:t>
      </w:r>
      <w:r w:rsidR="00285828" w:rsidRPr="00CC68D4">
        <w:rPr>
          <w:rFonts w:ascii="Times New Roman" w:hAnsi="Times New Roman" w:cs="Times New Roman"/>
          <w:sz w:val="24"/>
          <w:szCs w:val="24"/>
        </w:rPr>
        <w:t xml:space="preserve">Установить на территории </w:t>
      </w:r>
      <w:proofErr w:type="spellStart"/>
      <w:r w:rsidR="00285828" w:rsidRPr="00CC68D4">
        <w:rPr>
          <w:rFonts w:ascii="Times New Roman" w:hAnsi="Times New Roman" w:cs="Times New Roman"/>
          <w:sz w:val="24"/>
          <w:szCs w:val="24"/>
        </w:rPr>
        <w:t>Мельниковского</w:t>
      </w:r>
      <w:proofErr w:type="spellEnd"/>
      <w:r w:rsidR="00285828" w:rsidRPr="00CC68D4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="00285828" w:rsidRPr="00CC68D4">
        <w:rPr>
          <w:sz w:val="24"/>
          <w:szCs w:val="24"/>
        </w:rPr>
        <w:t xml:space="preserve"> </w:t>
      </w:r>
      <w:bookmarkEnd w:id="2"/>
      <w:r w:rsidR="00285828" w:rsidRPr="00CC68D4">
        <w:rPr>
          <w:rFonts w:ascii="Times New Roman" w:hAnsi="Times New Roman" w:cs="Times New Roman"/>
          <w:sz w:val="24"/>
          <w:szCs w:val="24"/>
        </w:rPr>
        <w:t>налог на имущество физических лиц (далее - налог).</w:t>
      </w:r>
    </w:p>
    <w:p w14:paraId="78CB65DD" w14:textId="24227CCE" w:rsidR="00285828" w:rsidRPr="00CC68D4" w:rsidRDefault="007309DA" w:rsidP="0073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8D4">
        <w:rPr>
          <w:rFonts w:ascii="Times New Roman" w:hAnsi="Times New Roman" w:cs="Times New Roman"/>
          <w:sz w:val="24"/>
          <w:szCs w:val="24"/>
        </w:rPr>
        <w:t>2.</w:t>
      </w:r>
      <w:r w:rsidR="00285828" w:rsidRPr="00CC68D4">
        <w:rPr>
          <w:rFonts w:ascii="Times New Roman" w:hAnsi="Times New Roman" w:cs="Times New Roman"/>
          <w:sz w:val="24"/>
          <w:szCs w:val="24"/>
        </w:rPr>
        <w:t xml:space="preserve">Установить на территории </w:t>
      </w:r>
      <w:proofErr w:type="spellStart"/>
      <w:r w:rsidR="00285828" w:rsidRPr="00CC68D4">
        <w:rPr>
          <w:rFonts w:ascii="Times New Roman" w:hAnsi="Times New Roman" w:cs="Times New Roman"/>
          <w:sz w:val="24"/>
          <w:szCs w:val="24"/>
        </w:rPr>
        <w:t>Мельниковского</w:t>
      </w:r>
      <w:proofErr w:type="spellEnd"/>
      <w:r w:rsidR="00285828" w:rsidRPr="00CC68D4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="00285828" w:rsidRPr="00CC68D4">
        <w:rPr>
          <w:sz w:val="24"/>
          <w:szCs w:val="24"/>
        </w:rPr>
        <w:t xml:space="preserve"> </w:t>
      </w:r>
      <w:r w:rsidR="00285828" w:rsidRPr="00CC68D4">
        <w:rPr>
          <w:rFonts w:ascii="Times New Roman" w:hAnsi="Times New Roman" w:cs="Times New Roman"/>
          <w:sz w:val="24"/>
          <w:szCs w:val="24"/>
        </w:rPr>
        <w:t>следующие ставки налога на имущество физических лиц исходя из кадастровой стоимости объекта налогообложения:</w:t>
      </w:r>
    </w:p>
    <w:p w14:paraId="725F2BEF" w14:textId="77777777" w:rsidR="00285828" w:rsidRPr="00CC68D4" w:rsidRDefault="00285828" w:rsidP="00285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2835"/>
      </w:tblGrid>
      <w:tr w:rsidR="00914A71" w:rsidRPr="00CC68D4" w14:paraId="5A2029F0" w14:textId="77777777" w:rsidTr="00285828">
        <w:tc>
          <w:tcPr>
            <w:tcW w:w="6516" w:type="dxa"/>
          </w:tcPr>
          <w:p w14:paraId="3935F4D2" w14:textId="77777777" w:rsidR="00914A71" w:rsidRPr="00CC68D4" w:rsidRDefault="00914A71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835" w:type="dxa"/>
          </w:tcPr>
          <w:p w14:paraId="65FDF155" w14:textId="77777777" w:rsidR="00914A71" w:rsidRPr="00CC68D4" w:rsidRDefault="00914A71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Ставка налога на имущество физических лиц, проценты</w:t>
            </w:r>
          </w:p>
        </w:tc>
      </w:tr>
      <w:tr w:rsidR="008F5ECF" w:rsidRPr="00CC68D4" w14:paraId="571BAF06" w14:textId="77777777" w:rsidTr="00285828">
        <w:tc>
          <w:tcPr>
            <w:tcW w:w="6516" w:type="dxa"/>
          </w:tcPr>
          <w:p w14:paraId="1EF5B0C9" w14:textId="77777777" w:rsidR="008F5ECF" w:rsidRPr="00CC68D4" w:rsidRDefault="008F5ECF" w:rsidP="0028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 </w:t>
            </w:r>
          </w:p>
        </w:tc>
        <w:tc>
          <w:tcPr>
            <w:tcW w:w="2835" w:type="dxa"/>
          </w:tcPr>
          <w:p w14:paraId="528BC544" w14:textId="4AC8631D" w:rsidR="008F5ECF" w:rsidRPr="00CC68D4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F5ECF" w:rsidRPr="00CC68D4" w14:paraId="2C4E5209" w14:textId="77777777" w:rsidTr="00285828">
        <w:tc>
          <w:tcPr>
            <w:tcW w:w="6516" w:type="dxa"/>
          </w:tcPr>
          <w:p w14:paraId="5C16538B" w14:textId="77777777" w:rsidR="008F5ECF" w:rsidRPr="00CC68D4" w:rsidRDefault="008F5ECF" w:rsidP="0028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2835" w:type="dxa"/>
          </w:tcPr>
          <w:p w14:paraId="5F8FD795" w14:textId="0643D63F" w:rsidR="008F5ECF" w:rsidRPr="00CC68D4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F5ECF" w:rsidRPr="00CC68D4" w14:paraId="303050FB" w14:textId="77777777" w:rsidTr="00285828">
        <w:tc>
          <w:tcPr>
            <w:tcW w:w="6516" w:type="dxa"/>
          </w:tcPr>
          <w:p w14:paraId="53ADF41E" w14:textId="77777777" w:rsidR="008F5ECF" w:rsidRPr="00CC68D4" w:rsidRDefault="008F5ECF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835" w:type="dxa"/>
          </w:tcPr>
          <w:p w14:paraId="537AFC5D" w14:textId="63CD91D4" w:rsidR="008F5ECF" w:rsidRPr="00CC68D4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F5ECF" w:rsidRPr="00CC68D4" w14:paraId="50687B27" w14:textId="77777777" w:rsidTr="00285828">
        <w:tc>
          <w:tcPr>
            <w:tcW w:w="6516" w:type="dxa"/>
          </w:tcPr>
          <w:p w14:paraId="489F74D1" w14:textId="77777777" w:rsidR="008F5ECF" w:rsidRPr="00CC68D4" w:rsidRDefault="008F5ECF" w:rsidP="0028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835" w:type="dxa"/>
          </w:tcPr>
          <w:p w14:paraId="28514248" w14:textId="6C97FC35" w:rsidR="008F5ECF" w:rsidRPr="00CC68D4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F5ECF" w:rsidRPr="00CC68D4" w14:paraId="5336DB4B" w14:textId="77777777" w:rsidTr="00285828">
        <w:tc>
          <w:tcPr>
            <w:tcW w:w="6516" w:type="dxa"/>
          </w:tcPr>
          <w:p w14:paraId="53496D72" w14:textId="77777777" w:rsidR="008F5ECF" w:rsidRPr="00CC68D4" w:rsidRDefault="008F5ECF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C68D4">
              <w:rPr>
                <w:rFonts w:ascii="Times New Roman" w:hAnsi="Times New Roman" w:cs="Times New Roman"/>
                <w:sz w:val="24"/>
                <w:szCs w:val="24"/>
              </w:rPr>
              <w:t xml:space="preserve">-места, в том числе расположенных в объектах налогообложения, указанных в подпункте </w:t>
            </w:r>
            <w:proofErr w:type="gramStart"/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2  пункта</w:t>
            </w:r>
            <w:proofErr w:type="gramEnd"/>
            <w:r w:rsidRPr="00CC68D4">
              <w:rPr>
                <w:rFonts w:ascii="Times New Roman" w:hAnsi="Times New Roman" w:cs="Times New Roman"/>
                <w:sz w:val="24"/>
                <w:szCs w:val="24"/>
              </w:rPr>
              <w:t xml:space="preserve"> 2 статьи 406 Налогового кодекса РФ</w:t>
            </w:r>
          </w:p>
        </w:tc>
        <w:tc>
          <w:tcPr>
            <w:tcW w:w="2835" w:type="dxa"/>
          </w:tcPr>
          <w:p w14:paraId="42F885EE" w14:textId="0676EA92" w:rsidR="008F5ECF" w:rsidRPr="00CC68D4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F5ECF" w:rsidRPr="00CC68D4" w14:paraId="3F339E67" w14:textId="77777777" w:rsidTr="00285828">
        <w:tc>
          <w:tcPr>
            <w:tcW w:w="6516" w:type="dxa"/>
          </w:tcPr>
          <w:p w14:paraId="7A87B24C" w14:textId="2B50B65F" w:rsidR="008F5ECF" w:rsidRPr="00CC68D4" w:rsidRDefault="00285828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строения или сооружения, площадь каждого из которых не превышает 50 квадратных метров и которые </w:t>
            </w:r>
            <w:r w:rsidRPr="00CC6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14:paraId="42CFF696" w14:textId="0BC84323" w:rsidR="008F5ECF" w:rsidRPr="00CC68D4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8F5ECF" w:rsidRPr="00CC68D4" w14:paraId="0045C954" w14:textId="77777777" w:rsidTr="00285828">
        <w:tc>
          <w:tcPr>
            <w:tcW w:w="6516" w:type="dxa"/>
          </w:tcPr>
          <w:p w14:paraId="3A509AF4" w14:textId="4647246A" w:rsidR="008F5ECF" w:rsidRPr="00CC68D4" w:rsidRDefault="008F5ECF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</w:t>
            </w:r>
            <w:r w:rsidRPr="00CC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соответствии с </w:t>
            </w:r>
            <w:hyperlink r:id="rId10" w:history="1">
              <w:r w:rsidRPr="00CC68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7 статьи 378.2</w:t>
              </w:r>
            </w:hyperlink>
            <w:r w:rsidRPr="00CC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11" w:history="1">
              <w:r w:rsidRPr="00CC68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абзацем вторым пункта 10 статьи 378.2</w:t>
              </w:r>
            </w:hyperlink>
            <w:r w:rsidRPr="00CC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РФ</w:t>
            </w:r>
          </w:p>
        </w:tc>
        <w:tc>
          <w:tcPr>
            <w:tcW w:w="2835" w:type="dxa"/>
          </w:tcPr>
          <w:p w14:paraId="41554BB2" w14:textId="34606A22" w:rsidR="008F5ECF" w:rsidRPr="00CC68D4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828" w:rsidRPr="00CC68D4" w14:paraId="393AF4AD" w14:textId="77777777" w:rsidTr="00285828">
        <w:tc>
          <w:tcPr>
            <w:tcW w:w="6516" w:type="dxa"/>
          </w:tcPr>
          <w:p w14:paraId="386960D0" w14:textId="5C97CAAD" w:rsidR="00285828" w:rsidRPr="00CC68D4" w:rsidRDefault="00285828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14:paraId="3DB3E3E7" w14:textId="5A6CAB7B" w:rsidR="00285828" w:rsidRPr="00CC68D4" w:rsidRDefault="00285828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F5ECF" w:rsidRPr="00CC68D4" w14:paraId="575DE7D4" w14:textId="77777777" w:rsidTr="00285828">
        <w:tc>
          <w:tcPr>
            <w:tcW w:w="6516" w:type="dxa"/>
          </w:tcPr>
          <w:p w14:paraId="104950F1" w14:textId="77777777" w:rsidR="008F5ECF" w:rsidRPr="00CC68D4" w:rsidRDefault="008F5ECF" w:rsidP="0028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835" w:type="dxa"/>
          </w:tcPr>
          <w:p w14:paraId="67B2F495" w14:textId="7D57FA88" w:rsidR="008F5ECF" w:rsidRPr="00CC68D4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6C4C5672" w14:textId="2DEFC39E" w:rsidR="00F366A6" w:rsidRPr="00CC68D4" w:rsidRDefault="00F366A6" w:rsidP="007309DA">
      <w:pPr>
        <w:shd w:val="clear" w:color="auto" w:fill="FFFFFF"/>
        <w:ind w:firstLine="426"/>
        <w:jc w:val="both"/>
        <w:textAlignment w:val="baseline"/>
      </w:pPr>
      <w:r w:rsidRPr="00CC68D4">
        <w:t xml:space="preserve"> 3.Решение Совета депутатов муниципального образования </w:t>
      </w:r>
      <w:proofErr w:type="spellStart"/>
      <w:r w:rsidRPr="00CC68D4">
        <w:t>Мельниковское</w:t>
      </w:r>
      <w:proofErr w:type="spellEnd"/>
      <w:r w:rsidRPr="00CC68D4">
        <w:t xml:space="preserve"> сельское поселение муниципального образования Приозерский муниципальный район Ленинградской области</w:t>
      </w:r>
      <w:r w:rsidR="007309DA" w:rsidRPr="00CC68D4">
        <w:t xml:space="preserve"> № 17 от 25.11.2019 г. </w:t>
      </w:r>
      <w:r w:rsidRPr="00CC68D4">
        <w:t xml:space="preserve">«Об установлении на территории муниципального образования </w:t>
      </w:r>
      <w:proofErr w:type="spellStart"/>
      <w:r w:rsidRPr="00CC68D4">
        <w:t>Мельниковское</w:t>
      </w:r>
      <w:proofErr w:type="spellEnd"/>
      <w:r w:rsidRPr="00CC68D4">
        <w:t xml:space="preserve"> сельское поселение муниципального образования Приозерский район Ленинградской области налога на имущество</w:t>
      </w:r>
      <w:r w:rsidR="007309DA" w:rsidRPr="00CC68D4">
        <w:t xml:space="preserve"> </w:t>
      </w:r>
      <w:r w:rsidRPr="00CC68D4">
        <w:t>физических лиц с 01.01.2020 года» (со всеми изменениями)</w:t>
      </w:r>
      <w:r w:rsidR="007309DA" w:rsidRPr="00CC68D4">
        <w:t xml:space="preserve"> </w:t>
      </w:r>
      <w:r w:rsidR="007309DA" w:rsidRPr="00CC68D4">
        <w:rPr>
          <w:lang w:val="en-US"/>
        </w:rPr>
        <w:t>c</w:t>
      </w:r>
      <w:r w:rsidR="007309DA" w:rsidRPr="00CC68D4">
        <w:t>читать утратившим силу с 1 января 2025 года</w:t>
      </w:r>
      <w:r w:rsidRPr="00CC68D4">
        <w:t>.</w:t>
      </w:r>
    </w:p>
    <w:p w14:paraId="545B9247" w14:textId="26AADC4C" w:rsidR="00F366A6" w:rsidRPr="00CC68D4" w:rsidRDefault="00F366A6" w:rsidP="00F366A6">
      <w:pPr>
        <w:shd w:val="clear" w:color="auto" w:fill="FFFFFF"/>
        <w:ind w:firstLine="426"/>
        <w:jc w:val="both"/>
        <w:textAlignment w:val="baseline"/>
      </w:pPr>
      <w:r w:rsidRPr="00CC68D4">
        <w:t xml:space="preserve">4. </w:t>
      </w:r>
      <w:bookmarkStart w:id="3" w:name="_Hlk181287312"/>
      <w:r w:rsidRPr="00CC68D4">
        <w:t>Настоящее решение подлежит опубликованию в средствах массовой информации</w:t>
      </w:r>
      <w:r w:rsidR="007309DA" w:rsidRPr="00CC68D4">
        <w:t xml:space="preserve"> (</w:t>
      </w:r>
      <w:hyperlink r:id="rId12" w:history="1">
        <w:r w:rsidR="007309DA" w:rsidRPr="00CC68D4">
          <w:rPr>
            <w:rStyle w:val="ab"/>
          </w:rPr>
          <w:t>www.lenoblinform.ru</w:t>
        </w:r>
      </w:hyperlink>
      <w:r w:rsidR="007309DA" w:rsidRPr="00CC68D4">
        <w:t>)</w:t>
      </w:r>
      <w:r w:rsidRPr="00CC68D4">
        <w:t xml:space="preserve"> и размещению на официальном сайте </w:t>
      </w:r>
      <w:proofErr w:type="spellStart"/>
      <w:r w:rsidRPr="00CC68D4">
        <w:t>Мельниковского</w:t>
      </w:r>
      <w:proofErr w:type="spellEnd"/>
      <w:r w:rsidRPr="00CC68D4">
        <w:t xml:space="preserve"> сельского поселение Приозерского муниципального района Ленинградской области</w:t>
      </w:r>
      <w:r w:rsidR="007309DA" w:rsidRPr="00CC68D4">
        <w:t xml:space="preserve"> (</w:t>
      </w:r>
      <w:hyperlink r:id="rId13" w:history="1">
        <w:r w:rsidR="007309DA" w:rsidRPr="00CC68D4">
          <w:rPr>
            <w:rStyle w:val="ab"/>
            <w:lang w:val="en-US"/>
          </w:rPr>
          <w:t>melnikovo</w:t>
        </w:r>
        <w:r w:rsidR="007309DA" w:rsidRPr="00CC68D4">
          <w:rPr>
            <w:rStyle w:val="ab"/>
          </w:rPr>
          <w:t>@</w:t>
        </w:r>
        <w:r w:rsidR="007309DA" w:rsidRPr="00CC68D4">
          <w:rPr>
            <w:rStyle w:val="ab"/>
            <w:lang w:val="en-US"/>
          </w:rPr>
          <w:t>org</w:t>
        </w:r>
        <w:r w:rsidR="007309DA" w:rsidRPr="00CC68D4">
          <w:rPr>
            <w:rStyle w:val="ab"/>
          </w:rPr>
          <w:t>.</w:t>
        </w:r>
        <w:proofErr w:type="spellStart"/>
        <w:r w:rsidR="007309DA" w:rsidRPr="00CC68D4">
          <w:rPr>
            <w:rStyle w:val="ab"/>
            <w:lang w:val="en-US"/>
          </w:rPr>
          <w:t>ru</w:t>
        </w:r>
        <w:proofErr w:type="spellEnd"/>
      </w:hyperlink>
      <w:r w:rsidR="007309DA" w:rsidRPr="00CC68D4">
        <w:t xml:space="preserve"> )</w:t>
      </w:r>
      <w:bookmarkEnd w:id="3"/>
      <w:r w:rsidRPr="00CC68D4">
        <w:t>.</w:t>
      </w:r>
    </w:p>
    <w:p w14:paraId="479D3D10" w14:textId="426ECB54" w:rsidR="00F366A6" w:rsidRPr="00CC68D4" w:rsidRDefault="00F366A6" w:rsidP="00F366A6">
      <w:pPr>
        <w:shd w:val="clear" w:color="auto" w:fill="FFFFFF"/>
        <w:ind w:firstLine="426"/>
        <w:jc w:val="both"/>
        <w:textAlignment w:val="baseline"/>
      </w:pPr>
      <w:r w:rsidRPr="00CC68D4">
        <w:t>5. Настоящее решение вступает в силу с 1 января 2025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763C6D25" w14:textId="5B795679" w:rsidR="00F366A6" w:rsidRPr="00CC68D4" w:rsidRDefault="00F366A6" w:rsidP="00F366A6">
      <w:pPr>
        <w:pStyle w:val="a9"/>
        <w:numPr>
          <w:ilvl w:val="0"/>
          <w:numId w:val="4"/>
        </w:numPr>
        <w:autoSpaceDE/>
        <w:autoSpaceDN/>
        <w:ind w:left="0" w:firstLine="360"/>
        <w:jc w:val="both"/>
      </w:pPr>
      <w:r w:rsidRPr="00CC68D4">
        <w:t>Контроль за исполнением настоящего Решения возложить постоянную комиссию по местному самоуправлению, законности, правопорядку, социальным вопросам, экономике, бюджету, налогам и муниципальной собственности (председатель Строганова И.М.).</w:t>
      </w:r>
    </w:p>
    <w:p w14:paraId="582C6D65" w14:textId="7D0B4EFC" w:rsidR="00DB0192" w:rsidRPr="00CC68D4" w:rsidRDefault="00B85975" w:rsidP="00F366A6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C68D4">
        <w:rPr>
          <w:rFonts w:eastAsiaTheme="minorHAnsi"/>
          <w:sz w:val="24"/>
          <w:szCs w:val="24"/>
          <w:lang w:eastAsia="en-US"/>
        </w:rPr>
        <w:t xml:space="preserve">   </w:t>
      </w:r>
    </w:p>
    <w:p w14:paraId="1F1186AB" w14:textId="77777777" w:rsidR="007309DA" w:rsidRPr="00CC68D4" w:rsidRDefault="007309DA" w:rsidP="00F366A6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14:paraId="7650711A" w14:textId="15B791C1" w:rsidR="00F812B7" w:rsidRPr="00CC68D4" w:rsidRDefault="00F812B7" w:rsidP="008244B5">
      <w:pPr>
        <w:autoSpaceDE/>
        <w:spacing w:line="276" w:lineRule="auto"/>
        <w:jc w:val="both"/>
      </w:pPr>
      <w:r w:rsidRPr="00CC68D4">
        <w:t xml:space="preserve">Глава </w:t>
      </w:r>
      <w:proofErr w:type="spellStart"/>
      <w:r w:rsidRPr="00CC68D4">
        <w:t>Мель</w:t>
      </w:r>
      <w:r w:rsidR="004F1EAD" w:rsidRPr="00CC68D4">
        <w:t>никовско</w:t>
      </w:r>
      <w:r w:rsidR="008244B5" w:rsidRPr="00CC68D4">
        <w:t>го</w:t>
      </w:r>
      <w:proofErr w:type="spellEnd"/>
      <w:r w:rsidR="004F1EAD" w:rsidRPr="00CC68D4">
        <w:t xml:space="preserve"> сельск</w:t>
      </w:r>
      <w:r w:rsidR="008244B5" w:rsidRPr="00CC68D4">
        <w:t>ого</w:t>
      </w:r>
      <w:r w:rsidR="004F1EAD" w:rsidRPr="00CC68D4">
        <w:t xml:space="preserve"> поселени</w:t>
      </w:r>
      <w:r w:rsidR="008244B5" w:rsidRPr="00CC68D4">
        <w:t>я</w:t>
      </w:r>
      <w:r w:rsidR="004F1EAD" w:rsidRPr="00CC68D4">
        <w:tab/>
      </w:r>
      <w:r w:rsidR="007309DA" w:rsidRPr="00CC68D4">
        <w:t xml:space="preserve">            </w:t>
      </w:r>
      <w:r w:rsidR="004F1EAD" w:rsidRPr="00CC68D4">
        <w:tab/>
        <w:t xml:space="preserve">      </w:t>
      </w:r>
      <w:r w:rsidRPr="00CC68D4">
        <w:t>Т.В. Кичигина</w:t>
      </w:r>
    </w:p>
    <w:p w14:paraId="4BD0AA7F" w14:textId="77777777" w:rsidR="00CC68D4" w:rsidRDefault="00CC68D4" w:rsidP="00B63CCB">
      <w:pPr>
        <w:autoSpaceDE/>
        <w:autoSpaceDN/>
        <w:jc w:val="both"/>
        <w:rPr>
          <w:sz w:val="16"/>
          <w:szCs w:val="16"/>
        </w:rPr>
      </w:pPr>
    </w:p>
    <w:p w14:paraId="07169BEC" w14:textId="7E7AE5D9" w:rsidR="00B63CCB" w:rsidRPr="00CC68D4" w:rsidRDefault="00B63CCB" w:rsidP="00B63CCB">
      <w:pPr>
        <w:autoSpaceDE/>
        <w:autoSpaceDN/>
        <w:jc w:val="both"/>
        <w:rPr>
          <w:sz w:val="16"/>
          <w:szCs w:val="16"/>
        </w:rPr>
      </w:pPr>
      <w:proofErr w:type="spellStart"/>
      <w:r w:rsidRPr="00CC68D4">
        <w:rPr>
          <w:sz w:val="16"/>
          <w:szCs w:val="16"/>
        </w:rPr>
        <w:t>Фрибус</w:t>
      </w:r>
      <w:proofErr w:type="spellEnd"/>
      <w:r w:rsidRPr="00CC68D4">
        <w:rPr>
          <w:sz w:val="16"/>
          <w:szCs w:val="16"/>
        </w:rPr>
        <w:t xml:space="preserve"> А.Н.</w:t>
      </w:r>
      <w:r w:rsidR="007309DA" w:rsidRPr="00CC68D4">
        <w:rPr>
          <w:sz w:val="16"/>
          <w:szCs w:val="16"/>
        </w:rPr>
        <w:t xml:space="preserve"> </w:t>
      </w:r>
      <w:r w:rsidRPr="00CC68D4">
        <w:rPr>
          <w:sz w:val="16"/>
          <w:szCs w:val="16"/>
        </w:rPr>
        <w:t>8 (813 79</w:t>
      </w:r>
      <w:proofErr w:type="gramStart"/>
      <w:r w:rsidRPr="00CC68D4">
        <w:rPr>
          <w:sz w:val="16"/>
          <w:szCs w:val="16"/>
        </w:rPr>
        <w:t>)  91</w:t>
      </w:r>
      <w:proofErr w:type="gramEnd"/>
      <w:r w:rsidRPr="00CC68D4">
        <w:rPr>
          <w:sz w:val="16"/>
          <w:szCs w:val="16"/>
        </w:rPr>
        <w:t xml:space="preserve">-167   </w:t>
      </w:r>
    </w:p>
    <w:p w14:paraId="09687438" w14:textId="7572D877" w:rsidR="00F812B7" w:rsidRPr="00CC68D4" w:rsidRDefault="00B63CCB" w:rsidP="00B63CCB">
      <w:pPr>
        <w:tabs>
          <w:tab w:val="left" w:pos="1100"/>
        </w:tabs>
        <w:autoSpaceDE/>
        <w:autoSpaceDN/>
        <w:ind w:left="-567" w:firstLine="567"/>
        <w:jc w:val="both"/>
        <w:rPr>
          <w:rFonts w:ascii="Calibri" w:hAnsi="Calibri"/>
          <w:sz w:val="16"/>
          <w:szCs w:val="16"/>
          <w:lang w:eastAsia="ja-JP"/>
        </w:rPr>
      </w:pPr>
      <w:r w:rsidRPr="00CC68D4">
        <w:rPr>
          <w:sz w:val="16"/>
          <w:szCs w:val="16"/>
        </w:rPr>
        <w:t>РАЗОСЛАНО:</w:t>
      </w:r>
      <w:r w:rsidR="006768D6" w:rsidRPr="00CC68D4">
        <w:rPr>
          <w:sz w:val="16"/>
          <w:szCs w:val="16"/>
        </w:rPr>
        <w:t xml:space="preserve"> дело-1, п</w:t>
      </w:r>
      <w:r w:rsidRPr="00CC68D4">
        <w:rPr>
          <w:sz w:val="16"/>
          <w:szCs w:val="16"/>
        </w:rPr>
        <w:t>рокуратура</w:t>
      </w:r>
      <w:r w:rsidR="006768D6" w:rsidRPr="00CC68D4">
        <w:rPr>
          <w:sz w:val="16"/>
          <w:szCs w:val="16"/>
        </w:rPr>
        <w:t>-1</w:t>
      </w:r>
      <w:r w:rsidRPr="00CC68D4">
        <w:rPr>
          <w:sz w:val="16"/>
          <w:szCs w:val="16"/>
        </w:rPr>
        <w:t xml:space="preserve">, ИФНС-1, КФ-1, www.lenoblinform.ru -1, сайт </w:t>
      </w:r>
      <w:proofErr w:type="spellStart"/>
      <w:r w:rsidR="007309DA" w:rsidRPr="00CC68D4">
        <w:rPr>
          <w:sz w:val="16"/>
          <w:szCs w:val="16"/>
          <w:lang w:val="en-US"/>
        </w:rPr>
        <w:t>melnikovo</w:t>
      </w:r>
      <w:proofErr w:type="spellEnd"/>
      <w:r w:rsidR="007309DA" w:rsidRPr="00CC68D4">
        <w:rPr>
          <w:sz w:val="16"/>
          <w:szCs w:val="16"/>
        </w:rPr>
        <w:t>@</w:t>
      </w:r>
      <w:r w:rsidR="007309DA" w:rsidRPr="00CC68D4">
        <w:rPr>
          <w:sz w:val="16"/>
          <w:szCs w:val="16"/>
          <w:lang w:val="en-US"/>
        </w:rPr>
        <w:t>org</w:t>
      </w:r>
      <w:r w:rsidR="007309DA" w:rsidRPr="00CC68D4">
        <w:rPr>
          <w:sz w:val="16"/>
          <w:szCs w:val="16"/>
        </w:rPr>
        <w:t>.</w:t>
      </w:r>
      <w:proofErr w:type="spellStart"/>
      <w:r w:rsidR="007309DA" w:rsidRPr="00CC68D4">
        <w:rPr>
          <w:sz w:val="16"/>
          <w:szCs w:val="16"/>
          <w:lang w:val="en-US"/>
        </w:rPr>
        <w:t>ru</w:t>
      </w:r>
      <w:proofErr w:type="spellEnd"/>
      <w:r w:rsidRPr="00CC68D4">
        <w:rPr>
          <w:sz w:val="16"/>
          <w:szCs w:val="16"/>
        </w:rPr>
        <w:t>-1.</w:t>
      </w:r>
    </w:p>
    <w:sectPr w:rsidR="00F812B7" w:rsidRPr="00CC68D4" w:rsidSect="0028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B4767" w14:textId="77777777" w:rsidR="00E82D67" w:rsidRDefault="00E82D67" w:rsidP="000E0B40">
      <w:r>
        <w:separator/>
      </w:r>
    </w:p>
  </w:endnote>
  <w:endnote w:type="continuationSeparator" w:id="0">
    <w:p w14:paraId="47383CF4" w14:textId="77777777" w:rsidR="00E82D67" w:rsidRDefault="00E82D67" w:rsidP="000E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5D8DC" w14:textId="77777777" w:rsidR="00E82D67" w:rsidRDefault="00E82D67" w:rsidP="000E0B40">
      <w:r>
        <w:separator/>
      </w:r>
    </w:p>
  </w:footnote>
  <w:footnote w:type="continuationSeparator" w:id="0">
    <w:p w14:paraId="7B218770" w14:textId="77777777" w:rsidR="00E82D67" w:rsidRDefault="00E82D67" w:rsidP="000E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42454"/>
    <w:multiLevelType w:val="multilevel"/>
    <w:tmpl w:val="48F654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 w15:restartNumberingAfterBreak="0">
    <w:nsid w:val="13252E5C"/>
    <w:multiLevelType w:val="hybridMultilevel"/>
    <w:tmpl w:val="02B094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634D8"/>
    <w:multiLevelType w:val="hybridMultilevel"/>
    <w:tmpl w:val="78FE137E"/>
    <w:lvl w:ilvl="0" w:tplc="15A48BF0">
      <w:start w:val="1"/>
      <w:numFmt w:val="decimal"/>
      <w:lvlText w:val="%1."/>
      <w:lvlJc w:val="left"/>
      <w:pPr>
        <w:ind w:left="106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4F7BDB"/>
    <w:multiLevelType w:val="hybridMultilevel"/>
    <w:tmpl w:val="95DA3CFA"/>
    <w:lvl w:ilvl="0" w:tplc="9A7638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E2"/>
    <w:rsid w:val="000630ED"/>
    <w:rsid w:val="00071A12"/>
    <w:rsid w:val="000905CD"/>
    <w:rsid w:val="000D1C48"/>
    <w:rsid w:val="000E0B40"/>
    <w:rsid w:val="00117EA0"/>
    <w:rsid w:val="001A6CEA"/>
    <w:rsid w:val="00201E56"/>
    <w:rsid w:val="00285828"/>
    <w:rsid w:val="002C7540"/>
    <w:rsid w:val="00302163"/>
    <w:rsid w:val="00321B91"/>
    <w:rsid w:val="00397B38"/>
    <w:rsid w:val="003F539B"/>
    <w:rsid w:val="0042102E"/>
    <w:rsid w:val="00487D56"/>
    <w:rsid w:val="004B6C3B"/>
    <w:rsid w:val="004C731E"/>
    <w:rsid w:val="004E0863"/>
    <w:rsid w:val="004F1EAD"/>
    <w:rsid w:val="00503551"/>
    <w:rsid w:val="00545724"/>
    <w:rsid w:val="005476DF"/>
    <w:rsid w:val="00571585"/>
    <w:rsid w:val="00595F74"/>
    <w:rsid w:val="005A040A"/>
    <w:rsid w:val="005B0ED9"/>
    <w:rsid w:val="00615D60"/>
    <w:rsid w:val="00626566"/>
    <w:rsid w:val="006768D6"/>
    <w:rsid w:val="006D6D0E"/>
    <w:rsid w:val="0071696E"/>
    <w:rsid w:val="007309DA"/>
    <w:rsid w:val="007B0EA2"/>
    <w:rsid w:val="008244B5"/>
    <w:rsid w:val="00831B7C"/>
    <w:rsid w:val="008543B5"/>
    <w:rsid w:val="00861EB5"/>
    <w:rsid w:val="008F5ECF"/>
    <w:rsid w:val="00914A71"/>
    <w:rsid w:val="00962872"/>
    <w:rsid w:val="0097002E"/>
    <w:rsid w:val="009A7724"/>
    <w:rsid w:val="009D1100"/>
    <w:rsid w:val="00A1136F"/>
    <w:rsid w:val="00A158E4"/>
    <w:rsid w:val="00A80413"/>
    <w:rsid w:val="00AA12FD"/>
    <w:rsid w:val="00AA4FE2"/>
    <w:rsid w:val="00AD24CD"/>
    <w:rsid w:val="00AD3F4A"/>
    <w:rsid w:val="00AE538D"/>
    <w:rsid w:val="00B05A95"/>
    <w:rsid w:val="00B4519E"/>
    <w:rsid w:val="00B63CCB"/>
    <w:rsid w:val="00B85975"/>
    <w:rsid w:val="00BF410A"/>
    <w:rsid w:val="00C001C8"/>
    <w:rsid w:val="00C20918"/>
    <w:rsid w:val="00C62C54"/>
    <w:rsid w:val="00CC3794"/>
    <w:rsid w:val="00CC68D4"/>
    <w:rsid w:val="00D35CE9"/>
    <w:rsid w:val="00D5454A"/>
    <w:rsid w:val="00D6365A"/>
    <w:rsid w:val="00DB0192"/>
    <w:rsid w:val="00E350CC"/>
    <w:rsid w:val="00E36879"/>
    <w:rsid w:val="00E82D67"/>
    <w:rsid w:val="00EB1296"/>
    <w:rsid w:val="00F366A6"/>
    <w:rsid w:val="00F726D3"/>
    <w:rsid w:val="00F812B7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ECDD"/>
  <w15:docId w15:val="{56BD5258-B23F-43FF-B9BB-67DD787F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24CD"/>
    <w:pPr>
      <w:ind w:left="720"/>
      <w:contextualSpacing/>
    </w:pPr>
  </w:style>
  <w:style w:type="paragraph" w:customStyle="1" w:styleId="ConsPlusNormal">
    <w:name w:val="ConsPlusNormal"/>
    <w:rsid w:val="00914A71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8F5E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309D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09D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7309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9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3" Type="http://schemas.openxmlformats.org/officeDocument/2006/relationships/hyperlink" Target="mailto:melnikovo@o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2" Type="http://schemas.openxmlformats.org/officeDocument/2006/relationships/hyperlink" Target="http://www.lenoblinfo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7EE4EF0F68F1D74B2C745614A2185CF8648BE35F4C3F68C05D92F156914CED16AFFE35M1e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3445</Characters>
  <Application>Microsoft Office Word</Application>
  <DocSecurity>0</DocSecurity>
  <Lines>91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2024-10-31T14:17:00Z</cp:lastPrinted>
  <dcterms:created xsi:type="dcterms:W3CDTF">2024-11-01T10:54:00Z</dcterms:created>
  <dcterms:modified xsi:type="dcterms:W3CDTF">2024-11-01T11:08:00Z</dcterms:modified>
</cp:coreProperties>
</file>