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AC" w:rsidRDefault="000671AC" w:rsidP="000671AC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0671AC" w:rsidRDefault="000671AC" w:rsidP="000671AC">
      <w:pPr>
        <w:jc w:val="center"/>
        <w:rPr>
          <w:b/>
        </w:rPr>
      </w:pPr>
      <w:r>
        <w:rPr>
          <w:b/>
        </w:rPr>
        <w:t xml:space="preserve">Петровское сельское поселение муниципального образования </w:t>
      </w:r>
    </w:p>
    <w:p w:rsidR="000671AC" w:rsidRDefault="000671AC" w:rsidP="000671AC">
      <w:pPr>
        <w:jc w:val="center"/>
        <w:rPr>
          <w:b/>
        </w:rPr>
      </w:pP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 Ленинградской области</w:t>
      </w:r>
    </w:p>
    <w:p w:rsidR="000671AC" w:rsidRDefault="000671AC" w:rsidP="000671AC">
      <w:pPr>
        <w:jc w:val="center"/>
        <w:rPr>
          <w:b/>
        </w:rPr>
      </w:pPr>
    </w:p>
    <w:p w:rsidR="000671AC" w:rsidRDefault="000671AC" w:rsidP="000671AC">
      <w:pPr>
        <w:jc w:val="center"/>
        <w:rPr>
          <w:b/>
        </w:rPr>
      </w:pPr>
    </w:p>
    <w:p w:rsidR="000671AC" w:rsidRDefault="000671AC" w:rsidP="000671AC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671AC" w:rsidRDefault="000671AC" w:rsidP="000671AC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0671AC" w:rsidRDefault="000671AC" w:rsidP="000671AC">
      <w:r>
        <w:t xml:space="preserve">от 29 июня 2016 года                                                                                                        № 98                         </w:t>
      </w:r>
    </w:p>
    <w:p w:rsidR="000671AC" w:rsidRDefault="000671AC" w:rsidP="000671AC">
      <w:pPr>
        <w:pStyle w:val="a3"/>
        <w:jc w:val="both"/>
      </w:pPr>
    </w:p>
    <w:p w:rsidR="000671AC" w:rsidRDefault="000671AC" w:rsidP="000671AC">
      <w:pPr>
        <w:pStyle w:val="a3"/>
        <w:jc w:val="both"/>
      </w:pPr>
    </w:p>
    <w:p w:rsidR="000671AC" w:rsidRDefault="000671AC" w:rsidP="000671AC">
      <w:pPr>
        <w:tabs>
          <w:tab w:val="left" w:pos="0"/>
        </w:tabs>
        <w:jc w:val="both"/>
      </w:pPr>
    </w:p>
    <w:tbl>
      <w:tblPr>
        <w:tblW w:w="0" w:type="auto"/>
        <w:tblInd w:w="-34" w:type="dxa"/>
        <w:tblLayout w:type="fixed"/>
        <w:tblLook w:val="04A0"/>
      </w:tblPr>
      <w:tblGrid>
        <w:gridCol w:w="4982"/>
      </w:tblGrid>
      <w:tr w:rsidR="000671AC" w:rsidTr="000671AC">
        <w:trPr>
          <w:trHeight w:val="855"/>
        </w:trPr>
        <w:tc>
          <w:tcPr>
            <w:tcW w:w="4982" w:type="dxa"/>
            <w:hideMark/>
          </w:tcPr>
          <w:p w:rsidR="000671AC" w:rsidRDefault="000671A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органами местного самоуправления муниципального образования Петровское сельское поселение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 Ленинградской области, включая  подведомственными (курируемыми) казенными, бюджетными, учреждениями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</w:tbl>
    <w:p w:rsidR="000671AC" w:rsidRDefault="000671AC" w:rsidP="000671AC">
      <w:pPr>
        <w:autoSpaceDE w:val="0"/>
        <w:autoSpaceDN w:val="0"/>
        <w:adjustRightInd w:val="0"/>
        <w:ind w:firstLine="709"/>
        <w:jc w:val="both"/>
      </w:pPr>
    </w:p>
    <w:p w:rsidR="000671AC" w:rsidRDefault="000671AC" w:rsidP="000671AC">
      <w:pPr>
        <w:autoSpaceDE w:val="0"/>
        <w:autoSpaceDN w:val="0"/>
        <w:adjustRightInd w:val="0"/>
        <w:ind w:firstLine="709"/>
        <w:jc w:val="both"/>
      </w:pPr>
    </w:p>
    <w:p w:rsidR="000671AC" w:rsidRDefault="000671AC" w:rsidP="000671AC">
      <w:pPr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со статьей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руководствуясь Уставом муниципального образования</w:t>
      </w:r>
      <w:proofErr w:type="gramEnd"/>
      <w:r>
        <w:t xml:space="preserve">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области, администрация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ПОСТАНОВЛЯЕТ:</w:t>
      </w:r>
    </w:p>
    <w:p w:rsidR="000671AC" w:rsidRDefault="000671AC" w:rsidP="000671A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 xml:space="preserve">Утвердить Правила определения требований к закупаемым муниципальными органами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области, включая подведомственными (курируемыми) казенными, бюджетными учреждениями отдельным видам товаров, работ, услуг (в том числе предельных цен товаров, работ, услуг) согласно приложению.</w:t>
      </w:r>
      <w:proofErr w:type="gramEnd"/>
    </w:p>
    <w:p w:rsidR="000671AC" w:rsidRDefault="000671AC" w:rsidP="000671A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Руководителям муниципальных учреждений: администрации муниципального образования Петровского сельского поселения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в соответствии с Правилами, утвержденными настоящим постановлением, утвердить требования к закупаемым подведомственными (курируемыми) казенными, бюджетными учреждениями отдельным видам товаров, работ, услуг (в том числе предельные цены товаров, работ, услуг) до 1 января 2016 года. </w:t>
      </w:r>
    </w:p>
    <w:p w:rsidR="000671AC" w:rsidRDefault="000671AC" w:rsidP="00067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www.zakupki.gov.ru</w:t>
      </w:r>
      <w:proofErr w:type="spellEnd"/>
      <w:r>
        <w:rPr>
          <w:rFonts w:ascii="Times New Roman" w:hAnsi="Times New Roman" w:cs="Times New Roman"/>
          <w:sz w:val="24"/>
          <w:szCs w:val="24"/>
        </w:rPr>
        <w:t>) в течение 3-х дней со дня его подписания.</w:t>
      </w:r>
    </w:p>
    <w:p w:rsidR="000671AC" w:rsidRDefault="000671AC" w:rsidP="000671AC">
      <w:pPr>
        <w:ind w:firstLine="709"/>
        <w:jc w:val="both"/>
      </w:pPr>
      <w:r>
        <w:lastRenderedPageBreak/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в сети Интернет и опубликовать в средствах массовой информации в течение 15 дней со дня его подписания.</w:t>
      </w:r>
    </w:p>
    <w:p w:rsidR="000671AC" w:rsidRDefault="000671AC" w:rsidP="000671AC">
      <w:pPr>
        <w:ind w:firstLine="709"/>
        <w:jc w:val="both"/>
      </w:pPr>
      <w:r>
        <w:t xml:space="preserve">5. Настоящее постановление вступает в силу с 01 января 2016 г., но не ранее, чем после его официального опубликования в установленном порядке. </w:t>
      </w:r>
    </w:p>
    <w:p w:rsidR="000671AC" w:rsidRDefault="000671AC" w:rsidP="000671AC">
      <w:pPr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                                                   </w:t>
      </w:r>
    </w:p>
    <w:p w:rsidR="000671AC" w:rsidRDefault="000671AC" w:rsidP="000671AC">
      <w:pPr>
        <w:ind w:firstLine="709"/>
        <w:jc w:val="both"/>
      </w:pPr>
    </w:p>
    <w:p w:rsidR="000671AC" w:rsidRDefault="000671AC" w:rsidP="000671AC">
      <w:pPr>
        <w:ind w:firstLine="709"/>
        <w:jc w:val="both"/>
      </w:pPr>
    </w:p>
    <w:p w:rsidR="000671AC" w:rsidRDefault="000671AC" w:rsidP="000671AC">
      <w:pPr>
        <w:ind w:firstLine="709"/>
        <w:jc w:val="both"/>
      </w:pPr>
    </w:p>
    <w:p w:rsidR="000671AC" w:rsidRDefault="000671AC" w:rsidP="000671AC">
      <w:pPr>
        <w:ind w:firstLine="709"/>
        <w:jc w:val="both"/>
      </w:pPr>
      <w:r>
        <w:t>Глава администрации                                                                                Блюм В.А.</w:t>
      </w: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Pr="00492882" w:rsidRDefault="000671AC" w:rsidP="000671AC">
      <w:pPr>
        <w:tabs>
          <w:tab w:val="left" w:pos="0"/>
        </w:tabs>
        <w:ind w:firstLine="709"/>
      </w:pPr>
      <w:r w:rsidRPr="00492882">
        <w:t xml:space="preserve">С приложениями к  </w:t>
      </w:r>
      <w:r>
        <w:t xml:space="preserve"> постановлению </w:t>
      </w:r>
      <w:r w:rsidRPr="00492882">
        <w:t xml:space="preserve">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492882">
        <w:t>Приозерский</w:t>
      </w:r>
      <w:proofErr w:type="spellEnd"/>
      <w:r w:rsidRPr="00492882">
        <w:t xml:space="preserve"> муниципальный район Ленинградской области </w:t>
      </w:r>
      <w:proofErr w:type="spellStart"/>
      <w:r w:rsidRPr="00492882">
        <w:rPr>
          <w:rStyle w:val="s3"/>
          <w:color w:val="0000FF"/>
          <w:u w:val="single"/>
        </w:rPr>
        <w:t>петровскоесп</w:t>
      </w:r>
      <w:proofErr w:type="gramStart"/>
      <w:r w:rsidRPr="00492882">
        <w:rPr>
          <w:rStyle w:val="s3"/>
          <w:color w:val="0000FF"/>
          <w:u w:val="single"/>
        </w:rPr>
        <w:t>.р</w:t>
      </w:r>
      <w:proofErr w:type="gramEnd"/>
      <w:r w:rsidRPr="00492882">
        <w:rPr>
          <w:rStyle w:val="s3"/>
          <w:color w:val="0000FF"/>
          <w:u w:val="single"/>
        </w:rPr>
        <w:t>ф</w:t>
      </w:r>
      <w:proofErr w:type="spellEnd"/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jc w:val="both"/>
        <w:rPr>
          <w:sz w:val="14"/>
          <w:szCs w:val="14"/>
        </w:rPr>
      </w:pPr>
    </w:p>
    <w:p w:rsidR="000671AC" w:rsidRDefault="000671AC" w:rsidP="000671AC">
      <w:pPr>
        <w:rPr>
          <w:sz w:val="18"/>
          <w:szCs w:val="18"/>
        </w:rPr>
      </w:pPr>
      <w:r>
        <w:rPr>
          <w:sz w:val="18"/>
          <w:szCs w:val="18"/>
        </w:rPr>
        <w:t>Семенова Г.А.  (66-132)</w:t>
      </w:r>
    </w:p>
    <w:p w:rsidR="000671AC" w:rsidRDefault="000671AC" w:rsidP="000671AC">
      <w:pPr>
        <w:jc w:val="both"/>
        <w:rPr>
          <w:sz w:val="18"/>
          <w:szCs w:val="18"/>
        </w:rPr>
      </w:pPr>
      <w:r>
        <w:rPr>
          <w:sz w:val="20"/>
          <w:szCs w:val="20"/>
        </w:rPr>
        <w:t>Разослано: дело – 2, прокуратура-1, СМИ-1</w:t>
      </w:r>
    </w:p>
    <w:p w:rsidR="009D7DE0" w:rsidRDefault="009D7DE0"/>
    <w:sectPr w:rsidR="009D7DE0" w:rsidSect="009D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1AC"/>
    <w:rsid w:val="000671AC"/>
    <w:rsid w:val="00641256"/>
    <w:rsid w:val="009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18" w:line="226" w:lineRule="exact"/>
        <w:ind w:right="-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AC"/>
    <w:pPr>
      <w:spacing w:before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мечания"/>
    <w:basedOn w:val="a"/>
    <w:rsid w:val="000671AC"/>
  </w:style>
  <w:style w:type="paragraph" w:customStyle="1" w:styleId="ConsPlusNormal">
    <w:name w:val="ConsPlusNormal"/>
    <w:uiPriority w:val="99"/>
    <w:rsid w:val="000671AC"/>
    <w:pPr>
      <w:widowControl w:val="0"/>
      <w:autoSpaceDE w:val="0"/>
      <w:autoSpaceDN w:val="0"/>
      <w:adjustRightInd w:val="0"/>
      <w:spacing w:before="0"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2"/>
    <w:locked/>
    <w:rsid w:val="000671AC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671AC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3">
    <w:name w:val="s3"/>
    <w:basedOn w:val="a0"/>
    <w:rsid w:val="00067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Company>Krokoz™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2016-07-06T06:16:00Z</dcterms:created>
  <dcterms:modified xsi:type="dcterms:W3CDTF">2016-07-06T06:17:00Z</dcterms:modified>
</cp:coreProperties>
</file>