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9D57A8" w:rsidRDefault="009D57A8" w:rsidP="009D57A8">
      <w:pPr>
        <w:rPr>
          <w:b/>
        </w:rPr>
      </w:pPr>
      <w:r>
        <w:rPr>
          <w:b/>
          <w:bCs/>
        </w:rPr>
        <w:t xml:space="preserve">от  22  сентября   2021 г.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№ 302</w:t>
      </w:r>
    </w:p>
    <w:p w:rsidR="009D57A8" w:rsidRDefault="009D57A8" w:rsidP="009D57A8">
      <w:pPr>
        <w:jc w:val="both"/>
      </w:pPr>
    </w:p>
    <w:p w:rsidR="009D57A8" w:rsidRDefault="009D57A8" w:rsidP="009D57A8">
      <w:pPr>
        <w:autoSpaceDE w:val="0"/>
        <w:autoSpaceDN w:val="0"/>
        <w:rPr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D57A8" w:rsidTr="009D57A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7A8" w:rsidRDefault="009D57A8">
            <w:pPr>
              <w:autoSpaceDE w:val="0"/>
              <w:autoSpaceDN w:val="0"/>
              <w:jc w:val="both"/>
              <w:rPr>
                <w:kern w:val="28"/>
              </w:rPr>
            </w:pPr>
            <w:r>
              <w:rPr>
                <w:kern w:val="28"/>
              </w:rPr>
              <w:t>«Об установлении средней  рыночной  стоимости одного квадратного метра общей площади жилья на четвертый квартал  2021 года по муниципальному образованию  Громовское сельское поселение муниципального образования    Приозерский муниципальный район Ленинградской области»</w:t>
            </w:r>
          </w:p>
        </w:tc>
      </w:tr>
    </w:tbl>
    <w:p w:rsidR="009D57A8" w:rsidRDefault="009D57A8" w:rsidP="009D57A8">
      <w:pPr>
        <w:autoSpaceDE w:val="0"/>
        <w:autoSpaceDN w:val="0"/>
        <w:rPr>
          <w:kern w:val="28"/>
        </w:rPr>
      </w:pPr>
      <w:r>
        <w:rPr>
          <w:kern w:val="28"/>
        </w:rPr>
        <w:t xml:space="preserve">              </w:t>
      </w:r>
    </w:p>
    <w:p w:rsidR="009D57A8" w:rsidRDefault="009D57A8" w:rsidP="009D57A8">
      <w:pPr>
        <w:autoSpaceDE w:val="0"/>
        <w:autoSpaceDN w:val="0"/>
        <w:ind w:firstLine="540"/>
        <w:jc w:val="both"/>
        <w:rPr>
          <w:kern w:val="28"/>
        </w:rPr>
      </w:pPr>
      <w:proofErr w:type="gramStart"/>
      <w:r>
        <w:rPr>
          <w:kern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Громовское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Громовское сельское поселение, утвержденного Постановлением администрации  муниципального образования Громовское сельское поселение муниципального</w:t>
      </w:r>
      <w:proofErr w:type="gramEnd"/>
      <w:r>
        <w:rPr>
          <w:kern w:val="28"/>
        </w:rPr>
        <w:t xml:space="preserve"> образования  Приозерский муниципальный район Ленинградской области № 285 от 22 июня 2016 года,  руководствуясь Уставом муниципального образования Громовское сельское поселение муниципального образования    Приозерский муниципальный район Ленинградской области, администрация МО   Громовское сельское поселение </w:t>
      </w:r>
      <w:r>
        <w:rPr>
          <w:b/>
          <w:kern w:val="28"/>
        </w:rPr>
        <w:t>ПОСТАНОВЛЯЕТ</w:t>
      </w:r>
      <w:r>
        <w:rPr>
          <w:kern w:val="28"/>
        </w:rPr>
        <w:t>:</w:t>
      </w:r>
    </w:p>
    <w:p w:rsidR="009D57A8" w:rsidRDefault="009D57A8" w:rsidP="009D57A8">
      <w:pPr>
        <w:autoSpaceDE w:val="0"/>
        <w:autoSpaceDN w:val="0"/>
        <w:ind w:firstLine="540"/>
        <w:jc w:val="both"/>
        <w:rPr>
          <w:kern w:val="28"/>
        </w:rPr>
      </w:pPr>
    </w:p>
    <w:p w:rsidR="009D57A8" w:rsidRDefault="009D57A8" w:rsidP="009D57A8">
      <w:pPr>
        <w:spacing w:after="240"/>
        <w:ind w:right="-35"/>
        <w:jc w:val="both"/>
      </w:pPr>
      <w:r>
        <w:t xml:space="preserve">1. Установить среднюю рыночную стоимость одного квадратного метра общей площади жилья на четвертый  квартал 2021 года по муниципальному образованию Громовское сельское поселение муниципального образования Приозерский муниципальный район Ленинградской области в размере </w:t>
      </w:r>
      <w:r>
        <w:rPr>
          <w:b/>
        </w:rPr>
        <w:t>62 235   рублей</w:t>
      </w:r>
      <w:r>
        <w:t xml:space="preserve"> (приложение 1).</w:t>
      </w:r>
    </w:p>
    <w:p w:rsidR="009D57A8" w:rsidRDefault="009D57A8" w:rsidP="009D57A8">
      <w:pPr>
        <w:spacing w:after="240"/>
        <w:ind w:right="-35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опубликования, подлежит опубликованию в СМИ, размещению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области. </w:t>
      </w:r>
    </w:p>
    <w:p w:rsidR="009D57A8" w:rsidRDefault="009D57A8" w:rsidP="009D57A8">
      <w:pPr>
        <w:spacing w:after="240"/>
        <w:ind w:right="-35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постановления  оставляю за собой.</w:t>
      </w:r>
    </w:p>
    <w:p w:rsidR="008E1A1D" w:rsidRPr="001E0D94" w:rsidRDefault="008E1A1D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FF712D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Г</w:t>
      </w:r>
      <w:r w:rsidR="00A75B62" w:rsidRPr="001E0D94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proofErr w:type="spellStart"/>
      <w:r>
        <w:rPr>
          <w:rFonts w:eastAsia="Calibri"/>
          <w:lang w:eastAsia="en-US"/>
        </w:rPr>
        <w:t>А.П.Кутузов</w:t>
      </w:r>
      <w:proofErr w:type="spellEnd"/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C6" w:rsidRDefault="000D6DC6">
      <w:r>
        <w:separator/>
      </w:r>
    </w:p>
  </w:endnote>
  <w:endnote w:type="continuationSeparator" w:id="0">
    <w:p w:rsidR="000D6DC6" w:rsidRDefault="000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C6" w:rsidRDefault="000D6DC6">
      <w:r>
        <w:separator/>
      </w:r>
    </w:p>
  </w:footnote>
  <w:footnote w:type="continuationSeparator" w:id="0">
    <w:p w:rsidR="000D6DC6" w:rsidRDefault="000D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DC6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B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4130-9E59-4BB5-82FF-B978FF9A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2020-02-20T06:51:00Z</cp:lastPrinted>
  <dcterms:created xsi:type="dcterms:W3CDTF">2021-09-22T07:11:00Z</dcterms:created>
  <dcterms:modified xsi:type="dcterms:W3CDTF">2021-09-22T07:11:00Z</dcterms:modified>
</cp:coreProperties>
</file>