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B4" w:rsidRDefault="00F006B4" w:rsidP="00F006B4">
      <w:pPr>
        <w:tabs>
          <w:tab w:val="left" w:pos="26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ЛЮБАНСКОЕ ГОРОДСКОЕ ПОСЕЛЕНИЕ</w:t>
      </w:r>
    </w:p>
    <w:p w:rsidR="00DA40F3" w:rsidRDefault="00F006B4" w:rsidP="00F006B4">
      <w:pPr>
        <w:tabs>
          <w:tab w:val="left" w:pos="26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ТОСНЕНСКИЙ </w:t>
      </w:r>
      <w:r w:rsidR="001278D7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 xml:space="preserve">РАЙОН </w:t>
      </w:r>
    </w:p>
    <w:p w:rsidR="00F006B4" w:rsidRDefault="00F006B4" w:rsidP="00F006B4">
      <w:pPr>
        <w:tabs>
          <w:tab w:val="left" w:pos="26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F006B4" w:rsidRDefault="00F006B4" w:rsidP="00F006B4">
      <w:pPr>
        <w:tabs>
          <w:tab w:val="left" w:pos="2688"/>
        </w:tabs>
        <w:jc w:val="center"/>
        <w:rPr>
          <w:b/>
          <w:sz w:val="28"/>
          <w:szCs w:val="28"/>
        </w:rPr>
      </w:pPr>
    </w:p>
    <w:p w:rsidR="00F006B4" w:rsidRDefault="00F006B4" w:rsidP="00F006B4">
      <w:pPr>
        <w:tabs>
          <w:tab w:val="left" w:pos="26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006B4" w:rsidRDefault="00F006B4" w:rsidP="00F006B4">
      <w:pPr>
        <w:tabs>
          <w:tab w:val="left" w:pos="2688"/>
        </w:tabs>
        <w:jc w:val="center"/>
        <w:rPr>
          <w:b/>
          <w:sz w:val="28"/>
          <w:szCs w:val="28"/>
        </w:rPr>
      </w:pPr>
    </w:p>
    <w:p w:rsidR="00F006B4" w:rsidRDefault="00F006B4" w:rsidP="00F006B4">
      <w:pPr>
        <w:tabs>
          <w:tab w:val="left" w:pos="26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230A6" w:rsidRDefault="004230A6" w:rsidP="00F006B4">
      <w:pPr>
        <w:tabs>
          <w:tab w:val="left" w:pos="2688"/>
        </w:tabs>
        <w:rPr>
          <w:sz w:val="28"/>
          <w:szCs w:val="28"/>
        </w:rPr>
      </w:pPr>
    </w:p>
    <w:p w:rsidR="00F006B4" w:rsidRPr="00642E23" w:rsidRDefault="004230A6" w:rsidP="00F006B4">
      <w:pPr>
        <w:tabs>
          <w:tab w:val="left" w:pos="2688"/>
        </w:tabs>
        <w:rPr>
          <w:sz w:val="28"/>
          <w:szCs w:val="28"/>
        </w:rPr>
      </w:pPr>
      <w:r>
        <w:rPr>
          <w:sz w:val="28"/>
          <w:szCs w:val="28"/>
        </w:rPr>
        <w:t xml:space="preserve">24.03.2025 </w:t>
      </w:r>
      <w:r w:rsidR="00F006B4" w:rsidRPr="00642E23">
        <w:rPr>
          <w:sz w:val="28"/>
          <w:szCs w:val="28"/>
        </w:rPr>
        <w:t>№</w:t>
      </w:r>
      <w:r>
        <w:rPr>
          <w:sz w:val="28"/>
          <w:szCs w:val="28"/>
        </w:rPr>
        <w:t xml:space="preserve"> 179</w:t>
      </w:r>
      <w:r w:rsidR="007A654E">
        <w:rPr>
          <w:sz w:val="28"/>
          <w:szCs w:val="28"/>
        </w:rPr>
        <w:tab/>
      </w:r>
      <w:r w:rsidR="007A654E">
        <w:rPr>
          <w:sz w:val="28"/>
          <w:szCs w:val="28"/>
        </w:rPr>
        <w:tab/>
      </w:r>
      <w:r w:rsidR="00A50A11">
        <w:rPr>
          <w:sz w:val="28"/>
          <w:szCs w:val="28"/>
        </w:rPr>
        <w:t xml:space="preserve"> </w:t>
      </w:r>
      <w:r w:rsidR="00635A30">
        <w:rPr>
          <w:sz w:val="28"/>
          <w:szCs w:val="28"/>
        </w:rPr>
        <w:t xml:space="preserve"> </w:t>
      </w:r>
      <w:r w:rsidR="005B4B9A" w:rsidRPr="00642E23">
        <w:rPr>
          <w:sz w:val="28"/>
          <w:szCs w:val="28"/>
        </w:rPr>
        <w:tab/>
      </w:r>
      <w:r w:rsidR="005B4B9A" w:rsidRPr="00642E23">
        <w:rPr>
          <w:sz w:val="28"/>
          <w:szCs w:val="28"/>
        </w:rPr>
        <w:tab/>
      </w:r>
      <w:r w:rsidR="005B4B9A" w:rsidRPr="00642E23">
        <w:rPr>
          <w:sz w:val="28"/>
          <w:szCs w:val="28"/>
        </w:rPr>
        <w:tab/>
      </w:r>
      <w:r w:rsidR="005B4B9A" w:rsidRPr="00642E23">
        <w:rPr>
          <w:sz w:val="28"/>
          <w:szCs w:val="28"/>
        </w:rPr>
        <w:tab/>
      </w:r>
      <w:r w:rsidR="005B4B9A" w:rsidRPr="00642E23">
        <w:rPr>
          <w:sz w:val="28"/>
          <w:szCs w:val="28"/>
        </w:rPr>
        <w:tab/>
      </w:r>
      <w:r w:rsidR="005B4B9A" w:rsidRPr="00642E23">
        <w:rPr>
          <w:sz w:val="28"/>
          <w:szCs w:val="28"/>
        </w:rPr>
        <w:tab/>
        <w:t xml:space="preserve"> </w:t>
      </w:r>
      <w:r w:rsidR="009D4391" w:rsidRPr="00642E23">
        <w:rPr>
          <w:sz w:val="28"/>
          <w:szCs w:val="28"/>
        </w:rPr>
        <w:t xml:space="preserve">              </w:t>
      </w:r>
      <w:r w:rsidR="009D4391" w:rsidRPr="00642E23">
        <w:rPr>
          <w:sz w:val="28"/>
          <w:szCs w:val="28"/>
        </w:rPr>
        <w:tab/>
      </w:r>
      <w:r w:rsidR="009D4391" w:rsidRPr="00642E23">
        <w:rPr>
          <w:sz w:val="28"/>
          <w:szCs w:val="28"/>
        </w:rPr>
        <w:tab/>
      </w:r>
      <w:r w:rsidR="009D4391" w:rsidRPr="00642E23">
        <w:rPr>
          <w:sz w:val="28"/>
          <w:szCs w:val="28"/>
        </w:rPr>
        <w:tab/>
      </w:r>
      <w:r w:rsidR="009D4391" w:rsidRPr="00642E23">
        <w:rPr>
          <w:sz w:val="28"/>
          <w:szCs w:val="28"/>
        </w:rPr>
        <w:tab/>
      </w:r>
      <w:r w:rsidR="009D4391" w:rsidRPr="00642E23">
        <w:rPr>
          <w:sz w:val="28"/>
          <w:szCs w:val="28"/>
        </w:rPr>
        <w:tab/>
      </w:r>
      <w:r w:rsidR="009D4391" w:rsidRPr="00642E23">
        <w:rPr>
          <w:sz w:val="28"/>
          <w:szCs w:val="28"/>
        </w:rPr>
        <w:tab/>
      </w:r>
      <w:r w:rsidR="009D4391" w:rsidRPr="00642E23">
        <w:rPr>
          <w:sz w:val="28"/>
          <w:szCs w:val="28"/>
        </w:rPr>
        <w:tab/>
      </w:r>
      <w:r w:rsidR="00825A84" w:rsidRPr="00642E23">
        <w:rPr>
          <w:sz w:val="28"/>
          <w:szCs w:val="28"/>
        </w:rPr>
        <w:t xml:space="preserve">   </w:t>
      </w:r>
    </w:p>
    <w:p w:rsidR="00F006B4" w:rsidRPr="00F006B4" w:rsidRDefault="00F006B4" w:rsidP="00F006B4">
      <w:pPr>
        <w:tabs>
          <w:tab w:val="left" w:pos="2688"/>
        </w:tabs>
        <w:ind w:right="4110"/>
        <w:jc w:val="both"/>
        <w:rPr>
          <w:sz w:val="28"/>
        </w:rPr>
      </w:pPr>
      <w:r w:rsidRPr="00F006B4">
        <w:rPr>
          <w:sz w:val="28"/>
        </w:rPr>
        <w:t xml:space="preserve">О мерах по укреплению пожарной безопасности на территории </w:t>
      </w:r>
      <w:proofErr w:type="spellStart"/>
      <w:r w:rsidRPr="00F006B4">
        <w:rPr>
          <w:sz w:val="28"/>
        </w:rPr>
        <w:t>Любанского</w:t>
      </w:r>
      <w:proofErr w:type="spellEnd"/>
      <w:r w:rsidRPr="00F006B4">
        <w:rPr>
          <w:sz w:val="28"/>
        </w:rPr>
        <w:t xml:space="preserve"> городского поселения </w:t>
      </w:r>
      <w:proofErr w:type="spellStart"/>
      <w:r w:rsidRPr="00F006B4">
        <w:rPr>
          <w:sz w:val="28"/>
        </w:rPr>
        <w:t>Тосненского</w:t>
      </w:r>
      <w:proofErr w:type="spellEnd"/>
      <w:r w:rsidRPr="00F006B4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F006B4">
        <w:rPr>
          <w:sz w:val="28"/>
        </w:rPr>
        <w:t>района Ленинградской области в весенне</w:t>
      </w:r>
      <w:r w:rsidR="005B4B9A">
        <w:rPr>
          <w:sz w:val="28"/>
        </w:rPr>
        <w:t>-</w:t>
      </w:r>
      <w:r w:rsidR="001F4120">
        <w:rPr>
          <w:sz w:val="28"/>
        </w:rPr>
        <w:t xml:space="preserve">летний пожароопасный период </w:t>
      </w:r>
      <w:r w:rsidR="007A654E">
        <w:rPr>
          <w:sz w:val="28"/>
        </w:rPr>
        <w:t>2025</w:t>
      </w:r>
      <w:r w:rsidR="005F2C51" w:rsidRPr="001F4120">
        <w:rPr>
          <w:sz w:val="28"/>
        </w:rPr>
        <w:t xml:space="preserve"> </w:t>
      </w:r>
      <w:r w:rsidR="005F2C51" w:rsidRPr="00F006B4">
        <w:rPr>
          <w:sz w:val="28"/>
        </w:rPr>
        <w:t>года</w:t>
      </w:r>
      <w:r w:rsidRPr="00F006B4">
        <w:rPr>
          <w:sz w:val="28"/>
        </w:rPr>
        <w:t>.</w:t>
      </w:r>
    </w:p>
    <w:p w:rsidR="00F006B4" w:rsidRDefault="00F006B4" w:rsidP="00F006B4">
      <w:pPr>
        <w:tabs>
          <w:tab w:val="left" w:pos="2688"/>
        </w:tabs>
        <w:rPr>
          <w:sz w:val="28"/>
        </w:rPr>
      </w:pPr>
    </w:p>
    <w:p w:rsidR="007F62D0" w:rsidRPr="00F006B4" w:rsidRDefault="007F62D0" w:rsidP="00F006B4">
      <w:pPr>
        <w:tabs>
          <w:tab w:val="left" w:pos="2688"/>
        </w:tabs>
        <w:rPr>
          <w:sz w:val="28"/>
        </w:rPr>
      </w:pPr>
    </w:p>
    <w:p w:rsidR="00F006B4" w:rsidRPr="00F006B4" w:rsidRDefault="00F006B4" w:rsidP="00F006B4">
      <w:pPr>
        <w:tabs>
          <w:tab w:val="left" w:pos="709"/>
        </w:tabs>
        <w:jc w:val="both"/>
        <w:rPr>
          <w:sz w:val="28"/>
        </w:rPr>
      </w:pPr>
      <w:r w:rsidRPr="00F006B4">
        <w:rPr>
          <w:sz w:val="28"/>
        </w:rPr>
        <w:tab/>
        <w:t xml:space="preserve">В соответствии с Федеральными Законами от 21.12.94 № 69-ФЗ «О пожарной безопасности», от 06.10.2003 №131-ФЗ «Об общих принципах организации местного самоуправления в Российской Федерации», в связи с приближением весенне-летнего пожароопасного периода, в целях обеспечения пожарной безопасности в границах населенных пунктов, защиты территорий населенных пунктов и организаций от возможного распространения лесных, торфяных пожаров, пожаров при горении сухой травы на полях и сельскохозяйственных угодьях, </w:t>
      </w:r>
      <w:r w:rsidR="001278D7">
        <w:rPr>
          <w:sz w:val="28"/>
        </w:rPr>
        <w:t xml:space="preserve">руководствуясь Уставом </w:t>
      </w:r>
      <w:proofErr w:type="spellStart"/>
      <w:r w:rsidR="001278D7">
        <w:rPr>
          <w:sz w:val="28"/>
        </w:rPr>
        <w:t>Любанского</w:t>
      </w:r>
      <w:proofErr w:type="spellEnd"/>
      <w:r w:rsidR="001278D7">
        <w:rPr>
          <w:sz w:val="28"/>
        </w:rPr>
        <w:t xml:space="preserve"> городского поселения </w:t>
      </w:r>
      <w:proofErr w:type="spellStart"/>
      <w:r w:rsidR="001278D7">
        <w:rPr>
          <w:sz w:val="28"/>
        </w:rPr>
        <w:t>Тосненского</w:t>
      </w:r>
      <w:proofErr w:type="spellEnd"/>
      <w:r w:rsidR="001278D7">
        <w:rPr>
          <w:sz w:val="28"/>
        </w:rPr>
        <w:t xml:space="preserve"> муниципального района Ленинградской области,</w:t>
      </w:r>
    </w:p>
    <w:p w:rsidR="00F006B4" w:rsidRPr="00F006B4" w:rsidRDefault="00F006B4" w:rsidP="00F006B4">
      <w:pPr>
        <w:tabs>
          <w:tab w:val="left" w:pos="2688"/>
        </w:tabs>
        <w:jc w:val="both"/>
        <w:rPr>
          <w:sz w:val="28"/>
        </w:rPr>
      </w:pPr>
    </w:p>
    <w:p w:rsidR="00F006B4" w:rsidRPr="00F006B4" w:rsidRDefault="00F006B4" w:rsidP="00F006B4">
      <w:pPr>
        <w:tabs>
          <w:tab w:val="left" w:pos="2688"/>
        </w:tabs>
        <w:jc w:val="both"/>
        <w:rPr>
          <w:sz w:val="28"/>
        </w:rPr>
      </w:pPr>
      <w:r w:rsidRPr="00F006B4">
        <w:rPr>
          <w:sz w:val="28"/>
        </w:rPr>
        <w:t>ПОСТАНОВЛЯЮ:</w:t>
      </w:r>
    </w:p>
    <w:p w:rsidR="00F006B4" w:rsidRPr="00F006B4" w:rsidRDefault="00F006B4" w:rsidP="00F006B4">
      <w:pPr>
        <w:tabs>
          <w:tab w:val="left" w:pos="567"/>
        </w:tabs>
        <w:jc w:val="both"/>
        <w:rPr>
          <w:sz w:val="28"/>
        </w:rPr>
      </w:pPr>
    </w:p>
    <w:p w:rsidR="00F006B4" w:rsidRPr="00F006B4" w:rsidRDefault="00F006B4" w:rsidP="00103A4F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Утвердить </w:t>
      </w:r>
      <w:r w:rsidR="00A82299">
        <w:rPr>
          <w:sz w:val="28"/>
        </w:rPr>
        <w:t xml:space="preserve">меры </w:t>
      </w:r>
      <w:r w:rsidRPr="00F006B4">
        <w:rPr>
          <w:sz w:val="28"/>
        </w:rPr>
        <w:t xml:space="preserve">по </w:t>
      </w:r>
      <w:r>
        <w:rPr>
          <w:sz w:val="28"/>
        </w:rPr>
        <w:t>укреплению</w:t>
      </w:r>
      <w:r w:rsidRPr="00F006B4">
        <w:rPr>
          <w:sz w:val="28"/>
        </w:rPr>
        <w:t xml:space="preserve"> пожарной безопасности на территории </w:t>
      </w:r>
      <w:proofErr w:type="spellStart"/>
      <w:r w:rsidRPr="00F006B4">
        <w:rPr>
          <w:sz w:val="28"/>
        </w:rPr>
        <w:t>Любанского</w:t>
      </w:r>
      <w:proofErr w:type="spellEnd"/>
      <w:r w:rsidRPr="00F006B4">
        <w:rPr>
          <w:sz w:val="28"/>
        </w:rPr>
        <w:t xml:space="preserve"> городского поселения </w:t>
      </w:r>
      <w:proofErr w:type="spellStart"/>
      <w:r w:rsidRPr="00F006B4">
        <w:rPr>
          <w:sz w:val="28"/>
        </w:rPr>
        <w:t>Тосненского</w:t>
      </w:r>
      <w:proofErr w:type="spellEnd"/>
      <w:r w:rsidRPr="00F006B4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F006B4">
        <w:rPr>
          <w:sz w:val="28"/>
        </w:rPr>
        <w:t>района Ленинградской области в весенне-летний пожароопасный пери</w:t>
      </w:r>
      <w:r w:rsidR="00642E23">
        <w:rPr>
          <w:sz w:val="28"/>
        </w:rPr>
        <w:t>од 202</w:t>
      </w:r>
      <w:r w:rsidR="007A654E">
        <w:rPr>
          <w:sz w:val="28"/>
        </w:rPr>
        <w:t>5</w:t>
      </w:r>
      <w:r w:rsidRPr="00F006B4">
        <w:rPr>
          <w:sz w:val="28"/>
        </w:rPr>
        <w:t xml:space="preserve"> года </w:t>
      </w:r>
      <w:r w:rsidR="00A82299">
        <w:rPr>
          <w:sz w:val="28"/>
        </w:rPr>
        <w:t xml:space="preserve">в соответствии с </w:t>
      </w:r>
      <w:r w:rsidR="00A82299" w:rsidRPr="00F006B4">
        <w:rPr>
          <w:sz w:val="28"/>
        </w:rPr>
        <w:t>План</w:t>
      </w:r>
      <w:r w:rsidR="00A82299">
        <w:rPr>
          <w:sz w:val="28"/>
        </w:rPr>
        <w:t>ом</w:t>
      </w:r>
      <w:r w:rsidR="00A82299" w:rsidRPr="00F006B4">
        <w:rPr>
          <w:sz w:val="28"/>
        </w:rPr>
        <w:t xml:space="preserve"> мероприятий </w:t>
      </w:r>
      <w:r w:rsidRPr="00F006B4">
        <w:rPr>
          <w:sz w:val="28"/>
        </w:rPr>
        <w:t>(приложение 1).</w:t>
      </w:r>
    </w:p>
    <w:p w:rsidR="00F006B4" w:rsidRPr="00011D3C" w:rsidRDefault="00F006B4" w:rsidP="00103A4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FF0000"/>
          <w:sz w:val="28"/>
        </w:rPr>
      </w:pPr>
      <w:r w:rsidRPr="00F006B4">
        <w:rPr>
          <w:sz w:val="28"/>
        </w:rPr>
        <w:t>Рекомендовать руководителям предприятий, осуществляющим сельскохозяйственную деятельность, организациям, индивидуальным предпринимателям, и гражданам, обладающим правом пользования лесным фондом</w:t>
      </w:r>
      <w:r w:rsidR="00103A4F">
        <w:rPr>
          <w:sz w:val="28"/>
        </w:rPr>
        <w:t xml:space="preserve"> и прилегающей территории к лесному фонду</w:t>
      </w:r>
      <w:r w:rsidRPr="00F006B4">
        <w:rPr>
          <w:sz w:val="28"/>
        </w:rPr>
        <w:t>:</w:t>
      </w:r>
      <w:r w:rsidR="00011D3C">
        <w:rPr>
          <w:sz w:val="28"/>
        </w:rPr>
        <w:t xml:space="preserve"> 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</w:rPr>
      </w:pPr>
      <w:r w:rsidRPr="00F006B4">
        <w:rPr>
          <w:color w:val="000000" w:themeColor="text1"/>
          <w:sz w:val="28"/>
        </w:rPr>
        <w:t>Не допускать сжигание стерни, сухой травы и разведение костров на полях, сельскохозяйственных уг</w:t>
      </w:r>
      <w:r w:rsidR="001014EB">
        <w:rPr>
          <w:color w:val="000000" w:themeColor="text1"/>
          <w:sz w:val="28"/>
        </w:rPr>
        <w:t>одьях,</w:t>
      </w:r>
      <w:r w:rsidR="00A313A6">
        <w:rPr>
          <w:color w:val="000000" w:themeColor="text1"/>
          <w:sz w:val="28"/>
        </w:rPr>
        <w:t xml:space="preserve"> землях лесного фонда;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</w:rPr>
      </w:pPr>
      <w:r w:rsidRPr="00F006B4">
        <w:rPr>
          <w:color w:val="000000" w:themeColor="text1"/>
          <w:sz w:val="28"/>
        </w:rPr>
        <w:t>Произвести опашку полей и сельскохозяйственных угодий полосой шириной не менее 3 метров в местах их п</w:t>
      </w:r>
      <w:r w:rsidR="00841231">
        <w:rPr>
          <w:color w:val="000000" w:themeColor="text1"/>
          <w:sz w:val="28"/>
        </w:rPr>
        <w:t>римыкания к населенным пунктам</w:t>
      </w:r>
      <w:r w:rsidR="00A313A6">
        <w:rPr>
          <w:color w:val="000000" w:themeColor="text1"/>
          <w:sz w:val="28"/>
        </w:rPr>
        <w:t>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Произвести уборку горючих отходов с территорий деревообрабатывающих предприятий, иных пожароопасных производств, </w:t>
      </w:r>
      <w:r w:rsidRPr="00F006B4">
        <w:rPr>
          <w:sz w:val="28"/>
        </w:rPr>
        <w:lastRenderedPageBreak/>
        <w:t>приусадебных участков, а также с территорий, прилегающих к муниципальным учреждениям</w:t>
      </w:r>
      <w:r w:rsidR="00A313A6">
        <w:rPr>
          <w:sz w:val="28"/>
        </w:rPr>
        <w:t>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Пожарные водоемы</w:t>
      </w:r>
      <w:r w:rsidR="00FB4E27" w:rsidRPr="00FB4E27">
        <w:rPr>
          <w:sz w:val="28"/>
        </w:rPr>
        <w:t xml:space="preserve"> </w:t>
      </w:r>
      <w:r w:rsidR="00FB4E27">
        <w:rPr>
          <w:sz w:val="28"/>
        </w:rPr>
        <w:t>(объекта)</w:t>
      </w:r>
      <w:r w:rsidRPr="00F006B4">
        <w:rPr>
          <w:sz w:val="28"/>
        </w:rPr>
        <w:t xml:space="preserve">, расположенные на территориях предприятий, заполнить водой, обеспечить проезды и подъезды для пожарных автомобилей ко всем зданиям, сооружениям и местам размещения противопожарных </w:t>
      </w:r>
      <w:proofErr w:type="spellStart"/>
      <w:r w:rsidRPr="00F006B4">
        <w:rPr>
          <w:sz w:val="28"/>
        </w:rPr>
        <w:t>водоисточников</w:t>
      </w:r>
      <w:proofErr w:type="spellEnd"/>
      <w:r w:rsidRPr="00F006B4">
        <w:rPr>
          <w:sz w:val="28"/>
        </w:rPr>
        <w:t>.</w:t>
      </w:r>
    </w:p>
    <w:p w:rsidR="00F006B4" w:rsidRPr="00F006B4" w:rsidRDefault="00F006B4" w:rsidP="00103A4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Рекомендовать руководителю </w:t>
      </w:r>
      <w:proofErr w:type="spellStart"/>
      <w:r w:rsidRPr="00F006B4">
        <w:rPr>
          <w:sz w:val="28"/>
        </w:rPr>
        <w:t>Любанского</w:t>
      </w:r>
      <w:proofErr w:type="spellEnd"/>
      <w:r w:rsidRPr="00F006B4">
        <w:rPr>
          <w:sz w:val="28"/>
        </w:rPr>
        <w:t xml:space="preserve"> лесхоза–филиала ЛОГБУ «</w:t>
      </w:r>
      <w:proofErr w:type="spellStart"/>
      <w:r w:rsidRPr="00F006B4">
        <w:rPr>
          <w:sz w:val="28"/>
        </w:rPr>
        <w:t>Ленобл</w:t>
      </w:r>
      <w:r w:rsidR="00A313A6">
        <w:rPr>
          <w:sz w:val="28"/>
        </w:rPr>
        <w:t>л</w:t>
      </w:r>
      <w:r w:rsidRPr="00F006B4">
        <w:rPr>
          <w:sz w:val="28"/>
        </w:rPr>
        <w:t>ес</w:t>
      </w:r>
      <w:proofErr w:type="spellEnd"/>
      <w:r w:rsidRPr="00F006B4">
        <w:rPr>
          <w:sz w:val="28"/>
        </w:rPr>
        <w:t>»: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Провести комплекс разъяснительных мероприятий среди населения по предупреждению пожаров в лесах и на торфяниках, установить в лесных массивах предупреждающие знаки, шлагбаумы и аншлаги;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Создать противопожарные просеки, водоемы, произвести опашку лесных квадратов;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В период высокой пожарной опасности ограничить посещение лесов населением и въезд в них автомобильного транспорта;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Осуществлять проверку лесных массивов и лесных полос с целью недопущения возникновения пожаров.</w:t>
      </w:r>
    </w:p>
    <w:p w:rsidR="00F006B4" w:rsidRPr="00F006B4" w:rsidRDefault="00536D76" w:rsidP="00103A4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Рекомендовать руководителю Государственного унитарного предприятия</w:t>
      </w:r>
      <w:r w:rsidR="00F006B4" w:rsidRPr="00F006B4">
        <w:rPr>
          <w:sz w:val="28"/>
        </w:rPr>
        <w:t xml:space="preserve"> «</w:t>
      </w:r>
      <w:r w:rsidR="002E3D8B">
        <w:rPr>
          <w:sz w:val="28"/>
        </w:rPr>
        <w:t>В</w:t>
      </w:r>
      <w:r w:rsidR="001F4120">
        <w:rPr>
          <w:sz w:val="28"/>
        </w:rPr>
        <w:t>одоканал</w:t>
      </w:r>
      <w:r>
        <w:rPr>
          <w:sz w:val="28"/>
        </w:rPr>
        <w:t xml:space="preserve"> Ленинградской области</w:t>
      </w:r>
      <w:r w:rsidR="00F006B4" w:rsidRPr="00F006B4">
        <w:rPr>
          <w:sz w:val="28"/>
        </w:rPr>
        <w:t>»: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 Провести </w:t>
      </w:r>
      <w:r w:rsidR="0072793F">
        <w:rPr>
          <w:sz w:val="28"/>
        </w:rPr>
        <w:t>проверку состояния</w:t>
      </w:r>
      <w:r w:rsidRPr="00F006B4">
        <w:rPr>
          <w:sz w:val="28"/>
        </w:rPr>
        <w:t xml:space="preserve"> пожарных гидрантов на водопроводных сетях</w:t>
      </w:r>
      <w:r w:rsidR="003A2134">
        <w:rPr>
          <w:sz w:val="28"/>
        </w:rPr>
        <w:t>,</w:t>
      </w:r>
      <w:r w:rsidRPr="00F006B4">
        <w:rPr>
          <w:sz w:val="28"/>
        </w:rPr>
        <w:t xml:space="preserve"> расположенных на территории </w:t>
      </w:r>
      <w:proofErr w:type="spellStart"/>
      <w:r w:rsidRPr="00F006B4">
        <w:rPr>
          <w:sz w:val="28"/>
        </w:rPr>
        <w:t>Любанского</w:t>
      </w:r>
      <w:proofErr w:type="spellEnd"/>
      <w:r w:rsidRPr="00F006B4">
        <w:rPr>
          <w:sz w:val="28"/>
        </w:rPr>
        <w:t xml:space="preserve"> городского поселения </w:t>
      </w:r>
      <w:proofErr w:type="spellStart"/>
      <w:r w:rsidRPr="00F006B4">
        <w:rPr>
          <w:sz w:val="28"/>
        </w:rPr>
        <w:t>Тосненского</w:t>
      </w:r>
      <w:proofErr w:type="spellEnd"/>
      <w:r w:rsidRPr="00F006B4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F006B4">
        <w:rPr>
          <w:sz w:val="28"/>
        </w:rPr>
        <w:t>района Ленинградской области</w:t>
      </w:r>
      <w:r w:rsidR="0072793F">
        <w:rPr>
          <w:sz w:val="28"/>
        </w:rPr>
        <w:t xml:space="preserve"> совместн</w:t>
      </w:r>
      <w:r w:rsidR="00EA34F1">
        <w:rPr>
          <w:sz w:val="28"/>
        </w:rPr>
        <w:t>о с представителем 87 ПСЧ 27 ПС</w:t>
      </w:r>
      <w:r w:rsidR="003A131A">
        <w:rPr>
          <w:sz w:val="28"/>
        </w:rPr>
        <w:t>О ФПС ГУ МЧС по Ленинградской области;</w:t>
      </w:r>
    </w:p>
    <w:p w:rsid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По результатам проверки составить график </w:t>
      </w:r>
      <w:r w:rsidR="005B31A4">
        <w:rPr>
          <w:sz w:val="28"/>
        </w:rPr>
        <w:t>ремонтно</w:t>
      </w:r>
      <w:r w:rsidRPr="00F006B4">
        <w:rPr>
          <w:sz w:val="28"/>
        </w:rPr>
        <w:t>- восстановительных раб</w:t>
      </w:r>
      <w:r w:rsidR="00642E23">
        <w:rPr>
          <w:sz w:val="28"/>
        </w:rPr>
        <w:t xml:space="preserve">от и предоставить </w:t>
      </w:r>
      <w:r w:rsidRPr="00F006B4">
        <w:rPr>
          <w:sz w:val="28"/>
        </w:rPr>
        <w:t xml:space="preserve">в администрацию </w:t>
      </w:r>
      <w:proofErr w:type="spellStart"/>
      <w:r w:rsidRPr="00F006B4">
        <w:rPr>
          <w:sz w:val="28"/>
        </w:rPr>
        <w:t>Любанского</w:t>
      </w:r>
      <w:proofErr w:type="spellEnd"/>
      <w:r w:rsidRPr="00F006B4">
        <w:rPr>
          <w:sz w:val="28"/>
        </w:rPr>
        <w:t xml:space="preserve"> городского поселения </w:t>
      </w:r>
      <w:proofErr w:type="spellStart"/>
      <w:r w:rsidRPr="00F006B4">
        <w:rPr>
          <w:sz w:val="28"/>
        </w:rPr>
        <w:t>Тосненского</w:t>
      </w:r>
      <w:proofErr w:type="spellEnd"/>
      <w:r w:rsidRPr="00F006B4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F006B4">
        <w:rPr>
          <w:sz w:val="28"/>
        </w:rPr>
        <w:t>района Ленинградской области.</w:t>
      </w:r>
    </w:p>
    <w:p w:rsidR="00275FA0" w:rsidRPr="00F006B4" w:rsidRDefault="007A654E" w:rsidP="00275FA0">
      <w:pPr>
        <w:pStyle w:val="a3"/>
        <w:tabs>
          <w:tab w:val="left" w:pos="567"/>
        </w:tabs>
        <w:ind w:left="0"/>
        <w:jc w:val="both"/>
        <w:rPr>
          <w:sz w:val="28"/>
        </w:rPr>
      </w:pPr>
      <w:r>
        <w:rPr>
          <w:sz w:val="28"/>
        </w:rPr>
        <w:t>Срок исполнения: до 01.06.2025</w:t>
      </w:r>
      <w:r w:rsidR="00275FA0">
        <w:rPr>
          <w:sz w:val="28"/>
        </w:rPr>
        <w:t xml:space="preserve"> года.</w:t>
      </w:r>
    </w:p>
    <w:p w:rsidR="00F006B4" w:rsidRPr="00F006B4" w:rsidRDefault="00F006B4" w:rsidP="00103A4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Рекомендовать руководителям предприятий и </w:t>
      </w:r>
      <w:r w:rsidR="005F2C51" w:rsidRPr="00F006B4">
        <w:rPr>
          <w:sz w:val="28"/>
        </w:rPr>
        <w:t>организаций ЖКХ</w:t>
      </w:r>
      <w:r w:rsidR="001F4120">
        <w:rPr>
          <w:sz w:val="28"/>
        </w:rPr>
        <w:t xml:space="preserve"> (ООО «Ритмика», ООО «Динамика»)</w:t>
      </w:r>
      <w:r w:rsidRPr="00F006B4">
        <w:rPr>
          <w:sz w:val="28"/>
        </w:rPr>
        <w:t>: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Очистить от посторонних и горючих предметов чердачные, подвальные помещения, помещения </w:t>
      </w:r>
      <w:proofErr w:type="spellStart"/>
      <w:r w:rsidRPr="00F006B4">
        <w:rPr>
          <w:sz w:val="28"/>
        </w:rPr>
        <w:t>электрощитовых</w:t>
      </w:r>
      <w:proofErr w:type="spellEnd"/>
      <w:r w:rsidRPr="00F006B4">
        <w:rPr>
          <w:sz w:val="28"/>
        </w:rPr>
        <w:t xml:space="preserve">, </w:t>
      </w:r>
      <w:proofErr w:type="spellStart"/>
      <w:r w:rsidRPr="00F006B4">
        <w:rPr>
          <w:sz w:val="28"/>
        </w:rPr>
        <w:t>лифтерных</w:t>
      </w:r>
      <w:proofErr w:type="spellEnd"/>
      <w:r w:rsidRPr="00F006B4">
        <w:rPr>
          <w:sz w:val="28"/>
        </w:rPr>
        <w:t xml:space="preserve">, пути эвакуации жителей, </w:t>
      </w:r>
      <w:r w:rsidR="005F2C51" w:rsidRPr="00F006B4">
        <w:rPr>
          <w:sz w:val="28"/>
        </w:rPr>
        <w:t>помещения общего</w:t>
      </w:r>
      <w:r w:rsidRPr="00F006B4">
        <w:rPr>
          <w:sz w:val="28"/>
        </w:rPr>
        <w:t xml:space="preserve"> пользования в обслуживаемых зданиях;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Закрыть свободный доступ в чердачные, подвальные и другие технические помещения;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Систематически очищать территории, прилегающие к жилым домам от мусора, сухой травы и других горючих материалов. В целях профилактики пожаров за</w:t>
      </w:r>
      <w:r w:rsidR="00A313A6">
        <w:rPr>
          <w:sz w:val="28"/>
        </w:rPr>
        <w:t>претить сжигание травы и мусора.</w:t>
      </w:r>
    </w:p>
    <w:p w:rsidR="00F006B4" w:rsidRPr="00F006B4" w:rsidRDefault="00F006B4" w:rsidP="00103A4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Рекомендовать руководителям объектов экономики, учреждений и организаций, расположенных на территории поселения: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 </w:t>
      </w:r>
      <w:r w:rsidR="005F2C51" w:rsidRPr="00F006B4">
        <w:rPr>
          <w:sz w:val="28"/>
        </w:rPr>
        <w:t>Создать нештатные противопожарные</w:t>
      </w:r>
      <w:r w:rsidRPr="00F006B4">
        <w:rPr>
          <w:sz w:val="28"/>
        </w:rPr>
        <w:t xml:space="preserve"> формирования;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Провести необходимое обслуживание пожарной техники или приспособленной техники для тушения пожаров и возгораний;</w:t>
      </w:r>
    </w:p>
    <w:p w:rsidR="00D15474" w:rsidRDefault="003A213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Данные списки </w:t>
      </w:r>
      <w:r w:rsidR="00642E23">
        <w:rPr>
          <w:sz w:val="28"/>
        </w:rPr>
        <w:t xml:space="preserve">предоставить до </w:t>
      </w:r>
      <w:r>
        <w:rPr>
          <w:sz w:val="28"/>
        </w:rPr>
        <w:t>1</w:t>
      </w:r>
      <w:r w:rsidR="00635A30">
        <w:rPr>
          <w:sz w:val="28"/>
        </w:rPr>
        <w:t>0</w:t>
      </w:r>
      <w:r w:rsidR="00F006B4" w:rsidRPr="00F006B4">
        <w:rPr>
          <w:sz w:val="28"/>
        </w:rPr>
        <w:t xml:space="preserve"> апреля </w:t>
      </w:r>
      <w:r w:rsidR="007A654E">
        <w:rPr>
          <w:sz w:val="28"/>
        </w:rPr>
        <w:t>2025</w:t>
      </w:r>
      <w:r w:rsidR="007F62D0">
        <w:rPr>
          <w:sz w:val="28"/>
        </w:rPr>
        <w:t xml:space="preserve"> года </w:t>
      </w:r>
      <w:r w:rsidR="00F006B4" w:rsidRPr="00F006B4">
        <w:rPr>
          <w:sz w:val="28"/>
        </w:rPr>
        <w:t xml:space="preserve">в администрацию </w:t>
      </w:r>
      <w:proofErr w:type="spellStart"/>
      <w:r w:rsidR="00F006B4" w:rsidRPr="00F006B4">
        <w:rPr>
          <w:sz w:val="28"/>
        </w:rPr>
        <w:t>Любанского</w:t>
      </w:r>
      <w:proofErr w:type="spellEnd"/>
      <w:r w:rsidR="00F006B4" w:rsidRPr="00F006B4">
        <w:rPr>
          <w:sz w:val="28"/>
        </w:rPr>
        <w:t xml:space="preserve"> городского </w:t>
      </w:r>
      <w:r w:rsidR="005F2C51" w:rsidRPr="00F006B4">
        <w:rPr>
          <w:sz w:val="28"/>
        </w:rPr>
        <w:t xml:space="preserve">поселения </w:t>
      </w:r>
      <w:proofErr w:type="spellStart"/>
      <w:r w:rsidR="005F2C51" w:rsidRPr="00F006B4">
        <w:rPr>
          <w:sz w:val="28"/>
        </w:rPr>
        <w:t>Тосненского</w:t>
      </w:r>
      <w:proofErr w:type="spellEnd"/>
      <w:r w:rsidR="00F006B4" w:rsidRPr="00F006B4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="00F006B4" w:rsidRPr="00F006B4">
        <w:rPr>
          <w:sz w:val="28"/>
        </w:rPr>
        <w:t>района Ленинградской области.</w:t>
      </w:r>
    </w:p>
    <w:p w:rsidR="00F91614" w:rsidRPr="00D15474" w:rsidRDefault="005F2C51" w:rsidP="00103A4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D15474">
        <w:rPr>
          <w:sz w:val="28"/>
        </w:rPr>
        <w:lastRenderedPageBreak/>
        <w:t>Руководителям образовательных</w:t>
      </w:r>
      <w:r w:rsidR="00F91614" w:rsidRPr="00D15474">
        <w:rPr>
          <w:sz w:val="28"/>
        </w:rPr>
        <w:t xml:space="preserve"> </w:t>
      </w:r>
      <w:r w:rsidRPr="00D15474">
        <w:rPr>
          <w:sz w:val="28"/>
        </w:rPr>
        <w:t>учреждений рекомендовать принять</w:t>
      </w:r>
      <w:r w:rsidR="00F91614" w:rsidRPr="00D15474">
        <w:rPr>
          <w:sz w:val="28"/>
        </w:rPr>
        <w:t xml:space="preserve"> дополнительные меры по противопожарной пропаганде среди </w:t>
      </w:r>
      <w:r w:rsidRPr="00D15474">
        <w:rPr>
          <w:sz w:val="28"/>
        </w:rPr>
        <w:t>несовершеннолетних в весенне</w:t>
      </w:r>
      <w:r w:rsidR="00D15474" w:rsidRPr="00D15474">
        <w:rPr>
          <w:sz w:val="28"/>
        </w:rPr>
        <w:t xml:space="preserve">-летний пожароопасный период </w:t>
      </w:r>
      <w:r w:rsidR="007A654E">
        <w:rPr>
          <w:sz w:val="28"/>
        </w:rPr>
        <w:t>2025</w:t>
      </w:r>
      <w:r w:rsidR="00D15474" w:rsidRPr="00D15474">
        <w:rPr>
          <w:sz w:val="28"/>
        </w:rPr>
        <w:t xml:space="preserve"> года</w:t>
      </w:r>
      <w:r w:rsidR="00D15474">
        <w:rPr>
          <w:sz w:val="28"/>
        </w:rPr>
        <w:t>.</w:t>
      </w:r>
    </w:p>
    <w:p w:rsidR="00F006B4" w:rsidRPr="00F006B4" w:rsidRDefault="00F006B4" w:rsidP="00103A4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Гражданам, проживающим и временно находящимся на территории </w:t>
      </w:r>
      <w:proofErr w:type="spellStart"/>
      <w:r w:rsidRPr="00F006B4">
        <w:rPr>
          <w:sz w:val="28"/>
        </w:rPr>
        <w:t>Любанского</w:t>
      </w:r>
      <w:proofErr w:type="spellEnd"/>
      <w:r w:rsidRPr="00F006B4">
        <w:rPr>
          <w:sz w:val="28"/>
        </w:rPr>
        <w:t xml:space="preserve"> городского поселения </w:t>
      </w:r>
      <w:proofErr w:type="spellStart"/>
      <w:r w:rsidRPr="00F006B4">
        <w:rPr>
          <w:sz w:val="28"/>
        </w:rPr>
        <w:t>Тосненского</w:t>
      </w:r>
      <w:proofErr w:type="spellEnd"/>
      <w:r w:rsidRPr="00F006B4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F006B4">
        <w:rPr>
          <w:sz w:val="28"/>
        </w:rPr>
        <w:t>района Ленинградской области, членам садоводческих и огороднических некоммерческих объединений</w:t>
      </w:r>
      <w:r w:rsidR="00FB4E27">
        <w:rPr>
          <w:sz w:val="28"/>
        </w:rPr>
        <w:t xml:space="preserve"> (СНТ «</w:t>
      </w:r>
      <w:proofErr w:type="spellStart"/>
      <w:r w:rsidR="00FB4E27">
        <w:rPr>
          <w:sz w:val="28"/>
        </w:rPr>
        <w:t>Тигода</w:t>
      </w:r>
      <w:proofErr w:type="spellEnd"/>
      <w:r w:rsidR="00FB4E27">
        <w:rPr>
          <w:sz w:val="28"/>
        </w:rPr>
        <w:t>», СНТ «Щербаков Хутор»,</w:t>
      </w:r>
      <w:r w:rsidR="0087184C">
        <w:rPr>
          <w:sz w:val="28"/>
        </w:rPr>
        <w:t xml:space="preserve"> СНТ «Радуга», СНТ «Осока», </w:t>
      </w:r>
      <w:r w:rsidR="00FB4E27">
        <w:rPr>
          <w:sz w:val="28"/>
        </w:rPr>
        <w:t>ДНП «Росток»</w:t>
      </w:r>
      <w:r w:rsidR="0087184C">
        <w:rPr>
          <w:sz w:val="28"/>
        </w:rPr>
        <w:t xml:space="preserve">, </w:t>
      </w:r>
      <w:r w:rsidR="00AA0E4E">
        <w:rPr>
          <w:sz w:val="28"/>
        </w:rPr>
        <w:t>ДНП «Виктория», С</w:t>
      </w:r>
      <w:r w:rsidR="0087184C">
        <w:rPr>
          <w:sz w:val="28"/>
        </w:rPr>
        <w:t>НП «Ивановское»,</w:t>
      </w:r>
      <w:r w:rsidR="00AA0E4E">
        <w:rPr>
          <w:sz w:val="28"/>
        </w:rPr>
        <w:t xml:space="preserve"> СНП «Любаша», СНП «</w:t>
      </w:r>
      <w:proofErr w:type="spellStart"/>
      <w:r w:rsidR="00AA0E4E">
        <w:rPr>
          <w:sz w:val="28"/>
        </w:rPr>
        <w:t>Рамецкое</w:t>
      </w:r>
      <w:proofErr w:type="spellEnd"/>
      <w:r w:rsidR="00AA0E4E">
        <w:rPr>
          <w:sz w:val="28"/>
        </w:rPr>
        <w:t>», СНП «</w:t>
      </w:r>
      <w:proofErr w:type="spellStart"/>
      <w:r w:rsidR="00AA0E4E">
        <w:rPr>
          <w:sz w:val="28"/>
        </w:rPr>
        <w:t>Рамцы</w:t>
      </w:r>
      <w:proofErr w:type="spellEnd"/>
      <w:r w:rsidR="00AA0E4E">
        <w:rPr>
          <w:sz w:val="28"/>
        </w:rPr>
        <w:t>», С</w:t>
      </w:r>
      <w:r w:rsidR="0087184C">
        <w:rPr>
          <w:sz w:val="28"/>
        </w:rPr>
        <w:t xml:space="preserve">НП «Русская </w:t>
      </w:r>
      <w:proofErr w:type="spellStart"/>
      <w:r w:rsidR="0087184C">
        <w:rPr>
          <w:sz w:val="28"/>
        </w:rPr>
        <w:t>Волжа</w:t>
      </w:r>
      <w:proofErr w:type="spellEnd"/>
      <w:r w:rsidR="0087184C">
        <w:rPr>
          <w:sz w:val="28"/>
        </w:rPr>
        <w:t>»</w:t>
      </w:r>
      <w:r w:rsidR="00AA0E4E">
        <w:rPr>
          <w:sz w:val="28"/>
        </w:rPr>
        <w:t>, СНТ «Виктория-2», СНТ «</w:t>
      </w:r>
      <w:proofErr w:type="spellStart"/>
      <w:r w:rsidR="00AA0E4E">
        <w:rPr>
          <w:sz w:val="28"/>
        </w:rPr>
        <w:t>Костуя</w:t>
      </w:r>
      <w:proofErr w:type="spellEnd"/>
      <w:r w:rsidR="00AA0E4E">
        <w:rPr>
          <w:sz w:val="28"/>
        </w:rPr>
        <w:t>»</w:t>
      </w:r>
      <w:r w:rsidR="00FB4E27">
        <w:rPr>
          <w:sz w:val="28"/>
        </w:rPr>
        <w:t>)</w:t>
      </w:r>
      <w:r w:rsidRPr="00F006B4">
        <w:rPr>
          <w:sz w:val="28"/>
        </w:rPr>
        <w:t>: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торфяных месторождений, в лесных массивах, в том числе на индивидуальных участках;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 xml:space="preserve">Не </w:t>
      </w:r>
      <w:r w:rsidR="005F2C51" w:rsidRPr="00F006B4">
        <w:rPr>
          <w:sz w:val="28"/>
        </w:rPr>
        <w:t>допускать сжигание в</w:t>
      </w:r>
      <w:r w:rsidRPr="00F006B4">
        <w:rPr>
          <w:sz w:val="28"/>
        </w:rPr>
        <w:t xml:space="preserve"> населенных пунктах и садоводческих объединениях сухой травы и мусора ближе </w:t>
      </w:r>
      <w:smartTag w:uri="urn:schemas-microsoft-com:office:smarttags" w:element="metricconverter">
        <w:smartTagPr>
          <w:attr w:name="ProductID" w:val="50 метров"/>
        </w:smartTagPr>
        <w:r w:rsidRPr="00F006B4">
          <w:rPr>
            <w:sz w:val="28"/>
          </w:rPr>
          <w:t>50 метров</w:t>
        </w:r>
      </w:smartTag>
      <w:r w:rsidRPr="00F006B4">
        <w:rPr>
          <w:sz w:val="28"/>
        </w:rPr>
        <w:t xml:space="preserve"> от зданий и сооружений, лесных массивов, а также без постоянного наблюдения. У мест сжигания иметь не менее двух ведер с водой, или двух огнетушителей, а также лопату;</w:t>
      </w:r>
    </w:p>
    <w:p w:rsidR="00F006B4" w:rsidRP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На индивидуальных участках в населенных пунктах и садоводствах при наличии построек име</w:t>
      </w:r>
      <w:r w:rsidR="003A59D3">
        <w:rPr>
          <w:sz w:val="28"/>
        </w:rPr>
        <w:t>ть не менее 2 (двух) боче</w:t>
      </w:r>
      <w:r w:rsidR="000E5376">
        <w:rPr>
          <w:sz w:val="28"/>
        </w:rPr>
        <w:t>к</w:t>
      </w:r>
      <w:r w:rsidRPr="00F006B4">
        <w:rPr>
          <w:sz w:val="28"/>
        </w:rPr>
        <w:t xml:space="preserve"> с водой не менее </w:t>
      </w:r>
      <w:smartTag w:uri="urn:schemas-microsoft-com:office:smarttags" w:element="metricconverter">
        <w:smartTagPr>
          <w:attr w:name="ProductID" w:val="200 литров"/>
        </w:smartTagPr>
        <w:r w:rsidRPr="00F006B4">
          <w:rPr>
            <w:sz w:val="28"/>
          </w:rPr>
          <w:t>200 литров</w:t>
        </w:r>
        <w:r w:rsidR="000E5376">
          <w:rPr>
            <w:sz w:val="28"/>
          </w:rPr>
          <w:t xml:space="preserve"> или огнетушитель</w:t>
        </w:r>
      </w:smartTag>
      <w:r w:rsidRPr="00F006B4">
        <w:rPr>
          <w:sz w:val="28"/>
        </w:rPr>
        <w:t>, ведро, лопату, топор и лестницу.</w:t>
      </w:r>
    </w:p>
    <w:p w:rsidR="00F006B4" w:rsidRPr="00B173EF" w:rsidRDefault="00F006B4" w:rsidP="00103A4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FF0000"/>
          <w:sz w:val="28"/>
        </w:rPr>
      </w:pPr>
      <w:r w:rsidRPr="00F006B4">
        <w:rPr>
          <w:sz w:val="28"/>
        </w:rPr>
        <w:t>Ведущему специалисту по ГО</w:t>
      </w:r>
      <w:r>
        <w:rPr>
          <w:sz w:val="28"/>
        </w:rPr>
        <w:t xml:space="preserve"> и</w:t>
      </w:r>
      <w:r w:rsidRPr="00F006B4">
        <w:rPr>
          <w:sz w:val="28"/>
        </w:rPr>
        <w:t xml:space="preserve"> ЧС</w:t>
      </w:r>
      <w:r>
        <w:rPr>
          <w:sz w:val="28"/>
        </w:rPr>
        <w:t xml:space="preserve">, </w:t>
      </w:r>
      <w:r w:rsidRPr="00F006B4">
        <w:rPr>
          <w:sz w:val="28"/>
        </w:rPr>
        <w:t>связи, транспорту и мобильной подготовке</w:t>
      </w:r>
      <w:r>
        <w:rPr>
          <w:sz w:val="28"/>
        </w:rPr>
        <w:t xml:space="preserve"> </w:t>
      </w:r>
      <w:r w:rsidRPr="00F006B4">
        <w:rPr>
          <w:sz w:val="28"/>
        </w:rPr>
        <w:t>администрации</w:t>
      </w:r>
      <w:r w:rsidR="0072793F">
        <w:rPr>
          <w:sz w:val="28"/>
        </w:rPr>
        <w:t xml:space="preserve"> Бондаренко Д.Ю.</w:t>
      </w:r>
      <w:r w:rsidRPr="00F006B4">
        <w:rPr>
          <w:sz w:val="28"/>
        </w:rPr>
        <w:t>:</w:t>
      </w:r>
    </w:p>
    <w:p w:rsidR="00F006B4" w:rsidRPr="00D1547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Совместно с представителями ОНД</w:t>
      </w:r>
      <w:r w:rsidR="00CB00E2">
        <w:rPr>
          <w:sz w:val="28"/>
        </w:rPr>
        <w:t xml:space="preserve"> и </w:t>
      </w:r>
      <w:r w:rsidR="00CB00E2" w:rsidRPr="00D15474">
        <w:rPr>
          <w:sz w:val="28"/>
        </w:rPr>
        <w:t>ПР</w:t>
      </w:r>
      <w:r w:rsidRPr="00F006B4">
        <w:rPr>
          <w:sz w:val="28"/>
        </w:rPr>
        <w:t xml:space="preserve"> </w:t>
      </w:r>
      <w:proofErr w:type="spellStart"/>
      <w:r w:rsidRPr="00F006B4">
        <w:rPr>
          <w:sz w:val="28"/>
        </w:rPr>
        <w:t>Тосненского</w:t>
      </w:r>
      <w:proofErr w:type="spellEnd"/>
      <w:r w:rsidRPr="00F006B4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F006B4">
        <w:rPr>
          <w:sz w:val="28"/>
        </w:rPr>
        <w:t>района Ленинградской области, с председателям</w:t>
      </w:r>
      <w:r w:rsidR="00C73B94">
        <w:rPr>
          <w:sz w:val="28"/>
        </w:rPr>
        <w:t xml:space="preserve"> </w:t>
      </w:r>
      <w:r w:rsidR="00C73B94" w:rsidRPr="00F006B4">
        <w:rPr>
          <w:sz w:val="28"/>
        </w:rPr>
        <w:t>и</w:t>
      </w:r>
      <w:r w:rsidR="00C73B94">
        <w:rPr>
          <w:sz w:val="28"/>
        </w:rPr>
        <w:t>нициативных комиссий</w:t>
      </w:r>
      <w:r w:rsidRPr="00F006B4">
        <w:rPr>
          <w:sz w:val="28"/>
        </w:rPr>
        <w:t xml:space="preserve">, старостами населенных пунктов </w:t>
      </w:r>
      <w:proofErr w:type="spellStart"/>
      <w:r w:rsidRPr="00F006B4">
        <w:rPr>
          <w:sz w:val="28"/>
        </w:rPr>
        <w:t>Любанского</w:t>
      </w:r>
      <w:proofErr w:type="spellEnd"/>
      <w:r w:rsidRPr="00F006B4">
        <w:rPr>
          <w:sz w:val="28"/>
        </w:rPr>
        <w:t xml:space="preserve"> городского поселения </w:t>
      </w:r>
      <w:proofErr w:type="spellStart"/>
      <w:r w:rsidRPr="00F006B4">
        <w:rPr>
          <w:sz w:val="28"/>
        </w:rPr>
        <w:t>Тосненского</w:t>
      </w:r>
      <w:proofErr w:type="spellEnd"/>
      <w:r w:rsidRPr="00F006B4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F006B4">
        <w:rPr>
          <w:sz w:val="28"/>
        </w:rPr>
        <w:t xml:space="preserve">района Ленинградской области провести сходы граждан, на которых довести до сведения жителей планы реализации мер пожарной безопасности, определить порядок </w:t>
      </w:r>
      <w:r w:rsidRPr="00D15474">
        <w:rPr>
          <w:sz w:val="28"/>
        </w:rPr>
        <w:t xml:space="preserve">оповещения </w:t>
      </w:r>
      <w:r w:rsidR="00CB00E2" w:rsidRPr="00D15474">
        <w:rPr>
          <w:sz w:val="28"/>
        </w:rPr>
        <w:t xml:space="preserve">населения </w:t>
      </w:r>
      <w:r w:rsidRPr="00D15474">
        <w:rPr>
          <w:sz w:val="28"/>
        </w:rPr>
        <w:t>при пожарах и возгораниях с помощью звуковой сигнализации, порядок вызова пожарной охраны;</w:t>
      </w:r>
      <w:r w:rsidR="00B173EF" w:rsidRPr="00D15474">
        <w:rPr>
          <w:sz w:val="28"/>
        </w:rPr>
        <w:t xml:space="preserve"> порядок принятия мер по локализации пожара и спасению людей и имущества до </w:t>
      </w:r>
      <w:r w:rsidR="00E9334B">
        <w:rPr>
          <w:sz w:val="28"/>
        </w:rPr>
        <w:t>прибытия пожарных подразделений;</w:t>
      </w:r>
    </w:p>
    <w:p w:rsidR="00F006B4" w:rsidRPr="00D1547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Провести разъяснительную работу среди жителей о недопущении открытого разведения огня, сжигания мусора, листьев, травы, обрезков деревьев на землях общего пользования, улицах, во дворах индивидуальных и многоквартирных домовладений и на прилегающей территории к ним;</w:t>
      </w:r>
      <w:r w:rsidR="00B173EF">
        <w:rPr>
          <w:sz w:val="28"/>
        </w:rPr>
        <w:t xml:space="preserve"> </w:t>
      </w:r>
      <w:r w:rsidR="00D15474" w:rsidRPr="00D15474">
        <w:rPr>
          <w:sz w:val="28"/>
        </w:rPr>
        <w:t>а также об участии</w:t>
      </w:r>
      <w:r w:rsidR="004856A4" w:rsidRPr="00D15474">
        <w:rPr>
          <w:sz w:val="28"/>
        </w:rPr>
        <w:t xml:space="preserve"> граждан в обеспечении первичных мер пожа</w:t>
      </w:r>
      <w:r w:rsidR="00D15474">
        <w:rPr>
          <w:sz w:val="28"/>
        </w:rPr>
        <w:t>рной безопасности в иных формах.</w:t>
      </w:r>
    </w:p>
    <w:p w:rsidR="00F006B4" w:rsidRDefault="00F006B4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F006B4">
        <w:rPr>
          <w:sz w:val="28"/>
        </w:rPr>
        <w:t>Разместить на стенах домов таблички с указанием средств пожаротушения, с которыми житель прибывает к месту пожар</w:t>
      </w:r>
      <w:r w:rsidR="00E9334B">
        <w:rPr>
          <w:sz w:val="28"/>
        </w:rPr>
        <w:t>а (ведро, лопата, багор и т.д.);</w:t>
      </w:r>
    </w:p>
    <w:p w:rsidR="00E9334B" w:rsidRDefault="00E9334B" w:rsidP="00103A4F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Разработать (откорректировать) паспорта населенных пунктов, подверженных угрозе лесных пожаров;</w:t>
      </w:r>
    </w:p>
    <w:p w:rsidR="0072793F" w:rsidRPr="00DB61CE" w:rsidRDefault="00BD4FB4" w:rsidP="00B66734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8"/>
        </w:rPr>
      </w:pPr>
      <w:r w:rsidRPr="00DB61CE">
        <w:rPr>
          <w:sz w:val="28"/>
        </w:rPr>
        <w:lastRenderedPageBreak/>
        <w:t>Установить особый противопожарный режим в случ</w:t>
      </w:r>
      <w:r w:rsidR="00646130" w:rsidRPr="00DB61CE">
        <w:rPr>
          <w:sz w:val="28"/>
        </w:rPr>
        <w:t>ае повышения пожарной опасности.</w:t>
      </w:r>
    </w:p>
    <w:p w:rsidR="0072793F" w:rsidRDefault="00042B19" w:rsidP="00A30F9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</w:rPr>
      </w:pPr>
      <w:r>
        <w:rPr>
          <w:sz w:val="28"/>
        </w:rPr>
        <w:t>Начальнику отдела по благоустройству</w:t>
      </w:r>
      <w:r w:rsidR="0072793F">
        <w:rPr>
          <w:sz w:val="28"/>
        </w:rPr>
        <w:t xml:space="preserve"> Муниципального казенного учреждения «Учреждение по социальному развитию и благоустройству» </w:t>
      </w:r>
      <w:r>
        <w:rPr>
          <w:sz w:val="28"/>
        </w:rPr>
        <w:t>Васильеву С.А.</w:t>
      </w:r>
      <w:r w:rsidR="0072793F">
        <w:rPr>
          <w:sz w:val="28"/>
        </w:rPr>
        <w:t>:</w:t>
      </w:r>
    </w:p>
    <w:p w:rsidR="0072793F" w:rsidRDefault="0072793F" w:rsidP="0072793F">
      <w:pPr>
        <w:pStyle w:val="a3"/>
        <w:tabs>
          <w:tab w:val="left" w:pos="0"/>
        </w:tabs>
        <w:ind w:left="0"/>
        <w:jc w:val="both"/>
        <w:rPr>
          <w:sz w:val="28"/>
        </w:rPr>
      </w:pPr>
      <w:r>
        <w:rPr>
          <w:sz w:val="28"/>
        </w:rPr>
        <w:t>10.1 Осуществить проверку всех имеющихся пожарных водоемов с целью необходимости провести покос травы, вырубку кустов и чистку водоёмов.</w:t>
      </w:r>
    </w:p>
    <w:p w:rsidR="00275FA0" w:rsidRDefault="007A654E" w:rsidP="0072793F">
      <w:pPr>
        <w:pStyle w:val="a3"/>
        <w:tabs>
          <w:tab w:val="left" w:pos="0"/>
        </w:tabs>
        <w:ind w:left="0"/>
        <w:jc w:val="both"/>
        <w:rPr>
          <w:sz w:val="28"/>
        </w:rPr>
      </w:pPr>
      <w:r>
        <w:rPr>
          <w:sz w:val="28"/>
        </w:rPr>
        <w:t>Срок исполнения: до 01.06.2025</w:t>
      </w:r>
    </w:p>
    <w:p w:rsidR="0072793F" w:rsidRDefault="0072793F" w:rsidP="0072793F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Постановление администрации </w:t>
      </w:r>
      <w:proofErr w:type="spellStart"/>
      <w:r w:rsidRPr="0072793F">
        <w:rPr>
          <w:sz w:val="28"/>
        </w:rPr>
        <w:t>Любанского</w:t>
      </w:r>
      <w:proofErr w:type="spellEnd"/>
      <w:r w:rsidRPr="0072793F">
        <w:rPr>
          <w:sz w:val="28"/>
        </w:rPr>
        <w:t xml:space="preserve"> городского поселения </w:t>
      </w:r>
      <w:proofErr w:type="spellStart"/>
      <w:r w:rsidRPr="0072793F">
        <w:rPr>
          <w:sz w:val="28"/>
        </w:rPr>
        <w:t>Тосненского</w:t>
      </w:r>
      <w:proofErr w:type="spellEnd"/>
      <w:r w:rsidRPr="0072793F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72793F">
        <w:rPr>
          <w:sz w:val="28"/>
        </w:rPr>
        <w:t>района Ленинградской области</w:t>
      </w:r>
      <w:r w:rsidR="007A654E">
        <w:rPr>
          <w:sz w:val="28"/>
        </w:rPr>
        <w:t xml:space="preserve"> от 25.03.2024 № 133</w:t>
      </w:r>
      <w:r>
        <w:rPr>
          <w:sz w:val="28"/>
        </w:rPr>
        <w:t xml:space="preserve"> «</w:t>
      </w:r>
      <w:r w:rsidRPr="0072793F">
        <w:rPr>
          <w:sz w:val="28"/>
        </w:rPr>
        <w:t xml:space="preserve">О мерах по укреплению пожарной безопасности на территории </w:t>
      </w:r>
      <w:proofErr w:type="spellStart"/>
      <w:r w:rsidRPr="0072793F">
        <w:rPr>
          <w:sz w:val="28"/>
        </w:rPr>
        <w:t>Любанского</w:t>
      </w:r>
      <w:proofErr w:type="spellEnd"/>
      <w:r w:rsidRPr="0072793F">
        <w:rPr>
          <w:sz w:val="28"/>
        </w:rPr>
        <w:t xml:space="preserve"> городского поселения </w:t>
      </w:r>
      <w:proofErr w:type="spellStart"/>
      <w:r w:rsidRPr="0072793F">
        <w:rPr>
          <w:sz w:val="28"/>
        </w:rPr>
        <w:t>Тосненского</w:t>
      </w:r>
      <w:proofErr w:type="spellEnd"/>
      <w:r w:rsidRPr="0072793F">
        <w:rPr>
          <w:sz w:val="28"/>
        </w:rPr>
        <w:t xml:space="preserve"> района Ленинградской области в весенне-</w:t>
      </w:r>
      <w:r>
        <w:rPr>
          <w:sz w:val="28"/>
        </w:rPr>
        <w:t>летний пожароопасный период 202</w:t>
      </w:r>
      <w:r w:rsidR="007A654E">
        <w:rPr>
          <w:sz w:val="28"/>
        </w:rPr>
        <w:t>4</w:t>
      </w:r>
      <w:r>
        <w:rPr>
          <w:sz w:val="28"/>
        </w:rPr>
        <w:t xml:space="preserve"> года» признать утратившим силу.</w:t>
      </w:r>
    </w:p>
    <w:p w:rsidR="00042B19" w:rsidRPr="00042B19" w:rsidRDefault="00042B19" w:rsidP="00042B19">
      <w:pPr>
        <w:pStyle w:val="a3"/>
        <w:numPr>
          <w:ilvl w:val="0"/>
          <w:numId w:val="1"/>
        </w:numPr>
        <w:ind w:left="0" w:firstLine="0"/>
        <w:rPr>
          <w:sz w:val="28"/>
        </w:rPr>
      </w:pPr>
      <w:r w:rsidRPr="00042B19">
        <w:rPr>
          <w:sz w:val="28"/>
        </w:rPr>
        <w:t xml:space="preserve">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</w:t>
      </w:r>
      <w:proofErr w:type="spellStart"/>
      <w:r w:rsidRPr="00042B19">
        <w:rPr>
          <w:sz w:val="28"/>
        </w:rPr>
        <w:t>Любанского</w:t>
      </w:r>
      <w:proofErr w:type="spellEnd"/>
      <w:r w:rsidRPr="00042B19">
        <w:rPr>
          <w:sz w:val="28"/>
        </w:rPr>
        <w:t xml:space="preserve"> городского поселения </w:t>
      </w:r>
      <w:proofErr w:type="spellStart"/>
      <w:r w:rsidRPr="00042B19">
        <w:rPr>
          <w:sz w:val="28"/>
        </w:rPr>
        <w:t>Тосненского</w:t>
      </w:r>
      <w:proofErr w:type="spellEnd"/>
      <w:r w:rsidRPr="00042B19">
        <w:rPr>
          <w:sz w:val="28"/>
        </w:rPr>
        <w:t xml:space="preserve"> </w:t>
      </w:r>
      <w:r w:rsidR="001278D7">
        <w:rPr>
          <w:sz w:val="28"/>
        </w:rPr>
        <w:t xml:space="preserve">муниципального </w:t>
      </w:r>
      <w:r w:rsidRPr="00042B19">
        <w:rPr>
          <w:sz w:val="28"/>
        </w:rPr>
        <w:t xml:space="preserve">района Ленинградской области https:// lubanadmin@mail.ru. </w:t>
      </w:r>
    </w:p>
    <w:p w:rsidR="00F006B4" w:rsidRPr="004230A6" w:rsidRDefault="00F006B4" w:rsidP="004230A6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4230A6">
        <w:rPr>
          <w:sz w:val="28"/>
        </w:rPr>
        <w:t xml:space="preserve">Контроль за исполнением </w:t>
      </w:r>
      <w:r w:rsidR="00A30F9E" w:rsidRPr="004230A6">
        <w:rPr>
          <w:sz w:val="28"/>
        </w:rPr>
        <w:t xml:space="preserve">настоящего </w:t>
      </w:r>
      <w:r w:rsidRPr="004230A6">
        <w:rPr>
          <w:sz w:val="28"/>
        </w:rPr>
        <w:t xml:space="preserve">постановления </w:t>
      </w:r>
      <w:r w:rsidR="00976FD3">
        <w:rPr>
          <w:sz w:val="28"/>
        </w:rPr>
        <w:t>оставляю за собой.</w:t>
      </w:r>
    </w:p>
    <w:p w:rsidR="00DB61CE" w:rsidRDefault="00DB61CE" w:rsidP="00F006B4">
      <w:pPr>
        <w:tabs>
          <w:tab w:val="left" w:pos="2688"/>
        </w:tabs>
        <w:jc w:val="both"/>
        <w:rPr>
          <w:sz w:val="28"/>
        </w:rPr>
      </w:pPr>
    </w:p>
    <w:p w:rsidR="00DB61CE" w:rsidRDefault="00976FD3" w:rsidP="00F006B4">
      <w:pPr>
        <w:tabs>
          <w:tab w:val="left" w:pos="2688"/>
        </w:tabs>
        <w:jc w:val="both"/>
        <w:rPr>
          <w:sz w:val="28"/>
        </w:rPr>
      </w:pPr>
      <w:r>
        <w:rPr>
          <w:sz w:val="28"/>
        </w:rPr>
        <w:t>И</w:t>
      </w:r>
      <w:r w:rsidR="004230A6">
        <w:rPr>
          <w:sz w:val="28"/>
        </w:rPr>
        <w:t xml:space="preserve">сполняющий </w:t>
      </w:r>
      <w:r w:rsidR="00B3387D">
        <w:rPr>
          <w:sz w:val="28"/>
        </w:rPr>
        <w:t>полномочия</w:t>
      </w:r>
    </w:p>
    <w:p w:rsidR="00E337A9" w:rsidRPr="00ED5936" w:rsidRDefault="00976FD3" w:rsidP="002C3359">
      <w:pPr>
        <w:tabs>
          <w:tab w:val="left" w:pos="2688"/>
        </w:tabs>
        <w:jc w:val="both"/>
        <w:rPr>
          <w:sz w:val="22"/>
        </w:rPr>
      </w:pPr>
      <w:r>
        <w:rPr>
          <w:sz w:val="28"/>
        </w:rPr>
        <w:t>г</w:t>
      </w:r>
      <w:bookmarkStart w:id="0" w:name="_GoBack"/>
      <w:bookmarkEnd w:id="0"/>
      <w:r w:rsidR="004230A6">
        <w:rPr>
          <w:sz w:val="28"/>
        </w:rPr>
        <w:t>лавы</w:t>
      </w:r>
      <w:r w:rsidR="00F006B4" w:rsidRPr="00F006B4">
        <w:rPr>
          <w:sz w:val="28"/>
        </w:rPr>
        <w:t xml:space="preserve"> администрации                                                             </w:t>
      </w:r>
      <w:r w:rsidR="004230A6">
        <w:rPr>
          <w:sz w:val="28"/>
        </w:rPr>
        <w:tab/>
      </w:r>
      <w:r w:rsidR="004230A6">
        <w:rPr>
          <w:sz w:val="28"/>
        </w:rPr>
        <w:tab/>
        <w:t>И.В. Другова</w:t>
      </w: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E337A9" w:rsidRPr="00ED5936" w:rsidRDefault="00E337A9" w:rsidP="002C3359">
      <w:pPr>
        <w:tabs>
          <w:tab w:val="left" w:pos="2688"/>
        </w:tabs>
        <w:jc w:val="both"/>
        <w:rPr>
          <w:sz w:val="22"/>
        </w:rPr>
      </w:pPr>
    </w:p>
    <w:p w:rsidR="002C3359" w:rsidRPr="002C3359" w:rsidRDefault="00F55C89" w:rsidP="002C3359">
      <w:pPr>
        <w:tabs>
          <w:tab w:val="left" w:pos="2688"/>
        </w:tabs>
        <w:jc w:val="both"/>
        <w:rPr>
          <w:i/>
          <w:sz w:val="22"/>
        </w:rPr>
      </w:pPr>
      <w:r>
        <w:rPr>
          <w:sz w:val="22"/>
        </w:rPr>
        <w:t xml:space="preserve"> </w:t>
      </w:r>
      <w:r w:rsidR="009D4391">
        <w:rPr>
          <w:sz w:val="22"/>
        </w:rPr>
        <w:t>Бондаренко Д.Ю.</w:t>
      </w:r>
      <w:r w:rsidR="00642E23">
        <w:rPr>
          <w:sz w:val="22"/>
        </w:rPr>
        <w:t xml:space="preserve"> 71-58</w:t>
      </w:r>
      <w:r w:rsidR="002C3359" w:rsidRPr="002C3359">
        <w:rPr>
          <w:sz w:val="22"/>
        </w:rPr>
        <w:t>1</w:t>
      </w:r>
    </w:p>
    <w:p w:rsidR="00920E18" w:rsidRDefault="00920E18">
      <w:pPr>
        <w:sectPr w:rsidR="00920E18" w:rsidSect="00A30F9E">
          <w:headerReference w:type="default" r:id="rId8"/>
          <w:headerReference w:type="first" r:id="rId9"/>
          <w:pgSz w:w="11906" w:h="16838"/>
          <w:pgMar w:top="993" w:right="850" w:bottom="851" w:left="1560" w:header="708" w:footer="708" w:gutter="0"/>
          <w:cols w:space="708"/>
          <w:titlePg/>
          <w:docGrid w:linePitch="360"/>
        </w:sectPr>
      </w:pPr>
    </w:p>
    <w:p w:rsidR="00920E18" w:rsidRPr="006C399E" w:rsidRDefault="00920E18" w:rsidP="00920E18">
      <w:pPr>
        <w:tabs>
          <w:tab w:val="left" w:pos="284"/>
          <w:tab w:val="left" w:pos="10348"/>
        </w:tabs>
        <w:ind w:left="708"/>
        <w:jc w:val="both"/>
        <w:rPr>
          <w:color w:val="FFFFFF" w:themeColor="background1"/>
        </w:rPr>
      </w:pPr>
    </w:p>
    <w:p w:rsidR="00920E18" w:rsidRPr="006C399E" w:rsidRDefault="00920E18" w:rsidP="00920E18">
      <w:pPr>
        <w:rPr>
          <w:color w:val="FFFFFF" w:themeColor="background1"/>
        </w:rPr>
      </w:pPr>
    </w:p>
    <w:p w:rsidR="00920E18" w:rsidRPr="006C399E" w:rsidRDefault="00920E18" w:rsidP="00920E18">
      <w:pPr>
        <w:rPr>
          <w:color w:val="FFFFFF" w:themeColor="background1"/>
        </w:rPr>
      </w:pPr>
      <w:r w:rsidRPr="006C399E">
        <w:rPr>
          <w:color w:val="FFFFFF" w:themeColor="background1"/>
        </w:rPr>
        <w:t xml:space="preserve">Начальник ОНД и ПР </w:t>
      </w:r>
      <w:proofErr w:type="spellStart"/>
      <w:r w:rsidRPr="006C399E">
        <w:rPr>
          <w:color w:val="FFFFFF" w:themeColor="background1"/>
        </w:rPr>
        <w:t>Тосненского</w:t>
      </w:r>
      <w:proofErr w:type="spellEnd"/>
      <w:r w:rsidRPr="006C399E">
        <w:rPr>
          <w:color w:val="FFFFFF" w:themeColor="background1"/>
        </w:rPr>
        <w:t xml:space="preserve"> района </w:t>
      </w:r>
    </w:p>
    <w:p w:rsidR="00920E18" w:rsidRPr="006C399E" w:rsidRDefault="00920E18" w:rsidP="00920E18">
      <w:pPr>
        <w:rPr>
          <w:color w:val="FFFFFF" w:themeColor="background1"/>
        </w:rPr>
      </w:pPr>
      <w:r w:rsidRPr="006C399E">
        <w:rPr>
          <w:color w:val="FFFFFF" w:themeColor="background1"/>
        </w:rPr>
        <w:t>Ленинградской области</w:t>
      </w:r>
    </w:p>
    <w:p w:rsidR="00920E18" w:rsidRPr="006C399E" w:rsidRDefault="00920E18" w:rsidP="00920E18">
      <w:pPr>
        <w:rPr>
          <w:color w:val="FFFFFF" w:themeColor="background1"/>
        </w:rPr>
      </w:pPr>
    </w:p>
    <w:p w:rsidR="00920E18" w:rsidRPr="006C399E" w:rsidRDefault="00920E18" w:rsidP="00920E18">
      <w:pPr>
        <w:rPr>
          <w:color w:val="FFFFFF" w:themeColor="background1"/>
        </w:rPr>
      </w:pPr>
      <w:r w:rsidRPr="006C399E">
        <w:rPr>
          <w:color w:val="FFFFFF" w:themeColor="background1"/>
        </w:rPr>
        <w:t xml:space="preserve"> _______________________К.Е. Быстров</w:t>
      </w:r>
    </w:p>
    <w:p w:rsidR="00920E18" w:rsidRPr="006C399E" w:rsidRDefault="00920E18" w:rsidP="00920E18">
      <w:pPr>
        <w:rPr>
          <w:color w:val="FFFFFF" w:themeColor="background1"/>
        </w:rPr>
      </w:pPr>
    </w:p>
    <w:p w:rsidR="00920E18" w:rsidRPr="006C399E" w:rsidRDefault="00920E18" w:rsidP="00920E18">
      <w:pPr>
        <w:rPr>
          <w:color w:val="FFFFFF" w:themeColor="background1"/>
        </w:rPr>
      </w:pPr>
      <w:r w:rsidRPr="006C399E">
        <w:rPr>
          <w:color w:val="FFFFFF" w:themeColor="background1"/>
        </w:rPr>
        <w:lastRenderedPageBreak/>
        <w:t>«       »                       2016 г.</w:t>
      </w:r>
    </w:p>
    <w:p w:rsidR="00920E18" w:rsidRDefault="00920E18" w:rsidP="00920E18">
      <w:pPr>
        <w:widowControl w:val="0"/>
        <w:autoSpaceDE w:val="0"/>
        <w:autoSpaceDN w:val="0"/>
        <w:adjustRightInd w:val="0"/>
        <w:jc w:val="right"/>
      </w:pPr>
      <w:r>
        <w:t>Приложение № 1</w:t>
      </w:r>
    </w:p>
    <w:p w:rsidR="00920E18" w:rsidRDefault="00920E18" w:rsidP="00920E18">
      <w:pPr>
        <w:widowControl w:val="0"/>
        <w:autoSpaceDE w:val="0"/>
        <w:autoSpaceDN w:val="0"/>
        <w:adjustRightInd w:val="0"/>
        <w:jc w:val="right"/>
      </w:pPr>
      <w:r>
        <w:t xml:space="preserve"> к Постановлению администрации</w:t>
      </w:r>
    </w:p>
    <w:p w:rsidR="00920E18" w:rsidRDefault="00920E18" w:rsidP="00920E18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proofErr w:type="spellStart"/>
      <w:r>
        <w:t>Любанского</w:t>
      </w:r>
      <w:proofErr w:type="spellEnd"/>
      <w:r>
        <w:t xml:space="preserve"> городского поселения</w:t>
      </w:r>
    </w:p>
    <w:p w:rsidR="00920E18" w:rsidRDefault="00920E18" w:rsidP="00920E18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proofErr w:type="spellStart"/>
      <w:r>
        <w:t>Тосненского</w:t>
      </w:r>
      <w:proofErr w:type="spellEnd"/>
      <w:r>
        <w:t xml:space="preserve"> </w:t>
      </w:r>
      <w:r w:rsidR="001278D7">
        <w:t xml:space="preserve">муниципального </w:t>
      </w:r>
      <w:r>
        <w:t>района Ленинградской области</w:t>
      </w:r>
    </w:p>
    <w:p w:rsidR="00825A84" w:rsidRPr="00825A84" w:rsidRDefault="00987BAA" w:rsidP="003A59D3">
      <w:pPr>
        <w:widowControl w:val="0"/>
        <w:autoSpaceDE w:val="0"/>
        <w:autoSpaceDN w:val="0"/>
        <w:adjustRightInd w:val="0"/>
        <w:ind w:firstLine="708"/>
        <w:jc w:val="center"/>
      </w:pPr>
      <w:r>
        <w:t xml:space="preserve">                     о</w:t>
      </w:r>
      <w:r w:rsidR="00825A84" w:rsidRPr="00825A84">
        <w:t>т</w:t>
      </w:r>
      <w:r w:rsidR="00A50A11">
        <w:t xml:space="preserve"> </w:t>
      </w:r>
      <w:r w:rsidR="004230A6">
        <w:t xml:space="preserve"> 24.03.2025 </w:t>
      </w:r>
      <w:r w:rsidR="00825A84" w:rsidRPr="00825A84">
        <w:t>№</w:t>
      </w:r>
      <w:r w:rsidR="00E56CAC">
        <w:t xml:space="preserve"> </w:t>
      </w:r>
      <w:r w:rsidR="00941B9D">
        <w:t xml:space="preserve"> </w:t>
      </w:r>
      <w:r w:rsidR="004230A6">
        <w:t>179</w:t>
      </w:r>
      <w:r w:rsidR="00941B9D">
        <w:t xml:space="preserve"> </w:t>
      </w:r>
      <w:r w:rsidR="00A50A11">
        <w:t xml:space="preserve"> </w:t>
      </w:r>
      <w:r w:rsidR="003A59D3">
        <w:t xml:space="preserve">             </w:t>
      </w:r>
      <w:r w:rsidR="009D4391">
        <w:t xml:space="preserve">     </w:t>
      </w:r>
      <w:r w:rsidR="00825A84" w:rsidRPr="00825A84">
        <w:rPr>
          <w:u w:val="single"/>
        </w:rPr>
        <w:t xml:space="preserve">  </w:t>
      </w:r>
    </w:p>
    <w:p w:rsidR="00920E18" w:rsidRDefault="00920E18" w:rsidP="00920E18">
      <w:pPr>
        <w:rPr>
          <w:b/>
        </w:rPr>
      </w:pPr>
    </w:p>
    <w:p w:rsidR="00920E18" w:rsidRDefault="00920E18" w:rsidP="00920E18">
      <w:pPr>
        <w:rPr>
          <w:b/>
        </w:rPr>
        <w:sectPr w:rsidR="00920E18" w:rsidSect="00CA1001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920E18" w:rsidRDefault="00920E18" w:rsidP="00920E18">
      <w:pPr>
        <w:jc w:val="center"/>
        <w:rPr>
          <w:b/>
        </w:rPr>
      </w:pPr>
      <w:r w:rsidRPr="006C399E">
        <w:rPr>
          <w:b/>
        </w:rPr>
        <w:lastRenderedPageBreak/>
        <w:t xml:space="preserve">План мероприятий по укреплению пожарной безопасности на территории </w:t>
      </w:r>
      <w:proofErr w:type="spellStart"/>
      <w:r w:rsidRPr="006C399E">
        <w:rPr>
          <w:b/>
        </w:rPr>
        <w:t>Любанского</w:t>
      </w:r>
      <w:proofErr w:type="spellEnd"/>
      <w:r w:rsidRPr="006C399E">
        <w:rPr>
          <w:b/>
        </w:rPr>
        <w:t xml:space="preserve"> городского поселения </w:t>
      </w:r>
    </w:p>
    <w:p w:rsidR="00920E18" w:rsidRDefault="00920E18" w:rsidP="00920E18">
      <w:pPr>
        <w:jc w:val="center"/>
        <w:rPr>
          <w:b/>
        </w:rPr>
      </w:pPr>
      <w:proofErr w:type="spellStart"/>
      <w:r w:rsidRPr="006C399E">
        <w:rPr>
          <w:b/>
        </w:rPr>
        <w:t>Тосненского</w:t>
      </w:r>
      <w:proofErr w:type="spellEnd"/>
      <w:r w:rsidRPr="006C399E">
        <w:rPr>
          <w:b/>
        </w:rPr>
        <w:t xml:space="preserve"> </w:t>
      </w:r>
      <w:r w:rsidR="001278D7">
        <w:rPr>
          <w:b/>
        </w:rPr>
        <w:t xml:space="preserve">муниципального </w:t>
      </w:r>
      <w:r w:rsidRPr="006C399E">
        <w:rPr>
          <w:b/>
        </w:rPr>
        <w:t>района Ленинградской области в весенне-</w:t>
      </w:r>
      <w:r w:rsidR="003B279A">
        <w:rPr>
          <w:b/>
        </w:rPr>
        <w:t>летний пожароопасный период 20</w:t>
      </w:r>
      <w:r w:rsidR="00042B19">
        <w:rPr>
          <w:b/>
        </w:rPr>
        <w:t>24</w:t>
      </w:r>
      <w:r w:rsidR="00A50A11">
        <w:rPr>
          <w:b/>
        </w:rPr>
        <w:t xml:space="preserve"> </w:t>
      </w:r>
      <w:r w:rsidRPr="006C399E">
        <w:rPr>
          <w:b/>
        </w:rPr>
        <w:t>года</w:t>
      </w:r>
    </w:p>
    <w:p w:rsidR="00920E18" w:rsidRPr="006951CD" w:rsidRDefault="00920E18" w:rsidP="00920E18">
      <w:pPr>
        <w:jc w:val="center"/>
        <w:rPr>
          <w:b/>
        </w:rPr>
      </w:pPr>
    </w:p>
    <w:tbl>
      <w:tblPr>
        <w:tblStyle w:val="a4"/>
        <w:tblW w:w="14369" w:type="dxa"/>
        <w:tblLook w:val="04A0" w:firstRow="1" w:lastRow="0" w:firstColumn="1" w:lastColumn="0" w:noHBand="0" w:noVBand="1"/>
      </w:tblPr>
      <w:tblGrid>
        <w:gridCol w:w="809"/>
        <w:gridCol w:w="7096"/>
        <w:gridCol w:w="3827"/>
        <w:gridCol w:w="2637"/>
      </w:tblGrid>
      <w:tr w:rsidR="00920E18" w:rsidRPr="00BF55DA" w:rsidTr="00CA1001">
        <w:trPr>
          <w:trHeight w:val="545"/>
        </w:trPr>
        <w:tc>
          <w:tcPr>
            <w:tcW w:w="809" w:type="dxa"/>
            <w:vAlign w:val="center"/>
          </w:tcPr>
          <w:p w:rsidR="00920E18" w:rsidRPr="00BF55DA" w:rsidRDefault="00920E18" w:rsidP="00CA1001">
            <w:pPr>
              <w:jc w:val="center"/>
              <w:rPr>
                <w:b/>
              </w:rPr>
            </w:pPr>
            <w:r w:rsidRPr="00BF55DA">
              <w:rPr>
                <w:b/>
              </w:rPr>
              <w:t>№</w:t>
            </w:r>
          </w:p>
        </w:tc>
        <w:tc>
          <w:tcPr>
            <w:tcW w:w="7096" w:type="dxa"/>
          </w:tcPr>
          <w:p w:rsidR="00920E18" w:rsidRPr="00BF55DA" w:rsidRDefault="00920E18" w:rsidP="00CA1001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827" w:type="dxa"/>
            <w:vAlign w:val="center"/>
          </w:tcPr>
          <w:p w:rsidR="00920E18" w:rsidRPr="00BF55DA" w:rsidRDefault="00920E18" w:rsidP="00CA1001">
            <w:pPr>
              <w:jc w:val="center"/>
              <w:rPr>
                <w:b/>
              </w:rPr>
            </w:pPr>
            <w:r>
              <w:rPr>
                <w:b/>
              </w:rPr>
              <w:t>Планы и сроки реализации</w:t>
            </w:r>
          </w:p>
        </w:tc>
        <w:tc>
          <w:tcPr>
            <w:tcW w:w="2637" w:type="dxa"/>
            <w:vAlign w:val="center"/>
          </w:tcPr>
          <w:p w:rsidR="00920E18" w:rsidRPr="00BF55DA" w:rsidRDefault="00920E18" w:rsidP="00CA1001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</w:t>
            </w:r>
          </w:p>
        </w:tc>
      </w:tr>
      <w:tr w:rsidR="00920E18" w:rsidTr="00CA1001">
        <w:trPr>
          <w:trHeight w:val="946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Pr="00001226" w:rsidRDefault="00920E18" w:rsidP="00CA1001">
            <w:pPr>
              <w:jc w:val="both"/>
            </w:pPr>
            <w:r w:rsidRPr="00001226">
              <w:t>Принять нормативно-правовые акты по вопросам организационно-правового, финансового, материально-технического обеспечения первичных мер пожарной безопасности</w:t>
            </w:r>
          </w:p>
        </w:tc>
        <w:tc>
          <w:tcPr>
            <w:tcW w:w="3827" w:type="dxa"/>
            <w:vAlign w:val="center"/>
          </w:tcPr>
          <w:p w:rsidR="00920E18" w:rsidRDefault="00920E18" w:rsidP="00CA1001">
            <w:pPr>
              <w:jc w:val="center"/>
            </w:pPr>
            <w:r w:rsidRPr="00941049">
              <w:t>Обновление документации</w:t>
            </w:r>
            <w:r w:rsidR="00825A84">
              <w:t>.</w:t>
            </w:r>
            <w:r w:rsidRPr="00941049">
              <w:t xml:space="preserve"> </w:t>
            </w:r>
          </w:p>
          <w:p w:rsidR="00920E18" w:rsidRPr="00941049" w:rsidRDefault="00920E18" w:rsidP="00CA1001">
            <w:pPr>
              <w:jc w:val="center"/>
            </w:pPr>
            <w:r>
              <w:t>Срок – постоянно</w:t>
            </w:r>
            <w:r w:rsidR="00825A84">
              <w:t>.</w:t>
            </w:r>
          </w:p>
        </w:tc>
        <w:tc>
          <w:tcPr>
            <w:tcW w:w="2637" w:type="dxa"/>
            <w:vAlign w:val="center"/>
          </w:tcPr>
          <w:p w:rsidR="00920E18" w:rsidRPr="00382A5B" w:rsidRDefault="00920E18" w:rsidP="00CA1001">
            <w:pPr>
              <w:jc w:val="center"/>
            </w:pPr>
            <w:r w:rsidRPr="00382A5B"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920E18" w:rsidTr="00CA1001">
        <w:trPr>
          <w:trHeight w:val="420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Pr="00C30465" w:rsidRDefault="00920E18" w:rsidP="00CA1001">
            <w:pPr>
              <w:jc w:val="both"/>
            </w:pPr>
            <w:r>
              <w:t>Организовать разъяснительную работу среди населения о недопущении выжигания сухой растительности, проведения неконтролируемых палов и применения открытого огня в непосредственной близости от лесных массивов</w:t>
            </w:r>
          </w:p>
        </w:tc>
        <w:tc>
          <w:tcPr>
            <w:tcW w:w="3827" w:type="dxa"/>
            <w:vAlign w:val="center"/>
          </w:tcPr>
          <w:p w:rsidR="00920E18" w:rsidRPr="00941049" w:rsidRDefault="00920E18" w:rsidP="00642E23">
            <w:pPr>
              <w:jc w:val="center"/>
            </w:pPr>
            <w:r w:rsidRPr="00A96BA4">
              <w:t>Совместно с инспекторами О</w:t>
            </w:r>
            <w:r>
              <w:t>ДН</w:t>
            </w:r>
            <w:r w:rsidR="00B173EF">
              <w:t xml:space="preserve"> и ПР</w:t>
            </w:r>
            <w:r w:rsidRPr="00A96BA4">
              <w:t xml:space="preserve"> по </w:t>
            </w:r>
            <w:proofErr w:type="spellStart"/>
            <w:r w:rsidRPr="00A96BA4">
              <w:t>Тосненскому</w:t>
            </w:r>
            <w:proofErr w:type="spellEnd"/>
            <w:r w:rsidRPr="00A96BA4">
              <w:t xml:space="preserve"> району провести сходы граждан по вопросам пожарной безопасности, по срокам и поряд</w:t>
            </w:r>
            <w:r>
              <w:t>ку выполнения жителями социально-</w:t>
            </w:r>
            <w:r w:rsidRPr="00A96BA4">
              <w:t xml:space="preserve">значимых работ по обеспечению пожарной </w:t>
            </w:r>
            <w:r w:rsidR="00BC54B1" w:rsidRPr="00A96BA4">
              <w:t>безопасности населенных</w:t>
            </w:r>
            <w:r w:rsidRPr="00A96BA4">
              <w:t xml:space="preserve"> пунктов, о недопущении выжигания сухой растительности, проведения неконтролируемых палов и применения открытого огня в непосредственной близости от лесн</w:t>
            </w:r>
            <w:r>
              <w:t xml:space="preserve">ых массивов в срок до </w:t>
            </w:r>
            <w:r w:rsidR="003B279A">
              <w:t>01.06.202</w:t>
            </w:r>
            <w:r w:rsidR="007A654E">
              <w:t>5</w:t>
            </w:r>
            <w:r w:rsidR="003B279A">
              <w:t xml:space="preserve"> </w:t>
            </w:r>
            <w:r w:rsidRPr="00A96BA4">
              <w:t>года.</w:t>
            </w:r>
          </w:p>
        </w:tc>
        <w:tc>
          <w:tcPr>
            <w:tcW w:w="2637" w:type="dxa"/>
            <w:vAlign w:val="center"/>
          </w:tcPr>
          <w:p w:rsidR="00920E18" w:rsidRPr="00382A5B" w:rsidRDefault="00920E18" w:rsidP="00CA1001">
            <w:pPr>
              <w:jc w:val="center"/>
            </w:pPr>
            <w:r w:rsidRPr="00382A5B">
              <w:t>Ведущий специалист по ГО и ЧС</w:t>
            </w:r>
          </w:p>
          <w:p w:rsidR="00920E18" w:rsidRDefault="009D4391" w:rsidP="00CA1001">
            <w:pPr>
              <w:jc w:val="center"/>
            </w:pPr>
            <w:r>
              <w:t>Бондаренко Д.Ю.</w:t>
            </w:r>
          </w:p>
          <w:p w:rsidR="00920E18" w:rsidRPr="00382A5B" w:rsidRDefault="00920E18" w:rsidP="00CA1001">
            <w:pPr>
              <w:jc w:val="center"/>
            </w:pPr>
          </w:p>
        </w:tc>
      </w:tr>
      <w:tr w:rsidR="00920E18" w:rsidTr="00CA1001">
        <w:trPr>
          <w:trHeight w:val="1108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Pr="0044776F" w:rsidRDefault="00920E18" w:rsidP="00CA1001">
            <w:pPr>
              <w:jc w:val="both"/>
            </w:pPr>
            <w:r>
              <w:t>В случае повышения пожарной опасности устанавливать особый противопожарный режим на территории и дополнительные требования пожарной безопасности на время его действия</w:t>
            </w:r>
          </w:p>
        </w:tc>
        <w:tc>
          <w:tcPr>
            <w:tcW w:w="3827" w:type="dxa"/>
            <w:vAlign w:val="center"/>
          </w:tcPr>
          <w:p w:rsidR="00920E18" w:rsidRPr="00941049" w:rsidRDefault="00920E18" w:rsidP="00CA1001">
            <w:pPr>
              <w:jc w:val="center"/>
            </w:pPr>
            <w:r>
              <w:t>По мере необходимости</w:t>
            </w:r>
            <w:r w:rsidR="00825A84">
              <w:t>.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920E18" w:rsidTr="00CA1001">
        <w:trPr>
          <w:trHeight w:val="827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Default="00920E18" w:rsidP="00CA1001">
            <w:pPr>
              <w:jc w:val="both"/>
            </w:pPr>
            <w:r>
              <w:t>Обеспечить социальное и экономическое стимулирование участия граждан и организаций в добровольной пожарной охране; Обеспечить: деятельность добровольной пожарной охраны.</w:t>
            </w:r>
          </w:p>
        </w:tc>
        <w:tc>
          <w:tcPr>
            <w:tcW w:w="3827" w:type="dxa"/>
            <w:vAlign w:val="center"/>
          </w:tcPr>
          <w:p w:rsidR="00920E18" w:rsidRPr="00941049" w:rsidRDefault="00920E18" w:rsidP="00CA1001">
            <w:pPr>
              <w:jc w:val="center"/>
            </w:pPr>
            <w:r>
              <w:t xml:space="preserve">Срок </w:t>
            </w:r>
            <w:r w:rsidR="00444C35">
              <w:t xml:space="preserve">– </w:t>
            </w:r>
            <w:r>
              <w:t>постоянно</w:t>
            </w:r>
            <w:r w:rsidR="00825A84">
              <w:t>.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920E18" w:rsidTr="00CA1001">
        <w:trPr>
          <w:trHeight w:val="808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</w:tcPr>
          <w:p w:rsidR="00920E18" w:rsidRDefault="00920E18" w:rsidP="00CA1001">
            <w:pPr>
              <w:jc w:val="both"/>
            </w:pPr>
            <w:r>
              <w:t>Оснащение территории общего пользования первичными средствами пожаротушения и инвентарем</w:t>
            </w:r>
          </w:p>
        </w:tc>
        <w:tc>
          <w:tcPr>
            <w:tcW w:w="3827" w:type="dxa"/>
            <w:vAlign w:val="center"/>
          </w:tcPr>
          <w:p w:rsidR="00920E18" w:rsidRPr="00941049" w:rsidRDefault="00920E18" w:rsidP="00CA1001">
            <w:pPr>
              <w:jc w:val="center"/>
            </w:pPr>
            <w:r>
              <w:t>По мере необходимости</w:t>
            </w:r>
            <w:r w:rsidR="00825A84">
              <w:t>.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920E18" w:rsidTr="00CA1001">
        <w:trPr>
          <w:trHeight w:val="282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Default="00920E18" w:rsidP="00CA1001">
            <w:r>
              <w:t>Утилизация сухой растительности без выжигания</w:t>
            </w:r>
          </w:p>
        </w:tc>
        <w:tc>
          <w:tcPr>
            <w:tcW w:w="3827" w:type="dxa"/>
            <w:vAlign w:val="center"/>
          </w:tcPr>
          <w:p w:rsidR="00920E18" w:rsidRDefault="007F62D0" w:rsidP="00CA1001">
            <w:pPr>
              <w:jc w:val="center"/>
            </w:pPr>
            <w:r>
              <w:t xml:space="preserve">АО «Любань» и </w:t>
            </w:r>
            <w:r w:rsidR="00A50A11">
              <w:t>ООО «Технократ</w:t>
            </w:r>
            <w:r w:rsidR="00920E18">
              <w:t xml:space="preserve">» </w:t>
            </w:r>
            <w:r w:rsidR="00920E18" w:rsidRPr="00475753">
              <w:t>не проводить па</w:t>
            </w:r>
            <w:r w:rsidR="00920E18">
              <w:t xml:space="preserve">лы травы на с/х землях, и </w:t>
            </w:r>
            <w:r w:rsidR="00920E18" w:rsidRPr="00475753">
              <w:t>провести работу по обустройству минерализованных полос около населенных пункт</w:t>
            </w:r>
            <w:r w:rsidR="00444C35">
              <w:t>ов, где поля  примыкают к домам.</w:t>
            </w:r>
          </w:p>
          <w:p w:rsidR="00920E18" w:rsidRPr="00941049" w:rsidRDefault="00BC54B1" w:rsidP="00CA1001">
            <w:pPr>
              <w:jc w:val="center"/>
            </w:pPr>
            <w:r>
              <w:t>срок</w:t>
            </w:r>
            <w:r w:rsidR="007A654E">
              <w:t xml:space="preserve"> 01.05.2025</w:t>
            </w:r>
            <w:r w:rsidR="00646130" w:rsidRPr="00646130">
              <w:t xml:space="preserve"> года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920E18" w:rsidTr="00CA1001">
        <w:trPr>
          <w:trHeight w:val="808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Default="00920E18" w:rsidP="00CA1001">
            <w:pPr>
              <w:jc w:val="both"/>
            </w:pPr>
            <w:r>
              <w:t>Устройство минерализованных полос в соответствии с требованиями нормативных документов в области пожарной безопасности</w:t>
            </w:r>
          </w:p>
        </w:tc>
        <w:tc>
          <w:tcPr>
            <w:tcW w:w="3827" w:type="dxa"/>
            <w:vAlign w:val="center"/>
          </w:tcPr>
          <w:p w:rsidR="00920E18" w:rsidRDefault="00646130" w:rsidP="00CA1001">
            <w:pPr>
              <w:jc w:val="center"/>
            </w:pPr>
            <w:r>
              <w:t>Руководителю</w:t>
            </w:r>
            <w:r w:rsidR="00920E18" w:rsidRPr="00597426">
              <w:t xml:space="preserve"> </w:t>
            </w:r>
            <w:proofErr w:type="spellStart"/>
            <w:r w:rsidRPr="00646130">
              <w:t>Любанского</w:t>
            </w:r>
            <w:proofErr w:type="spellEnd"/>
            <w:r w:rsidRPr="00646130">
              <w:t xml:space="preserve"> лесхоза–филиала ЛОГБУ «</w:t>
            </w:r>
            <w:proofErr w:type="spellStart"/>
            <w:r w:rsidRPr="00646130">
              <w:t>Ленобллес</w:t>
            </w:r>
            <w:proofErr w:type="spellEnd"/>
            <w:r w:rsidRPr="00646130">
              <w:t>»:</w:t>
            </w:r>
            <w:r w:rsidR="00920E18" w:rsidRPr="00597426">
              <w:t xml:space="preserve">обеспечить безопасность населенных пунктов и </w:t>
            </w:r>
            <w:r w:rsidR="00920E18">
              <w:t xml:space="preserve">лесных участков организовать </w:t>
            </w:r>
            <w:r w:rsidR="00920E18" w:rsidRPr="00597426">
              <w:t>опашку минерализованными полосами.</w:t>
            </w:r>
          </w:p>
          <w:p w:rsidR="00920E18" w:rsidRPr="00941049" w:rsidRDefault="007A654E" w:rsidP="003B279A">
            <w:pPr>
              <w:jc w:val="center"/>
            </w:pPr>
            <w:r>
              <w:t>В срок 01.04.2025</w:t>
            </w:r>
            <w:r w:rsidR="00920E18" w:rsidRPr="00597426">
              <w:t xml:space="preserve"> года предоставить </w:t>
            </w:r>
            <w:r w:rsidR="00BC54B1" w:rsidRPr="00597426">
              <w:t>план по</w:t>
            </w:r>
            <w:r w:rsidR="00920E18" w:rsidRPr="00597426">
              <w:t xml:space="preserve"> устройству защитных противоп</w:t>
            </w:r>
            <w:r w:rsidR="003B279A">
              <w:t>ожарных полос и в срок 01.0</w:t>
            </w:r>
            <w:r w:rsidR="00042B19">
              <w:t>5.2</w:t>
            </w:r>
            <w:r>
              <w:t>025</w:t>
            </w:r>
            <w:r w:rsidR="00920E18" w:rsidRPr="00597426">
              <w:t xml:space="preserve"> года произвести опашку.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920E18" w:rsidTr="00CA1001">
        <w:trPr>
          <w:trHeight w:val="846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Default="00920E18" w:rsidP="00CA1001">
            <w:pPr>
              <w:jc w:val="both"/>
            </w:pPr>
            <w:r>
              <w:t>Содержание естественных и искусственных противопожарных водоемов, подъездов к ним в соответствии с установленными правилами</w:t>
            </w:r>
          </w:p>
        </w:tc>
        <w:tc>
          <w:tcPr>
            <w:tcW w:w="3827" w:type="dxa"/>
            <w:vAlign w:val="center"/>
          </w:tcPr>
          <w:p w:rsidR="00920E18" w:rsidRPr="00941049" w:rsidRDefault="00920E18" w:rsidP="00CA1001">
            <w:pPr>
              <w:jc w:val="center"/>
            </w:pPr>
            <w:r w:rsidRPr="00951737">
              <w:t>Продолжить работу по обустройству пожарных водоемов в</w:t>
            </w:r>
            <w:r>
              <w:t xml:space="preserve"> населенных пунктах поселения, С</w:t>
            </w:r>
            <w:r w:rsidRPr="00951737">
              <w:t>рок – постоянно.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Default="009D4391" w:rsidP="00CA1001">
            <w:pPr>
              <w:jc w:val="center"/>
            </w:pPr>
            <w:r>
              <w:t>Бондаренко Д.Ю.</w:t>
            </w:r>
          </w:p>
          <w:p w:rsidR="00F55C89" w:rsidRPr="00382A5B" w:rsidRDefault="00042B19" w:rsidP="00042B19">
            <w:pPr>
              <w:jc w:val="center"/>
            </w:pPr>
            <w:r>
              <w:t xml:space="preserve">Начальнику отдела по </w:t>
            </w:r>
            <w:r>
              <w:lastRenderedPageBreak/>
              <w:t>благоустройству</w:t>
            </w:r>
            <w:r w:rsidR="00F55C89">
              <w:t xml:space="preserve"> МКУ «УСРБ» </w:t>
            </w:r>
            <w:r>
              <w:t>Васильеву С.А.</w:t>
            </w:r>
          </w:p>
        </w:tc>
      </w:tr>
      <w:tr w:rsidR="00920E18" w:rsidTr="00CA1001">
        <w:trPr>
          <w:trHeight w:val="827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Default="00920E18" w:rsidP="00CA1001">
            <w:pPr>
              <w:jc w:val="both"/>
            </w:pPr>
            <w:r>
              <w:t>Осуществление пропаганды в области пожарной безопасности и содействия по распространению пожарно-технических знаний</w:t>
            </w:r>
          </w:p>
        </w:tc>
        <w:tc>
          <w:tcPr>
            <w:tcW w:w="3827" w:type="dxa"/>
            <w:vAlign w:val="center"/>
          </w:tcPr>
          <w:p w:rsidR="00825A84" w:rsidRDefault="00920E18" w:rsidP="00825A84">
            <w:pPr>
              <w:jc w:val="center"/>
            </w:pPr>
            <w:r w:rsidRPr="008A41C1">
              <w:t>Сход граждан по вопросам пож</w:t>
            </w:r>
            <w:r w:rsidR="00825A84">
              <w:t>арной безопасности.</w:t>
            </w:r>
          </w:p>
          <w:p w:rsidR="00920E18" w:rsidRPr="00941049" w:rsidRDefault="00825A84" w:rsidP="00825A84">
            <w:pPr>
              <w:jc w:val="center"/>
            </w:pPr>
            <w:r>
              <w:t>В</w:t>
            </w:r>
            <w:r w:rsidR="00920E18">
              <w:t xml:space="preserve"> соответствии с планом сходов</w:t>
            </w:r>
            <w:r>
              <w:t>.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920E18" w:rsidTr="00CA1001">
        <w:trPr>
          <w:trHeight w:val="1372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Default="00920E18" w:rsidP="00CA1001">
            <w:pPr>
              <w:jc w:val="both"/>
            </w:pPr>
            <w:r>
              <w:t>Принятие мер по локализации пожара и спасению людей и имущества до прибытия противопожарной службы в случае возникновения пожара, а также беспрепятственный проезд пожарной техники</w:t>
            </w:r>
          </w:p>
        </w:tc>
        <w:tc>
          <w:tcPr>
            <w:tcW w:w="3827" w:type="dxa"/>
            <w:vAlign w:val="center"/>
          </w:tcPr>
          <w:p w:rsidR="00920E18" w:rsidRDefault="00920E18" w:rsidP="00CA1001">
            <w:pPr>
              <w:jc w:val="center"/>
            </w:pPr>
            <w:r w:rsidRPr="00360BFB">
              <w:t>На территории поселения созданы четыре добровольные пожарные команды, принимающие участие в тушении пожаров и имеющие на вооружении мобильные средства пожаротушения.</w:t>
            </w:r>
          </w:p>
          <w:p w:rsidR="00920E18" w:rsidRPr="00941049" w:rsidRDefault="00920E18" w:rsidP="00CA1001">
            <w:pPr>
              <w:jc w:val="center"/>
            </w:pPr>
            <w:r>
              <w:t>С</w:t>
            </w:r>
            <w:r w:rsidRPr="0059505A">
              <w:t>рок – постоянно.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920E18" w:rsidTr="00CA1001">
        <w:trPr>
          <w:trHeight w:val="1672"/>
        </w:trPr>
        <w:tc>
          <w:tcPr>
            <w:tcW w:w="809" w:type="dxa"/>
            <w:vAlign w:val="center"/>
          </w:tcPr>
          <w:p w:rsidR="00920E18" w:rsidRPr="00F80F50" w:rsidRDefault="00920E18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920E18" w:rsidRDefault="00920E18" w:rsidP="00CA1001">
            <w:pPr>
              <w:jc w:val="both"/>
            </w:pPr>
            <w:r>
              <w:t>Информирование Комитета по природным ресурсам Ленинградской области о введении и снятии особого противопожарного режима, а также дополнительных требований пожарной безопасности на время его действия на территории поселения</w:t>
            </w:r>
          </w:p>
        </w:tc>
        <w:tc>
          <w:tcPr>
            <w:tcW w:w="3827" w:type="dxa"/>
            <w:vAlign w:val="center"/>
          </w:tcPr>
          <w:p w:rsidR="00920E18" w:rsidRPr="00941049" w:rsidRDefault="00920E18" w:rsidP="00CA1001">
            <w:pPr>
              <w:jc w:val="center"/>
            </w:pPr>
            <w:r w:rsidRPr="008A41C1">
              <w:t>По мере необходимости</w:t>
            </w:r>
            <w:r w:rsidR="00825A84">
              <w:t>.</w:t>
            </w:r>
          </w:p>
        </w:tc>
        <w:tc>
          <w:tcPr>
            <w:tcW w:w="2637" w:type="dxa"/>
            <w:vAlign w:val="center"/>
          </w:tcPr>
          <w:p w:rsidR="00920E18" w:rsidRDefault="00920E18" w:rsidP="00CA1001">
            <w:pPr>
              <w:jc w:val="center"/>
            </w:pPr>
            <w:r>
              <w:t>Ведущий специалист по ГО и ЧС</w:t>
            </w:r>
          </w:p>
          <w:p w:rsidR="00920E18" w:rsidRPr="00382A5B" w:rsidRDefault="009D4391" w:rsidP="00CA1001">
            <w:pPr>
              <w:jc w:val="center"/>
            </w:pPr>
            <w:r>
              <w:t>Бондаренко Д.Ю.</w:t>
            </w:r>
          </w:p>
        </w:tc>
      </w:tr>
      <w:tr w:rsidR="00BD4FB4" w:rsidRPr="00BD4FB4" w:rsidTr="005110F5">
        <w:trPr>
          <w:trHeight w:val="1489"/>
        </w:trPr>
        <w:tc>
          <w:tcPr>
            <w:tcW w:w="809" w:type="dxa"/>
            <w:vAlign w:val="center"/>
          </w:tcPr>
          <w:p w:rsidR="004856A4" w:rsidRPr="00BD4FB4" w:rsidRDefault="004856A4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4856A4" w:rsidRPr="008E2435" w:rsidRDefault="004856A4" w:rsidP="004856A4">
            <w:pPr>
              <w:jc w:val="both"/>
              <w:rPr>
                <w:b/>
              </w:rPr>
            </w:pPr>
            <w:r w:rsidRPr="008E2435">
              <w:rPr>
                <w:rStyle w:val="FontStyle12"/>
                <w:b w:val="0"/>
                <w:sz w:val="24"/>
                <w:szCs w:val="24"/>
              </w:rPr>
              <w:t xml:space="preserve">Разработка и изготовление наглядных информационных материалов (листовок, памяток и др.) по пожарной безопасности </w:t>
            </w:r>
          </w:p>
        </w:tc>
        <w:tc>
          <w:tcPr>
            <w:tcW w:w="3827" w:type="dxa"/>
            <w:vAlign w:val="center"/>
          </w:tcPr>
          <w:p w:rsidR="004856A4" w:rsidRPr="00BD4FB4" w:rsidRDefault="004856A4" w:rsidP="00CA1001">
            <w:pPr>
              <w:jc w:val="center"/>
            </w:pPr>
            <w:r w:rsidRPr="00BD4FB4">
              <w:t>По мере необходимости</w:t>
            </w:r>
            <w:r w:rsidR="00825A84">
              <w:t>.</w:t>
            </w:r>
          </w:p>
        </w:tc>
        <w:tc>
          <w:tcPr>
            <w:tcW w:w="2637" w:type="dxa"/>
            <w:vAlign w:val="center"/>
          </w:tcPr>
          <w:p w:rsidR="00BD4FB4" w:rsidRPr="00BD4FB4" w:rsidRDefault="00BD4FB4" w:rsidP="00BD4FB4">
            <w:pPr>
              <w:jc w:val="center"/>
            </w:pPr>
            <w:r w:rsidRPr="00BD4FB4">
              <w:t>Ведущий специалист по ГО и ЧС</w:t>
            </w:r>
          </w:p>
          <w:p w:rsidR="004856A4" w:rsidRPr="00BD4FB4" w:rsidRDefault="008E2435" w:rsidP="00BD4FB4">
            <w:pPr>
              <w:jc w:val="center"/>
            </w:pPr>
            <w:r>
              <w:t>Бондаренко Д.Ю.</w:t>
            </w:r>
          </w:p>
        </w:tc>
      </w:tr>
      <w:tr w:rsidR="00BD4FB4" w:rsidRPr="00BD4FB4" w:rsidTr="00CA1001">
        <w:trPr>
          <w:trHeight w:val="1672"/>
        </w:trPr>
        <w:tc>
          <w:tcPr>
            <w:tcW w:w="809" w:type="dxa"/>
            <w:vAlign w:val="center"/>
          </w:tcPr>
          <w:p w:rsidR="004856A4" w:rsidRPr="00BD4FB4" w:rsidRDefault="004856A4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4856A4" w:rsidRPr="008E2435" w:rsidRDefault="004856A4" w:rsidP="004856A4">
            <w:pPr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1F4120">
              <w:rPr>
                <w:rStyle w:val="FontStyle12"/>
                <w:b w:val="0"/>
                <w:sz w:val="24"/>
                <w:szCs w:val="24"/>
              </w:rPr>
              <w:t xml:space="preserve">Размещение информационных материалов на сайте поселения </w:t>
            </w:r>
            <w:r w:rsidRPr="001F4120">
              <w:t>о</w:t>
            </w:r>
            <w:r w:rsidRPr="00BD4FB4">
              <w:t xml:space="preserve"> недопущении выжигания сухой растительности, проведения неконтролируемых палов и применения открытого огня в непосредственной близости от лесных массивов, </w:t>
            </w:r>
            <w:r w:rsidRPr="00BD4FB4">
              <w:rPr>
                <w:rStyle w:val="FontStyle12"/>
                <w:b w:val="0"/>
              </w:rPr>
              <w:t xml:space="preserve"> </w:t>
            </w:r>
            <w:r w:rsidRPr="008E2435">
              <w:rPr>
                <w:rStyle w:val="FontStyle12"/>
                <w:b w:val="0"/>
                <w:sz w:val="24"/>
                <w:szCs w:val="24"/>
              </w:rPr>
              <w:t>о   требованиях пожарной безопасности,</w:t>
            </w:r>
          </w:p>
          <w:p w:rsidR="004856A4" w:rsidRPr="00BD4FB4" w:rsidRDefault="004856A4" w:rsidP="004856A4">
            <w:pPr>
              <w:jc w:val="both"/>
              <w:rPr>
                <w:rStyle w:val="FontStyle12"/>
                <w:b w:val="0"/>
              </w:rPr>
            </w:pPr>
          </w:p>
        </w:tc>
        <w:tc>
          <w:tcPr>
            <w:tcW w:w="3827" w:type="dxa"/>
            <w:vAlign w:val="center"/>
          </w:tcPr>
          <w:p w:rsidR="004856A4" w:rsidRPr="00BD4FB4" w:rsidRDefault="004856A4" w:rsidP="00CA1001">
            <w:pPr>
              <w:jc w:val="center"/>
            </w:pPr>
            <w:r w:rsidRPr="00BD4FB4">
              <w:t>По мере необходимости</w:t>
            </w:r>
            <w:r w:rsidR="00825A84">
              <w:t>.</w:t>
            </w:r>
          </w:p>
        </w:tc>
        <w:tc>
          <w:tcPr>
            <w:tcW w:w="2637" w:type="dxa"/>
            <w:vAlign w:val="center"/>
          </w:tcPr>
          <w:p w:rsidR="005110F5" w:rsidRDefault="005110F5" w:rsidP="005110F5">
            <w:pPr>
              <w:jc w:val="center"/>
            </w:pPr>
            <w:r>
              <w:t>Ведущий специалист по ГО и ЧС</w:t>
            </w:r>
          </w:p>
          <w:p w:rsidR="004856A4" w:rsidRPr="00BD4FB4" w:rsidRDefault="009D4391" w:rsidP="005110F5">
            <w:pPr>
              <w:jc w:val="center"/>
            </w:pPr>
            <w:r>
              <w:t>Бондаренко Д.Ю.</w:t>
            </w:r>
          </w:p>
        </w:tc>
      </w:tr>
      <w:tr w:rsidR="005110F5" w:rsidRPr="00BD4FB4" w:rsidTr="005110F5">
        <w:trPr>
          <w:trHeight w:val="1280"/>
        </w:trPr>
        <w:tc>
          <w:tcPr>
            <w:tcW w:w="809" w:type="dxa"/>
            <w:vAlign w:val="center"/>
          </w:tcPr>
          <w:p w:rsidR="005110F5" w:rsidRPr="008E2435" w:rsidRDefault="005110F5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5110F5" w:rsidRPr="008E2435" w:rsidRDefault="00300997" w:rsidP="00300997">
            <w:pPr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8E2435">
              <w:rPr>
                <w:rStyle w:val="FontStyle12"/>
                <w:b w:val="0"/>
                <w:sz w:val="24"/>
                <w:szCs w:val="24"/>
              </w:rPr>
              <w:t xml:space="preserve">Запретить на территории населенных пунктов поселения, а также на расстоянии менее 1000 метров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огня. </w:t>
            </w:r>
          </w:p>
        </w:tc>
        <w:tc>
          <w:tcPr>
            <w:tcW w:w="3827" w:type="dxa"/>
            <w:vAlign w:val="center"/>
          </w:tcPr>
          <w:p w:rsidR="005110F5" w:rsidRPr="00BD4FB4" w:rsidRDefault="00300997" w:rsidP="00CA1001">
            <w:pPr>
              <w:jc w:val="center"/>
            </w:pPr>
            <w:r>
              <w:t>Срок – постоянно.</w:t>
            </w:r>
          </w:p>
        </w:tc>
        <w:tc>
          <w:tcPr>
            <w:tcW w:w="2637" w:type="dxa"/>
            <w:vAlign w:val="center"/>
          </w:tcPr>
          <w:p w:rsidR="005110F5" w:rsidRDefault="005110F5" w:rsidP="005110F5">
            <w:pPr>
              <w:jc w:val="center"/>
            </w:pPr>
            <w:r>
              <w:t>Ведущий специалист по ГО и ЧС</w:t>
            </w:r>
          </w:p>
          <w:p w:rsidR="005110F5" w:rsidRPr="00BD4FB4" w:rsidRDefault="009D4391" w:rsidP="005110F5">
            <w:pPr>
              <w:jc w:val="center"/>
            </w:pPr>
            <w:r>
              <w:t>Бондаренко Д.Ю.</w:t>
            </w:r>
          </w:p>
        </w:tc>
      </w:tr>
      <w:tr w:rsidR="00EA34F1" w:rsidRPr="00BD4FB4" w:rsidTr="005110F5">
        <w:trPr>
          <w:trHeight w:val="1280"/>
        </w:trPr>
        <w:tc>
          <w:tcPr>
            <w:tcW w:w="809" w:type="dxa"/>
            <w:vAlign w:val="center"/>
          </w:tcPr>
          <w:p w:rsidR="00EA34F1" w:rsidRPr="008E2435" w:rsidRDefault="00EA34F1" w:rsidP="00920E18">
            <w:pPr>
              <w:pStyle w:val="a3"/>
              <w:numPr>
                <w:ilvl w:val="0"/>
                <w:numId w:val="2"/>
              </w:numPr>
              <w:ind w:left="284" w:hanging="284"/>
              <w:jc w:val="center"/>
              <w:rPr>
                <w:b/>
              </w:rPr>
            </w:pPr>
          </w:p>
        </w:tc>
        <w:tc>
          <w:tcPr>
            <w:tcW w:w="7096" w:type="dxa"/>
            <w:vAlign w:val="center"/>
          </w:tcPr>
          <w:p w:rsidR="00EA34F1" w:rsidRPr="008E2435" w:rsidRDefault="00EA34F1" w:rsidP="00300997">
            <w:pPr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EA34F1">
              <w:rPr>
                <w:rStyle w:val="FontStyle12"/>
                <w:b w:val="0"/>
                <w:sz w:val="24"/>
                <w:szCs w:val="24"/>
              </w:rPr>
              <w:t>Осуществить проверку всех имеющихся пожарных водоемов с целью необходимости провести покос травы, вырубку кустов и чистку водоёмов.</w:t>
            </w:r>
          </w:p>
        </w:tc>
        <w:tc>
          <w:tcPr>
            <w:tcW w:w="3827" w:type="dxa"/>
            <w:vAlign w:val="center"/>
          </w:tcPr>
          <w:p w:rsidR="00EA34F1" w:rsidRDefault="00275FA0" w:rsidP="00275FA0">
            <w:pPr>
              <w:jc w:val="center"/>
            </w:pPr>
            <w:r>
              <w:t xml:space="preserve">В срок до </w:t>
            </w:r>
            <w:r w:rsidR="00042B19">
              <w:t>0</w:t>
            </w:r>
            <w:r>
              <w:t>1</w:t>
            </w:r>
            <w:r w:rsidR="00042B19">
              <w:t>.0</w:t>
            </w:r>
            <w:r>
              <w:t>6</w:t>
            </w:r>
            <w:r w:rsidR="00042B19">
              <w:t>.20</w:t>
            </w:r>
            <w:r>
              <w:t>2</w:t>
            </w:r>
            <w:r w:rsidR="007A654E">
              <w:t>5</w:t>
            </w:r>
            <w:r w:rsidR="00EA34F1">
              <w:t xml:space="preserve"> предоставит</w:t>
            </w:r>
            <w:r w:rsidR="00042B19">
              <w:t xml:space="preserve">ь </w:t>
            </w:r>
            <w:r>
              <w:t xml:space="preserve">сведения, </w:t>
            </w:r>
            <w:r w:rsidR="00EA34F1">
              <w:t xml:space="preserve">выполнить работы по </w:t>
            </w:r>
            <w:proofErr w:type="spellStart"/>
            <w:r w:rsidR="00EA34F1">
              <w:t>окосу</w:t>
            </w:r>
            <w:proofErr w:type="spellEnd"/>
            <w:r w:rsidR="00EA34F1">
              <w:t xml:space="preserve"> травы, вырубки кустов.</w:t>
            </w:r>
          </w:p>
        </w:tc>
        <w:tc>
          <w:tcPr>
            <w:tcW w:w="2637" w:type="dxa"/>
            <w:vAlign w:val="center"/>
          </w:tcPr>
          <w:p w:rsidR="00042B19" w:rsidRDefault="00042B19" w:rsidP="00042B19">
            <w:pPr>
              <w:jc w:val="center"/>
            </w:pPr>
            <w:r>
              <w:t>Ведущий специалист по ГО и ЧС</w:t>
            </w:r>
          </w:p>
          <w:p w:rsidR="00042B19" w:rsidRDefault="00042B19" w:rsidP="00042B19">
            <w:pPr>
              <w:jc w:val="center"/>
            </w:pPr>
            <w:r>
              <w:t>Бондаренко Д.Ю.</w:t>
            </w:r>
          </w:p>
          <w:p w:rsidR="00EA34F1" w:rsidRDefault="00042B19" w:rsidP="00042B19">
            <w:pPr>
              <w:jc w:val="center"/>
            </w:pPr>
            <w:r>
              <w:t>Начальнику отдела по благоустройству МКУ «УСРБ» Васильеву С.А.</w:t>
            </w:r>
          </w:p>
        </w:tc>
      </w:tr>
    </w:tbl>
    <w:p w:rsidR="00185FF8" w:rsidRDefault="00185FF8"/>
    <w:sectPr w:rsidR="00185FF8" w:rsidSect="00CA1001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42" w:rsidRDefault="007D5342" w:rsidP="00825A84">
      <w:r>
        <w:separator/>
      </w:r>
    </w:p>
  </w:endnote>
  <w:endnote w:type="continuationSeparator" w:id="0">
    <w:p w:rsidR="007D5342" w:rsidRDefault="007D5342" w:rsidP="0082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42" w:rsidRDefault="007D5342" w:rsidP="00825A84">
      <w:r>
        <w:separator/>
      </w:r>
    </w:p>
  </w:footnote>
  <w:footnote w:type="continuationSeparator" w:id="0">
    <w:p w:rsidR="007D5342" w:rsidRDefault="007D5342" w:rsidP="00825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044905"/>
      <w:docPartObj>
        <w:docPartGallery w:val="Page Numbers (Top of Page)"/>
        <w:docPartUnique/>
      </w:docPartObj>
    </w:sdtPr>
    <w:sdtEndPr/>
    <w:sdtContent>
      <w:p w:rsidR="00F55C89" w:rsidRDefault="00F55C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338">
          <w:rPr>
            <w:noProof/>
          </w:rPr>
          <w:t>5</w:t>
        </w:r>
        <w:r>
          <w:fldChar w:fldCharType="end"/>
        </w:r>
      </w:p>
    </w:sdtContent>
  </w:sdt>
  <w:p w:rsidR="00F55C89" w:rsidRDefault="00F55C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C89" w:rsidRDefault="00F55C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638E0"/>
    <w:multiLevelType w:val="hybridMultilevel"/>
    <w:tmpl w:val="5D6A0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B24CFC"/>
    <w:multiLevelType w:val="multilevel"/>
    <w:tmpl w:val="AE5A56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B4"/>
    <w:rsid w:val="00011D3C"/>
    <w:rsid w:val="00042B19"/>
    <w:rsid w:val="00047A95"/>
    <w:rsid w:val="00055287"/>
    <w:rsid w:val="0006508F"/>
    <w:rsid w:val="000C1000"/>
    <w:rsid w:val="000E5376"/>
    <w:rsid w:val="000F0155"/>
    <w:rsid w:val="001014EB"/>
    <w:rsid w:val="00103A4F"/>
    <w:rsid w:val="001278D7"/>
    <w:rsid w:val="00134709"/>
    <w:rsid w:val="001729DE"/>
    <w:rsid w:val="00185FF8"/>
    <w:rsid w:val="00192E27"/>
    <w:rsid w:val="001A718A"/>
    <w:rsid w:val="001A7F57"/>
    <w:rsid w:val="001C2D17"/>
    <w:rsid w:val="001F4120"/>
    <w:rsid w:val="001F4A72"/>
    <w:rsid w:val="00230174"/>
    <w:rsid w:val="00275FA0"/>
    <w:rsid w:val="0028585D"/>
    <w:rsid w:val="002C3359"/>
    <w:rsid w:val="002D0AED"/>
    <w:rsid w:val="002E1338"/>
    <w:rsid w:val="002E3D8B"/>
    <w:rsid w:val="00300997"/>
    <w:rsid w:val="00391D12"/>
    <w:rsid w:val="003A131A"/>
    <w:rsid w:val="003A2134"/>
    <w:rsid w:val="003A533A"/>
    <w:rsid w:val="003A59D3"/>
    <w:rsid w:val="003B279A"/>
    <w:rsid w:val="004230A6"/>
    <w:rsid w:val="00444C35"/>
    <w:rsid w:val="00474303"/>
    <w:rsid w:val="004760C6"/>
    <w:rsid w:val="004856A4"/>
    <w:rsid w:val="004C1F36"/>
    <w:rsid w:val="004C230F"/>
    <w:rsid w:val="005110F5"/>
    <w:rsid w:val="00514A2D"/>
    <w:rsid w:val="00536D76"/>
    <w:rsid w:val="005B31A4"/>
    <w:rsid w:val="005B4B9A"/>
    <w:rsid w:val="005F2C51"/>
    <w:rsid w:val="00635A30"/>
    <w:rsid w:val="00642E23"/>
    <w:rsid w:val="00646130"/>
    <w:rsid w:val="006A42CF"/>
    <w:rsid w:val="0072793F"/>
    <w:rsid w:val="007A654E"/>
    <w:rsid w:val="007D5342"/>
    <w:rsid w:val="007F62D0"/>
    <w:rsid w:val="00825A84"/>
    <w:rsid w:val="00841231"/>
    <w:rsid w:val="0087184C"/>
    <w:rsid w:val="008B6E3A"/>
    <w:rsid w:val="008E2435"/>
    <w:rsid w:val="00900D81"/>
    <w:rsid w:val="00920E18"/>
    <w:rsid w:val="00941B9D"/>
    <w:rsid w:val="00976FD3"/>
    <w:rsid w:val="00987BAA"/>
    <w:rsid w:val="009D4391"/>
    <w:rsid w:val="00A30F9E"/>
    <w:rsid w:val="00A313A6"/>
    <w:rsid w:val="00A50A11"/>
    <w:rsid w:val="00A73581"/>
    <w:rsid w:val="00A82299"/>
    <w:rsid w:val="00AA0E4E"/>
    <w:rsid w:val="00AF31CD"/>
    <w:rsid w:val="00B173EF"/>
    <w:rsid w:val="00B3387D"/>
    <w:rsid w:val="00BC54B1"/>
    <w:rsid w:val="00BD4FB4"/>
    <w:rsid w:val="00BF589F"/>
    <w:rsid w:val="00C007E8"/>
    <w:rsid w:val="00C136FC"/>
    <w:rsid w:val="00C73B94"/>
    <w:rsid w:val="00CA1001"/>
    <w:rsid w:val="00CB00E2"/>
    <w:rsid w:val="00D15474"/>
    <w:rsid w:val="00DA40F3"/>
    <w:rsid w:val="00DA53EA"/>
    <w:rsid w:val="00DB61CE"/>
    <w:rsid w:val="00E337A9"/>
    <w:rsid w:val="00E56CAC"/>
    <w:rsid w:val="00E9334B"/>
    <w:rsid w:val="00EA34F1"/>
    <w:rsid w:val="00ED5936"/>
    <w:rsid w:val="00F006B4"/>
    <w:rsid w:val="00F55C89"/>
    <w:rsid w:val="00F855B8"/>
    <w:rsid w:val="00F85862"/>
    <w:rsid w:val="00F91614"/>
    <w:rsid w:val="00F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4619D7-7230-4925-A00E-509616EF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B4"/>
    <w:pPr>
      <w:ind w:left="720"/>
      <w:contextualSpacing/>
    </w:pPr>
  </w:style>
  <w:style w:type="table" w:styleId="a4">
    <w:name w:val="Table Grid"/>
    <w:basedOn w:val="a1"/>
    <w:rsid w:val="00920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E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E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4856A4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25A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5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25A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5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B505-DBD3-455D-AC1D-B6A93A9E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13618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Другова И. В.</dc:creator>
  <cp:lastModifiedBy>ГОиЧС</cp:lastModifiedBy>
  <cp:revision>53</cp:revision>
  <cp:lastPrinted>2025-03-25T06:07:00Z</cp:lastPrinted>
  <dcterms:created xsi:type="dcterms:W3CDTF">2019-02-22T07:30:00Z</dcterms:created>
  <dcterms:modified xsi:type="dcterms:W3CDTF">2025-03-25T06:18:00Z</dcterms:modified>
</cp:coreProperties>
</file>