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FA" w:rsidRPr="00633DE7" w:rsidRDefault="00CD3CFA" w:rsidP="00CD3CFA">
      <w:pPr>
        <w:jc w:val="center"/>
        <w:rPr>
          <w:b/>
          <w:bCs/>
          <w:sz w:val="24"/>
          <w:szCs w:val="24"/>
        </w:rPr>
      </w:pPr>
      <w:r w:rsidRPr="00633DE7">
        <w:rPr>
          <w:b/>
          <w:bCs/>
          <w:sz w:val="24"/>
          <w:szCs w:val="24"/>
        </w:rPr>
        <w:t>СОВЕТ ДЕПУТАТОВ</w:t>
      </w:r>
    </w:p>
    <w:p w:rsidR="00CD3CFA" w:rsidRDefault="00CD3CFA" w:rsidP="00CD3C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CD3CFA" w:rsidRPr="00633DE7" w:rsidRDefault="00CD3CFA" w:rsidP="00CD3CFA">
      <w:pPr>
        <w:jc w:val="center"/>
        <w:rPr>
          <w:b/>
          <w:bCs/>
          <w:sz w:val="24"/>
          <w:szCs w:val="24"/>
        </w:rPr>
      </w:pPr>
      <w:r w:rsidRPr="00633DE7">
        <w:rPr>
          <w:b/>
          <w:bCs/>
          <w:sz w:val="24"/>
          <w:szCs w:val="24"/>
        </w:rPr>
        <w:t>РЕШЕНИЕ</w:t>
      </w:r>
    </w:p>
    <w:p w:rsidR="00CD3CFA" w:rsidRPr="00633DE7" w:rsidRDefault="00CD3CFA" w:rsidP="00CD3CFA">
      <w:pPr>
        <w:jc w:val="center"/>
        <w:rPr>
          <w:b/>
          <w:bCs/>
          <w:sz w:val="24"/>
          <w:szCs w:val="24"/>
        </w:rPr>
      </w:pPr>
    </w:p>
    <w:p w:rsidR="00CD3CFA" w:rsidRPr="00633DE7" w:rsidRDefault="00CD3CFA" w:rsidP="00CD3CFA">
      <w:pPr>
        <w:rPr>
          <w:sz w:val="24"/>
          <w:szCs w:val="24"/>
        </w:rPr>
      </w:pPr>
      <w:r>
        <w:rPr>
          <w:sz w:val="24"/>
          <w:szCs w:val="24"/>
        </w:rPr>
        <w:t xml:space="preserve">от  29 декабря 2016 года                          №    89                                             </w:t>
      </w:r>
    </w:p>
    <w:p w:rsidR="00CD3CFA" w:rsidRPr="007433B9" w:rsidRDefault="00CD3CFA" w:rsidP="00CD3CFA">
      <w:pPr>
        <w:rPr>
          <w:sz w:val="24"/>
          <w:szCs w:val="24"/>
        </w:rPr>
      </w:pPr>
    </w:p>
    <w:p w:rsidR="00CD3CFA" w:rsidRPr="00230DDC" w:rsidRDefault="00CD3CFA" w:rsidP="00CD3CFA">
      <w:pPr>
        <w:widowControl w:val="0"/>
        <w:ind w:right="4819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Об утверждении Положения об ус</w:t>
      </w:r>
      <w:r>
        <w:rPr>
          <w:sz w:val="24"/>
          <w:szCs w:val="24"/>
        </w:rPr>
        <w:t xml:space="preserve">ловиях предоставления права на </w:t>
      </w:r>
      <w:r w:rsidRPr="00230DDC">
        <w:rPr>
          <w:sz w:val="24"/>
          <w:szCs w:val="24"/>
        </w:rPr>
        <w:t>пенсию за</w:t>
      </w:r>
      <w:r>
        <w:rPr>
          <w:sz w:val="24"/>
          <w:szCs w:val="24"/>
        </w:rPr>
        <w:t xml:space="preserve"> выслугу лет лицам, замещавшим </w:t>
      </w:r>
      <w:r w:rsidRPr="00230DDC">
        <w:rPr>
          <w:sz w:val="24"/>
          <w:szCs w:val="24"/>
        </w:rPr>
        <w:t xml:space="preserve">должности муниципальной службы Ленинградской области в органах местного самоуправления муниципального образования </w:t>
      </w:r>
      <w:r>
        <w:rPr>
          <w:sz w:val="24"/>
          <w:szCs w:val="24"/>
        </w:rPr>
        <w:t xml:space="preserve">Громовское сельское поселение муниципального образования </w:t>
      </w:r>
      <w:r w:rsidRPr="00230DDC">
        <w:rPr>
          <w:sz w:val="24"/>
          <w:szCs w:val="24"/>
        </w:rPr>
        <w:t>Приозерский муниципальный район Ленинградской области</w:t>
      </w:r>
    </w:p>
    <w:p w:rsidR="00CD3CFA" w:rsidRPr="00AA3A88" w:rsidRDefault="00CD3CFA" w:rsidP="00CD3CFA">
      <w:pPr>
        <w:tabs>
          <w:tab w:val="left" w:pos="4253"/>
        </w:tabs>
        <w:ind w:right="4961"/>
        <w:jc w:val="both"/>
        <w:rPr>
          <w:sz w:val="24"/>
          <w:szCs w:val="24"/>
        </w:rPr>
      </w:pPr>
    </w:p>
    <w:p w:rsidR="00CD3CFA" w:rsidRPr="00D10EEF" w:rsidRDefault="00CD3CFA" w:rsidP="00CD3CFA">
      <w:pPr>
        <w:ind w:firstLine="709"/>
        <w:jc w:val="both"/>
        <w:rPr>
          <w:b/>
          <w:sz w:val="24"/>
          <w:szCs w:val="24"/>
        </w:rPr>
      </w:pPr>
      <w:proofErr w:type="gramStart"/>
      <w:r w:rsidRPr="00633B8C">
        <w:rPr>
          <w:sz w:val="24"/>
          <w:szCs w:val="24"/>
        </w:rPr>
        <w:t xml:space="preserve">В </w:t>
      </w:r>
      <w:r w:rsidRPr="00633DE7">
        <w:rPr>
          <w:sz w:val="24"/>
          <w:szCs w:val="24"/>
        </w:rPr>
        <w:t xml:space="preserve">соответствии с </w:t>
      </w:r>
      <w:hyperlink r:id="rId4" w:history="1">
        <w:r w:rsidRPr="00633DE7"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</w:t>
      </w:r>
      <w:r w:rsidRPr="00633DE7">
        <w:rPr>
          <w:sz w:val="24"/>
          <w:szCs w:val="24"/>
        </w:rPr>
        <w:t xml:space="preserve">Федеральными законами от 15 декабря 2001 года </w:t>
      </w:r>
      <w:hyperlink r:id="rId5" w:history="1">
        <w:r w:rsidRPr="00633DE7">
          <w:rPr>
            <w:sz w:val="24"/>
            <w:szCs w:val="24"/>
          </w:rPr>
          <w:t>№ 166-ФЗ</w:t>
        </w:r>
      </w:hyperlink>
      <w:r w:rsidRPr="00633DE7">
        <w:rPr>
          <w:sz w:val="24"/>
          <w:szCs w:val="24"/>
        </w:rPr>
        <w:t xml:space="preserve"> "О государственном пенсионном обеспечении в Российской Федерац</w:t>
      </w:r>
      <w:r>
        <w:rPr>
          <w:sz w:val="24"/>
          <w:szCs w:val="24"/>
        </w:rPr>
        <w:t xml:space="preserve">ии", </w:t>
      </w:r>
      <w:r w:rsidRPr="00633DE7">
        <w:rPr>
          <w:sz w:val="24"/>
          <w:szCs w:val="24"/>
        </w:rPr>
        <w:t>от 02 марта 2007 года</w:t>
      </w:r>
      <w:r>
        <w:rPr>
          <w:sz w:val="24"/>
          <w:szCs w:val="24"/>
        </w:rPr>
        <w:t xml:space="preserve"> № 25-ФЗ "</w:t>
      </w:r>
      <w:r w:rsidRPr="00633DE7">
        <w:rPr>
          <w:sz w:val="24"/>
          <w:szCs w:val="24"/>
        </w:rPr>
        <w:t>О муниципальной с</w:t>
      </w:r>
      <w:r>
        <w:rPr>
          <w:sz w:val="24"/>
          <w:szCs w:val="24"/>
        </w:rPr>
        <w:t xml:space="preserve">лужбе в Российской Федерации", </w:t>
      </w:r>
      <w:r w:rsidRPr="00633DE7">
        <w:rPr>
          <w:sz w:val="24"/>
          <w:szCs w:val="24"/>
        </w:rPr>
        <w:t xml:space="preserve">от 28 декабря 2013 года </w:t>
      </w:r>
      <w:hyperlink r:id="rId6" w:history="1">
        <w:r w:rsidRPr="00633DE7">
          <w:rPr>
            <w:sz w:val="24"/>
            <w:szCs w:val="24"/>
          </w:rPr>
          <w:t>№ 400-ФЗ</w:t>
        </w:r>
      </w:hyperlink>
      <w:r w:rsidRPr="00633DE7">
        <w:rPr>
          <w:sz w:val="24"/>
          <w:szCs w:val="24"/>
        </w:rPr>
        <w:t xml:space="preserve"> "О страховых пенси</w:t>
      </w:r>
      <w:r>
        <w:rPr>
          <w:sz w:val="24"/>
          <w:szCs w:val="24"/>
        </w:rPr>
        <w:t>ях"</w:t>
      </w:r>
      <w:r w:rsidRPr="00633DE7">
        <w:rPr>
          <w:sz w:val="24"/>
          <w:szCs w:val="24"/>
        </w:rPr>
        <w:t>, от 23 мая 2016 года № 143-ФЗ "О внесении изменений в отдельные законодательные акты Российской Федерации в части увеличения</w:t>
      </w:r>
      <w:proofErr w:type="gramEnd"/>
      <w:r w:rsidRPr="00633DE7">
        <w:rPr>
          <w:sz w:val="24"/>
          <w:szCs w:val="24"/>
        </w:rPr>
        <w:t xml:space="preserve"> </w:t>
      </w:r>
      <w:proofErr w:type="gramStart"/>
      <w:r w:rsidRPr="00633DE7">
        <w:rPr>
          <w:sz w:val="24"/>
          <w:szCs w:val="24"/>
        </w:rPr>
        <w:t>пенсионного возраста отдельным категориям гражд</w:t>
      </w:r>
      <w:r>
        <w:rPr>
          <w:sz w:val="24"/>
          <w:szCs w:val="24"/>
        </w:rPr>
        <w:t>ан"</w:t>
      </w:r>
      <w:r w:rsidRPr="00633DE7">
        <w:rPr>
          <w:sz w:val="24"/>
          <w:szCs w:val="24"/>
        </w:rPr>
        <w:t xml:space="preserve"> и областным </w:t>
      </w:r>
      <w:hyperlink r:id="rId7" w:history="1">
        <w:r w:rsidRPr="00633DE7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633DE7">
        <w:rPr>
          <w:sz w:val="24"/>
          <w:szCs w:val="24"/>
        </w:rPr>
        <w:t xml:space="preserve">от 11 марта 2008 года № 14-оз </w:t>
      </w:r>
      <w:r>
        <w:rPr>
          <w:sz w:val="24"/>
          <w:szCs w:val="24"/>
        </w:rPr>
        <w:t>"</w:t>
      </w:r>
      <w:r w:rsidRPr="00633DE7">
        <w:rPr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sz w:val="24"/>
          <w:szCs w:val="24"/>
        </w:rPr>
        <w:t>"</w:t>
      </w:r>
      <w:r w:rsidRPr="00633DE7">
        <w:rPr>
          <w:sz w:val="24"/>
          <w:szCs w:val="24"/>
        </w:rPr>
        <w:t>, Уставом муниципального образования</w:t>
      </w:r>
      <w:r>
        <w:rPr>
          <w:sz w:val="24"/>
          <w:szCs w:val="24"/>
        </w:rPr>
        <w:t xml:space="preserve"> Громовское сельское поселение муниципального образования</w:t>
      </w:r>
      <w:r w:rsidRPr="00633DE7">
        <w:rPr>
          <w:sz w:val="24"/>
          <w:szCs w:val="24"/>
        </w:rPr>
        <w:t xml:space="preserve"> Приозерский муниципальный район Ленинградской области Совет депутатов муниципального образования </w:t>
      </w:r>
      <w:r>
        <w:rPr>
          <w:sz w:val="24"/>
          <w:szCs w:val="24"/>
        </w:rPr>
        <w:t xml:space="preserve">Громовское сельское поселение муниципального образования </w:t>
      </w:r>
      <w:r w:rsidRPr="00633DE7">
        <w:rPr>
          <w:sz w:val="24"/>
          <w:szCs w:val="24"/>
        </w:rPr>
        <w:t xml:space="preserve">Приозерский муниципальный район Ленинградской области (далее Совет депутатов) </w:t>
      </w:r>
      <w:r w:rsidRPr="00D10EEF">
        <w:rPr>
          <w:b/>
          <w:sz w:val="24"/>
          <w:szCs w:val="24"/>
        </w:rPr>
        <w:t>РЕШИЛ:</w:t>
      </w:r>
      <w:proofErr w:type="gramEnd"/>
    </w:p>
    <w:p w:rsidR="00CD3CFA" w:rsidRPr="00633DE7" w:rsidRDefault="00CD3CFA" w:rsidP="00CD3CFA">
      <w:pPr>
        <w:ind w:firstLine="709"/>
        <w:jc w:val="both"/>
        <w:rPr>
          <w:sz w:val="24"/>
          <w:szCs w:val="24"/>
        </w:rPr>
      </w:pPr>
      <w:r w:rsidRPr="00633DE7">
        <w:rPr>
          <w:rFonts w:eastAsia="Calibri"/>
          <w:sz w:val="24"/>
          <w:szCs w:val="24"/>
          <w:lang w:eastAsia="en-US"/>
        </w:rPr>
        <w:t xml:space="preserve">1. Утвердить </w:t>
      </w:r>
      <w:r w:rsidRPr="00633DE7">
        <w:rPr>
          <w:sz w:val="24"/>
          <w:szCs w:val="24"/>
        </w:rPr>
        <w:t>Положение об ус</w:t>
      </w:r>
      <w:r>
        <w:rPr>
          <w:sz w:val="24"/>
          <w:szCs w:val="24"/>
        </w:rPr>
        <w:t xml:space="preserve">ловиях предоставления права на </w:t>
      </w:r>
      <w:r w:rsidRPr="00633DE7">
        <w:rPr>
          <w:sz w:val="24"/>
          <w:szCs w:val="24"/>
        </w:rPr>
        <w:t>пенсию за</w:t>
      </w:r>
      <w:r>
        <w:rPr>
          <w:sz w:val="24"/>
          <w:szCs w:val="24"/>
        </w:rPr>
        <w:t xml:space="preserve"> выслугу лет лицам, замещавшим должности</w:t>
      </w:r>
      <w:r w:rsidRPr="00633DE7">
        <w:rPr>
          <w:sz w:val="24"/>
          <w:szCs w:val="24"/>
        </w:rPr>
        <w:t xml:space="preserve"> муниципальной службы Ленинградской области в органах местного самоуправления муниципального образования</w:t>
      </w:r>
      <w:r>
        <w:rPr>
          <w:sz w:val="24"/>
          <w:szCs w:val="24"/>
        </w:rPr>
        <w:t xml:space="preserve"> Громовское сельское поселение муниципального образования</w:t>
      </w:r>
      <w:r w:rsidRPr="00633DE7">
        <w:rPr>
          <w:sz w:val="24"/>
          <w:szCs w:val="24"/>
        </w:rPr>
        <w:t xml:space="preserve"> Приозерский муниципальный район Ленинградской области,</w:t>
      </w:r>
      <w:r>
        <w:rPr>
          <w:sz w:val="24"/>
          <w:szCs w:val="24"/>
        </w:rPr>
        <w:t xml:space="preserve"> согласно п</w:t>
      </w:r>
      <w:r w:rsidRPr="00633DE7">
        <w:rPr>
          <w:sz w:val="24"/>
          <w:szCs w:val="24"/>
        </w:rPr>
        <w:t>риложению</w:t>
      </w:r>
      <w:r>
        <w:rPr>
          <w:sz w:val="24"/>
          <w:szCs w:val="24"/>
        </w:rPr>
        <w:t xml:space="preserve"> 1</w:t>
      </w:r>
      <w:r w:rsidRPr="00633DE7">
        <w:rPr>
          <w:sz w:val="24"/>
          <w:szCs w:val="24"/>
        </w:rPr>
        <w:t>.</w:t>
      </w:r>
    </w:p>
    <w:p w:rsidR="00CD3CFA" w:rsidRPr="00633DE7" w:rsidRDefault="00CD3CFA" w:rsidP="00CD3CFA">
      <w:pPr>
        <w:ind w:firstLine="709"/>
        <w:jc w:val="both"/>
        <w:rPr>
          <w:sz w:val="24"/>
          <w:szCs w:val="24"/>
        </w:rPr>
      </w:pPr>
      <w:r w:rsidRPr="00633DE7">
        <w:rPr>
          <w:sz w:val="24"/>
          <w:szCs w:val="24"/>
        </w:rPr>
        <w:t>2. Опубликовать данное решение в средствах массовой информации.</w:t>
      </w:r>
    </w:p>
    <w:p w:rsidR="00CD3CFA" w:rsidRPr="00633DE7" w:rsidRDefault="00CD3CFA" w:rsidP="00CD3CFA">
      <w:pPr>
        <w:ind w:firstLine="709"/>
        <w:jc w:val="both"/>
        <w:rPr>
          <w:sz w:val="24"/>
          <w:szCs w:val="24"/>
        </w:rPr>
      </w:pPr>
      <w:r w:rsidRPr="00633DE7">
        <w:rPr>
          <w:sz w:val="24"/>
          <w:szCs w:val="24"/>
        </w:rPr>
        <w:t>3. Данное решение вступает в силу с 1 января 2017 года.</w:t>
      </w:r>
    </w:p>
    <w:p w:rsidR="00CD3CFA" w:rsidRPr="00633DE7" w:rsidRDefault="00CD3CFA" w:rsidP="00CD3CFA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633DE7">
        <w:rPr>
          <w:sz w:val="24"/>
          <w:szCs w:val="24"/>
        </w:rPr>
        <w:t xml:space="preserve">4. Контроль за исполнение настоящего решения возложить на </w:t>
      </w:r>
      <w:r>
        <w:rPr>
          <w:sz w:val="24"/>
          <w:szCs w:val="24"/>
        </w:rPr>
        <w:t xml:space="preserve">постоянную </w:t>
      </w:r>
      <w:r w:rsidRPr="00633DE7">
        <w:rPr>
          <w:sz w:val="24"/>
          <w:szCs w:val="24"/>
        </w:rPr>
        <w:t xml:space="preserve">комиссию по местному самоуправлению, </w:t>
      </w:r>
      <w:r>
        <w:rPr>
          <w:sz w:val="24"/>
          <w:szCs w:val="24"/>
        </w:rPr>
        <w:t>законности,</w:t>
      </w:r>
      <w:r w:rsidRPr="00633DE7">
        <w:rPr>
          <w:sz w:val="24"/>
          <w:szCs w:val="24"/>
        </w:rPr>
        <w:t xml:space="preserve"> правопорядку</w:t>
      </w:r>
      <w:r>
        <w:rPr>
          <w:sz w:val="24"/>
          <w:szCs w:val="24"/>
        </w:rPr>
        <w:t xml:space="preserve"> </w:t>
      </w:r>
      <w:r w:rsidRPr="00633D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33DE7">
        <w:rPr>
          <w:sz w:val="24"/>
          <w:szCs w:val="24"/>
        </w:rPr>
        <w:t>социальным</w:t>
      </w:r>
      <w:r>
        <w:rPr>
          <w:sz w:val="24"/>
          <w:szCs w:val="24"/>
        </w:rPr>
        <w:t xml:space="preserve"> </w:t>
      </w:r>
      <w:r w:rsidRPr="00633DE7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633DE7">
        <w:rPr>
          <w:sz w:val="24"/>
          <w:szCs w:val="24"/>
        </w:rPr>
        <w:t>(председатель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Мокейчева</w:t>
      </w:r>
      <w:proofErr w:type="spellEnd"/>
      <w:r>
        <w:rPr>
          <w:sz w:val="24"/>
          <w:szCs w:val="24"/>
        </w:rPr>
        <w:t xml:space="preserve"> Л.А.</w:t>
      </w:r>
      <w:r w:rsidRPr="00633DE7">
        <w:rPr>
          <w:sz w:val="24"/>
          <w:szCs w:val="24"/>
        </w:rPr>
        <w:t>).</w:t>
      </w:r>
    </w:p>
    <w:p w:rsidR="00CD3CFA" w:rsidRPr="00633DE7" w:rsidRDefault="00CD3CFA" w:rsidP="00CD3CFA">
      <w:pPr>
        <w:ind w:firstLine="709"/>
        <w:jc w:val="both"/>
        <w:rPr>
          <w:sz w:val="24"/>
          <w:szCs w:val="24"/>
        </w:rPr>
      </w:pPr>
    </w:p>
    <w:p w:rsidR="00CD3CFA" w:rsidRDefault="00CD3CFA" w:rsidP="00CD3CFA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ru-RU"/>
        </w:rPr>
      </w:pPr>
      <w:r w:rsidRPr="00633DE7">
        <w:rPr>
          <w:sz w:val="24"/>
          <w:szCs w:val="24"/>
        </w:rPr>
        <w:t>Гл</w:t>
      </w:r>
      <w:r>
        <w:rPr>
          <w:sz w:val="24"/>
          <w:szCs w:val="24"/>
        </w:rPr>
        <w:t>ава муниципального образования</w:t>
      </w:r>
      <w:r>
        <w:rPr>
          <w:sz w:val="24"/>
          <w:szCs w:val="24"/>
          <w:lang w:val="ru-RU"/>
        </w:rPr>
        <w:t xml:space="preserve"> </w:t>
      </w:r>
    </w:p>
    <w:p w:rsidR="00CD3CFA" w:rsidRDefault="00CD3CFA" w:rsidP="00CD3CFA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Громовское сельское поселение </w:t>
      </w:r>
      <w:proofErr w:type="gramStart"/>
      <w:r>
        <w:rPr>
          <w:sz w:val="24"/>
          <w:szCs w:val="24"/>
          <w:lang w:val="ru-RU"/>
        </w:rPr>
        <w:t>муниципального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CD3CFA" w:rsidRPr="00633DE7" w:rsidRDefault="00CD3CFA" w:rsidP="00CD3CFA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Образования </w:t>
      </w:r>
      <w:r w:rsidRPr="00633DE7">
        <w:rPr>
          <w:sz w:val="24"/>
          <w:szCs w:val="24"/>
        </w:rPr>
        <w:t>Приозерский муниципальный район</w:t>
      </w:r>
    </w:p>
    <w:p w:rsidR="00CD3CFA" w:rsidRPr="001F1F8E" w:rsidRDefault="00CD3CFA" w:rsidP="00CD3CFA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  <w:szCs w:val="24"/>
          <w:lang w:val="ru-RU"/>
        </w:rPr>
      </w:pPr>
      <w:r w:rsidRPr="00633DE7">
        <w:rPr>
          <w:sz w:val="24"/>
          <w:szCs w:val="24"/>
        </w:rPr>
        <w:t>Ленинградской област</w:t>
      </w:r>
      <w:r>
        <w:rPr>
          <w:sz w:val="24"/>
          <w:szCs w:val="24"/>
        </w:rPr>
        <w:t xml:space="preserve">и                              </w:t>
      </w:r>
      <w:r w:rsidRPr="00633D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  <w:r w:rsidRPr="00633DE7">
        <w:rPr>
          <w:sz w:val="24"/>
          <w:szCs w:val="24"/>
        </w:rPr>
        <w:t xml:space="preserve">               </w:t>
      </w:r>
      <w:r>
        <w:rPr>
          <w:sz w:val="24"/>
          <w:szCs w:val="24"/>
          <w:lang w:val="ru-RU"/>
        </w:rPr>
        <w:t>А.Д.Покровский</w:t>
      </w:r>
    </w:p>
    <w:p w:rsidR="00CD3CFA" w:rsidRDefault="00CD3CFA" w:rsidP="00CD3CFA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:rsidR="00CD3CFA" w:rsidRPr="00633DE7" w:rsidRDefault="00CD3CFA" w:rsidP="00CD3CFA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:rsidR="00CD3CFA" w:rsidRDefault="00CD3CFA" w:rsidP="00CD3CFA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Исп. </w:t>
      </w:r>
      <w:r>
        <w:rPr>
          <w:sz w:val="24"/>
          <w:szCs w:val="24"/>
          <w:lang w:val="ru-RU"/>
        </w:rPr>
        <w:t>Горюнова О.Н.</w:t>
      </w:r>
    </w:p>
    <w:p w:rsidR="00CD3CFA" w:rsidRDefault="00CD3CFA" w:rsidP="00CD3CFA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Cs w:val="24"/>
          <w:lang w:val="ru-RU"/>
        </w:rPr>
      </w:pPr>
      <w:r>
        <w:rPr>
          <w:sz w:val="24"/>
          <w:szCs w:val="24"/>
        </w:rPr>
        <w:t>Разослано: дело-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бухгалтерия - 1</w:t>
      </w:r>
    </w:p>
    <w:p w:rsidR="00CD3CFA" w:rsidRDefault="00CD3CFA" w:rsidP="00CD3CFA">
      <w:pPr>
        <w:rPr>
          <w:lang/>
        </w:rPr>
      </w:pPr>
    </w:p>
    <w:p w:rsidR="00156FEF" w:rsidRPr="00CD3CFA" w:rsidRDefault="00CD3CFA" w:rsidP="00CD3CFA">
      <w:pPr>
        <w:rPr>
          <w:i/>
          <w:sz w:val="24"/>
          <w:szCs w:val="24"/>
        </w:rPr>
      </w:pPr>
      <w:r w:rsidRPr="00BC1562">
        <w:rPr>
          <w:i/>
          <w:sz w:val="24"/>
          <w:szCs w:val="24"/>
        </w:rPr>
        <w:t xml:space="preserve">С полной текстом документа можно ознакомиться  на сайте </w:t>
      </w:r>
      <w:r w:rsidRPr="00BC1562">
        <w:rPr>
          <w:i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BC1562">
        <w:rPr>
          <w:i/>
          <w:sz w:val="24"/>
          <w:szCs w:val="24"/>
        </w:rPr>
        <w:t xml:space="preserve"> </w:t>
      </w:r>
      <w:r w:rsidRPr="00BC1562">
        <w:rPr>
          <w:i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BC1562">
        <w:rPr>
          <w:i/>
          <w:sz w:val="24"/>
          <w:szCs w:val="24"/>
        </w:rPr>
        <w:t xml:space="preserve"> муниципального образования Приозерский муниципальный район Ленинградской области по ссылке </w:t>
      </w:r>
      <w:hyperlink r:id="rId8" w:history="1">
        <w:r w:rsidRPr="00BC1562">
          <w:rPr>
            <w:rStyle w:val="a7"/>
            <w:rFonts w:eastAsiaTheme="majorEastAsia"/>
            <w:i/>
            <w:sz w:val="24"/>
            <w:szCs w:val="24"/>
          </w:rPr>
          <w:t>http://admingromovo.ru/normativno-pravovie_akti/sovet_deputatov/2016/</w:t>
        </w:r>
      </w:hyperlink>
      <w:r w:rsidRPr="00BC1562">
        <w:rPr>
          <w:i/>
          <w:sz w:val="24"/>
          <w:szCs w:val="24"/>
        </w:rPr>
        <w:t xml:space="preserve"> </w:t>
      </w:r>
    </w:p>
    <w:sectPr w:rsidR="00156FEF" w:rsidRPr="00CD3CFA" w:rsidSect="00CD3C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CFA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4DB8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3CFA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F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D3CFA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D3CFA"/>
    <w:rPr>
      <w:lang/>
    </w:rPr>
  </w:style>
  <w:style w:type="paragraph" w:styleId="a5">
    <w:name w:val="Body Text Indent"/>
    <w:basedOn w:val="a"/>
    <w:link w:val="a6"/>
    <w:uiPriority w:val="99"/>
    <w:semiHidden/>
    <w:unhideWhenUsed/>
    <w:rsid w:val="00CD3CFA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3CFA"/>
    <w:rPr>
      <w:lang/>
    </w:rPr>
  </w:style>
  <w:style w:type="character" w:styleId="a7">
    <w:name w:val="Hyperlink"/>
    <w:rsid w:val="00CD3CFA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gromovo.ru/normativno-pravovie_akti/sovet_deputatov/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D99B9C49CE65DDE9228FF47CE8D340144CB5C679E695A973A76B5945B3DA2B2E192C741782CCm35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D99B9C49CE65DDE93D9EE17CE8D3401A4EB0C179E695A973A76B59m455M" TargetMode="External"/><Relationship Id="rId5" Type="http://schemas.openxmlformats.org/officeDocument/2006/relationships/hyperlink" Target="consultantplus://offline/ref=E1A2D99B9C49CE65DDE93D9EE17CE8D3401B46B2C17BE695A973A76B5945B3DA2B2E192C741780C0m35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A2D99B9C49CE65DDE93D9EE17CE8D3431B48B1CB2EB197F826A96E5115FBCA656B142D7512m85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2016-12-30T07:01:00Z</dcterms:created>
  <dcterms:modified xsi:type="dcterms:W3CDTF">2016-12-30T07:01:00Z</dcterms:modified>
</cp:coreProperties>
</file>