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0A" w:rsidRDefault="00F3380A" w:rsidP="00F3380A">
      <w:pPr>
        <w:jc w:val="center"/>
        <w:rPr>
          <w:b/>
        </w:rPr>
      </w:pPr>
      <w:r>
        <w:rPr>
          <w:b/>
        </w:rPr>
        <w:t xml:space="preserve">Администрация муниципального образования </w:t>
      </w:r>
    </w:p>
    <w:p w:rsidR="00F3380A" w:rsidRDefault="00F3380A" w:rsidP="00F3380A">
      <w:pPr>
        <w:jc w:val="center"/>
        <w:rPr>
          <w:b/>
        </w:rPr>
      </w:pPr>
      <w:r>
        <w:rPr>
          <w:b/>
        </w:rPr>
        <w:t xml:space="preserve">Петровское сельское поселение муниципального образования </w:t>
      </w:r>
    </w:p>
    <w:p w:rsidR="00F3380A" w:rsidRDefault="00F3380A" w:rsidP="00F3380A">
      <w:pPr>
        <w:jc w:val="center"/>
        <w:rPr>
          <w:b/>
        </w:rPr>
      </w:pPr>
      <w:proofErr w:type="spellStart"/>
      <w:r>
        <w:rPr>
          <w:b/>
        </w:rPr>
        <w:t>Приозерский</w:t>
      </w:r>
      <w:proofErr w:type="spellEnd"/>
      <w:r>
        <w:rPr>
          <w:b/>
        </w:rPr>
        <w:t xml:space="preserve"> муниципальный район Ленинградской области</w:t>
      </w:r>
    </w:p>
    <w:p w:rsidR="00F3380A" w:rsidRDefault="00F3380A" w:rsidP="00F3380A">
      <w:pPr>
        <w:rPr>
          <w:b/>
        </w:rPr>
      </w:pPr>
    </w:p>
    <w:p w:rsidR="00F3380A" w:rsidRDefault="00F3380A" w:rsidP="00F3380A">
      <w:pPr>
        <w:jc w:val="center"/>
        <w:rPr>
          <w:b/>
        </w:rPr>
      </w:pPr>
    </w:p>
    <w:p w:rsidR="00F3380A" w:rsidRDefault="00F3380A" w:rsidP="00F3380A">
      <w:pPr>
        <w:jc w:val="center"/>
        <w:rPr>
          <w:b/>
        </w:rPr>
      </w:pPr>
      <w:r>
        <w:rPr>
          <w:b/>
        </w:rPr>
        <w:t>ПОСТАНОВЛЕНИЕ</w:t>
      </w:r>
    </w:p>
    <w:p w:rsidR="00F3380A" w:rsidRDefault="00F3380A" w:rsidP="00F3380A">
      <w:pPr>
        <w:jc w:val="both"/>
      </w:pPr>
    </w:p>
    <w:p w:rsidR="00F3380A" w:rsidRDefault="00F3380A" w:rsidP="00F3380A">
      <w:pPr>
        <w:jc w:val="both"/>
      </w:pPr>
      <w:r>
        <w:t>От  24 января 2017года</w:t>
      </w:r>
      <w:r>
        <w:tab/>
      </w:r>
      <w:r>
        <w:tab/>
      </w:r>
      <w:r>
        <w:tab/>
        <w:t xml:space="preserve">                                                                        № 9</w:t>
      </w:r>
    </w:p>
    <w:p w:rsidR="00F3380A" w:rsidRDefault="00F3380A" w:rsidP="00F3380A">
      <w:pPr>
        <w:jc w:val="both"/>
      </w:pPr>
    </w:p>
    <w:p w:rsidR="00F3380A" w:rsidRDefault="00F3380A" w:rsidP="00F3380A">
      <w:pPr>
        <w:autoSpaceDE w:val="0"/>
        <w:autoSpaceDN w:val="0"/>
        <w:ind w:firstLine="540"/>
        <w:jc w:val="both"/>
        <w:rPr>
          <w:kern w:val="28"/>
        </w:rPr>
      </w:pPr>
    </w:p>
    <w:p w:rsidR="00F3380A" w:rsidRDefault="00F3380A" w:rsidP="00F3380A">
      <w:pPr>
        <w:autoSpaceDE w:val="0"/>
        <w:autoSpaceDN w:val="0"/>
        <w:ind w:firstLine="540"/>
        <w:jc w:val="both"/>
        <w:rPr>
          <w:kern w:val="28"/>
        </w:rPr>
      </w:pPr>
    </w:p>
    <w:p w:rsidR="00F3380A" w:rsidRDefault="00F3380A" w:rsidP="00F3380A">
      <w:pPr>
        <w:autoSpaceDE w:val="0"/>
        <w:autoSpaceDN w:val="0"/>
        <w:ind w:firstLine="540"/>
        <w:jc w:val="both"/>
        <w:rPr>
          <w:kern w:val="28"/>
        </w:rPr>
      </w:pPr>
    </w:p>
    <w:tbl>
      <w:tblPr>
        <w:tblpPr w:leftFromText="180" w:rightFromText="180" w:bottomFromText="200" w:vertAnchor="text" w:horzAnchor="margin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</w:tblGrid>
      <w:tr w:rsidR="00F3380A" w:rsidTr="00F3380A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380A" w:rsidRDefault="00F3380A">
            <w:pPr>
              <w:autoSpaceDE w:val="0"/>
              <w:autoSpaceDN w:val="0"/>
              <w:spacing w:line="276" w:lineRule="auto"/>
              <w:jc w:val="both"/>
              <w:rPr>
                <w:kern w:val="28"/>
              </w:rPr>
            </w:pPr>
            <w:r>
              <w:rPr>
                <w:kern w:val="28"/>
              </w:rPr>
              <w:t xml:space="preserve">Об установлении и утверждении    стоимости  одного квадратного метра общей площади жилья  в сельской местности   на 2017 год  по муниципальному образованию Петровское сельское  поселение муниципального образования </w:t>
            </w:r>
            <w:proofErr w:type="spellStart"/>
            <w:r>
              <w:rPr>
                <w:kern w:val="28"/>
              </w:rPr>
              <w:t>Приозерский</w:t>
            </w:r>
            <w:proofErr w:type="spellEnd"/>
            <w:r>
              <w:rPr>
                <w:kern w:val="28"/>
              </w:rPr>
              <w:t xml:space="preserve"> муниципальный район Ленинградской области</w:t>
            </w:r>
          </w:p>
        </w:tc>
      </w:tr>
    </w:tbl>
    <w:p w:rsidR="00F3380A" w:rsidRDefault="00F3380A" w:rsidP="00F3380A">
      <w:pPr>
        <w:autoSpaceDE w:val="0"/>
        <w:autoSpaceDN w:val="0"/>
        <w:ind w:firstLine="540"/>
        <w:jc w:val="both"/>
        <w:rPr>
          <w:kern w:val="28"/>
        </w:rPr>
      </w:pPr>
    </w:p>
    <w:p w:rsidR="00F3380A" w:rsidRDefault="00F3380A" w:rsidP="00F3380A">
      <w:pPr>
        <w:autoSpaceDE w:val="0"/>
        <w:autoSpaceDN w:val="0"/>
        <w:ind w:firstLine="540"/>
        <w:jc w:val="both"/>
        <w:rPr>
          <w:kern w:val="28"/>
        </w:rPr>
      </w:pPr>
    </w:p>
    <w:p w:rsidR="00F3380A" w:rsidRDefault="00F3380A" w:rsidP="00F3380A">
      <w:pPr>
        <w:autoSpaceDE w:val="0"/>
        <w:autoSpaceDN w:val="0"/>
        <w:ind w:firstLine="540"/>
        <w:jc w:val="both"/>
        <w:rPr>
          <w:kern w:val="28"/>
        </w:rPr>
      </w:pPr>
    </w:p>
    <w:p w:rsidR="00F3380A" w:rsidRDefault="00F3380A" w:rsidP="00F3380A">
      <w:pPr>
        <w:autoSpaceDE w:val="0"/>
        <w:autoSpaceDN w:val="0"/>
        <w:ind w:firstLine="540"/>
        <w:jc w:val="both"/>
        <w:rPr>
          <w:kern w:val="28"/>
        </w:rPr>
      </w:pPr>
    </w:p>
    <w:p w:rsidR="00F3380A" w:rsidRDefault="00F3380A" w:rsidP="00F3380A">
      <w:pPr>
        <w:autoSpaceDE w:val="0"/>
        <w:autoSpaceDN w:val="0"/>
        <w:ind w:firstLine="540"/>
        <w:jc w:val="both"/>
        <w:rPr>
          <w:kern w:val="28"/>
        </w:rPr>
      </w:pPr>
    </w:p>
    <w:p w:rsidR="00F3380A" w:rsidRDefault="00F3380A" w:rsidP="00F3380A">
      <w:pPr>
        <w:autoSpaceDE w:val="0"/>
        <w:autoSpaceDN w:val="0"/>
        <w:ind w:firstLine="540"/>
        <w:jc w:val="both"/>
        <w:rPr>
          <w:kern w:val="28"/>
        </w:rPr>
      </w:pPr>
    </w:p>
    <w:p w:rsidR="00F3380A" w:rsidRDefault="00F3380A" w:rsidP="00F3380A">
      <w:pPr>
        <w:autoSpaceDE w:val="0"/>
        <w:autoSpaceDN w:val="0"/>
        <w:ind w:firstLine="540"/>
        <w:jc w:val="both"/>
        <w:rPr>
          <w:kern w:val="28"/>
        </w:rPr>
      </w:pPr>
    </w:p>
    <w:p w:rsidR="00F3380A" w:rsidRDefault="00F3380A" w:rsidP="00F3380A">
      <w:pPr>
        <w:autoSpaceDE w:val="0"/>
        <w:autoSpaceDN w:val="0"/>
        <w:ind w:firstLine="540"/>
        <w:jc w:val="both"/>
        <w:rPr>
          <w:kern w:val="28"/>
        </w:rPr>
      </w:pPr>
    </w:p>
    <w:p w:rsidR="00F3380A" w:rsidRDefault="00F3380A" w:rsidP="00F3380A">
      <w:pPr>
        <w:autoSpaceDE w:val="0"/>
        <w:autoSpaceDN w:val="0"/>
        <w:ind w:firstLine="540"/>
        <w:jc w:val="both"/>
        <w:rPr>
          <w:kern w:val="28"/>
        </w:rPr>
      </w:pPr>
    </w:p>
    <w:p w:rsidR="00F3380A" w:rsidRDefault="00F3380A" w:rsidP="00F3380A">
      <w:pPr>
        <w:autoSpaceDE w:val="0"/>
        <w:autoSpaceDN w:val="0"/>
        <w:ind w:firstLine="540"/>
        <w:jc w:val="both"/>
        <w:rPr>
          <w:kern w:val="28"/>
        </w:rPr>
      </w:pPr>
      <w:proofErr w:type="gramStart"/>
      <w:r>
        <w:t>В целях реализации на территории Ленинградской области федеральной  целевой  программы «Устойчивое развитие сельских территорий на 2014-2017 годы и на период  до 2020 года»  и подпрограммы « Устойчивое развитие сельских территорий  Ленинградской  области  на 2014-2017 годы  и на период до 2020 года» государственной программы  Ленинградской области   «Развитие сельского хозяйства  Ленинградской области на 2013-2020 годы », руководствуясь приказом Министерства строительства и жилищно-коммунального хозяйства Российской</w:t>
      </w:r>
      <w:proofErr w:type="gramEnd"/>
      <w:r>
        <w:t xml:space="preserve"> Федерации  от 22  декабря  2016 года № 1003 /</w:t>
      </w:r>
      <w:proofErr w:type="spellStart"/>
      <w:proofErr w:type="gramStart"/>
      <w:r>
        <w:t>пр</w:t>
      </w:r>
      <w:proofErr w:type="spellEnd"/>
      <w:proofErr w:type="gramEnd"/>
      <w:r>
        <w:t xml:space="preserve"> «О нормативе стоимости одного квадратного метра общей площади жилого помещения по Российской Федерации на первое полугодие 2017  года и показателях средней рыночной стоимости одного квадратного метра общей площади жилого помещения по субъектам Российской Федерации на 1 квартал  2017  года»</w:t>
      </w:r>
      <w:r>
        <w:rPr>
          <w:kern w:val="28"/>
        </w:rPr>
        <w:t xml:space="preserve">,  </w:t>
      </w:r>
      <w:r>
        <w:t xml:space="preserve">Методическими  рекомендациями   по определению норматива стоимости одного квадратного метра общей площади жилья в </w:t>
      </w:r>
      <w:proofErr w:type="gramStart"/>
      <w:r>
        <w:t>муниципальных  образованиях Ленинградской области и стоимости одного квадратного метра общей площади жилья в сельской местности Ленинградской области, утвержденными  распоряжением Комитета по строительству  Ленинградской области от 04 декабря 2015 года № 552, « О мерах по обеспечению осуществления полномочий Комитета по строительству Ленинградской области по расчету размера субсидий и социальных  выплат, предоставленных за счет средств областного бюджета  Ленинградской области в рамках реализации на</w:t>
      </w:r>
      <w:proofErr w:type="gramEnd"/>
      <w:r>
        <w:t xml:space="preserve"> территории Ленинградской области  федеральных  целевых программ и государственных программ Ленинградской области»</w:t>
      </w:r>
      <w:r>
        <w:rPr>
          <w:sz w:val="28"/>
          <w:szCs w:val="28"/>
        </w:rPr>
        <w:t xml:space="preserve">, </w:t>
      </w:r>
      <w:r>
        <w:rPr>
          <w:kern w:val="28"/>
        </w:rPr>
        <w:t xml:space="preserve">Уставом муниципального образования  Петровское сельское поселение муниципального образования </w:t>
      </w:r>
      <w:proofErr w:type="spellStart"/>
      <w:r>
        <w:rPr>
          <w:kern w:val="28"/>
        </w:rPr>
        <w:t>Приозерский</w:t>
      </w:r>
      <w:proofErr w:type="spellEnd"/>
      <w:r>
        <w:rPr>
          <w:kern w:val="28"/>
        </w:rPr>
        <w:t xml:space="preserve"> муниципальный район Ленинградской области, администрация МО Петровское сельское поселение муниципального образования  </w:t>
      </w:r>
      <w:proofErr w:type="spellStart"/>
      <w:r>
        <w:rPr>
          <w:kern w:val="28"/>
        </w:rPr>
        <w:t>Приозерский</w:t>
      </w:r>
      <w:proofErr w:type="spellEnd"/>
      <w:r>
        <w:rPr>
          <w:kern w:val="28"/>
        </w:rPr>
        <w:t xml:space="preserve"> муниципальный район Ленинградской области  </w:t>
      </w:r>
      <w:r>
        <w:rPr>
          <w:b/>
          <w:kern w:val="28"/>
        </w:rPr>
        <w:t>ПОСТАНОВЛЯЕТ</w:t>
      </w:r>
      <w:r>
        <w:rPr>
          <w:kern w:val="28"/>
        </w:rPr>
        <w:t>:</w:t>
      </w:r>
    </w:p>
    <w:p w:rsidR="00F3380A" w:rsidRDefault="00F3380A" w:rsidP="00F3380A">
      <w:pPr>
        <w:tabs>
          <w:tab w:val="left" w:pos="-3060"/>
        </w:tabs>
        <w:autoSpaceDE w:val="0"/>
        <w:autoSpaceDN w:val="0"/>
        <w:ind w:firstLine="567"/>
        <w:jc w:val="both"/>
        <w:rPr>
          <w:kern w:val="28"/>
        </w:rPr>
      </w:pPr>
    </w:p>
    <w:p w:rsidR="00F3380A" w:rsidRDefault="00F3380A" w:rsidP="00F3380A">
      <w:pPr>
        <w:tabs>
          <w:tab w:val="left" w:pos="-3060"/>
        </w:tabs>
        <w:autoSpaceDE w:val="0"/>
        <w:autoSpaceDN w:val="0"/>
        <w:ind w:firstLine="567"/>
        <w:jc w:val="both"/>
        <w:rPr>
          <w:kern w:val="28"/>
        </w:rPr>
      </w:pPr>
      <w:r>
        <w:rPr>
          <w:kern w:val="28"/>
        </w:rPr>
        <w:t xml:space="preserve">1.Установить  стоимость одного квадратного метра общей площади жилья в сельской местности  на  2017 год по муниципальному образованию Петровское  сельское  поселение в размере  </w:t>
      </w:r>
      <w:r>
        <w:rPr>
          <w:b/>
          <w:kern w:val="28"/>
        </w:rPr>
        <w:t xml:space="preserve">43346 </w:t>
      </w:r>
      <w:r>
        <w:rPr>
          <w:kern w:val="28"/>
        </w:rPr>
        <w:t xml:space="preserve">рублей, </w:t>
      </w:r>
      <w:proofErr w:type="gramStart"/>
      <w:r>
        <w:rPr>
          <w:kern w:val="28"/>
        </w:rPr>
        <w:t>согласно Приложения</w:t>
      </w:r>
      <w:proofErr w:type="gramEnd"/>
      <w:r>
        <w:rPr>
          <w:kern w:val="28"/>
        </w:rPr>
        <w:t xml:space="preserve"> № 1. </w:t>
      </w:r>
    </w:p>
    <w:p w:rsidR="00F3380A" w:rsidRDefault="00F3380A" w:rsidP="00F3380A">
      <w:pPr>
        <w:tabs>
          <w:tab w:val="left" w:pos="-3060"/>
        </w:tabs>
        <w:autoSpaceDE w:val="0"/>
        <w:autoSpaceDN w:val="0"/>
        <w:ind w:firstLine="567"/>
        <w:jc w:val="both"/>
        <w:rPr>
          <w:kern w:val="28"/>
        </w:rPr>
      </w:pPr>
      <w:r>
        <w:rPr>
          <w:kern w:val="28"/>
        </w:rPr>
        <w:t xml:space="preserve">2.Утвердить  стоимость  одного квадратного метра общей площади жилья в сельской местности  на  2017 год по муниципальному образованию  Петровское  сельское  </w:t>
      </w:r>
      <w:r>
        <w:rPr>
          <w:kern w:val="28"/>
        </w:rPr>
        <w:lastRenderedPageBreak/>
        <w:t>поселение для расчета размеров субсидий  и социальных выплат, в сумме  42 006 (сорок две тысячи  шесть) рублей.</w:t>
      </w:r>
    </w:p>
    <w:p w:rsidR="00F3380A" w:rsidRDefault="00F3380A" w:rsidP="00F3380A">
      <w:pPr>
        <w:tabs>
          <w:tab w:val="left" w:pos="-3060"/>
        </w:tabs>
        <w:autoSpaceDE w:val="0"/>
        <w:autoSpaceDN w:val="0"/>
        <w:ind w:firstLine="567"/>
        <w:jc w:val="both"/>
        <w:rPr>
          <w:kern w:val="28"/>
        </w:rPr>
      </w:pPr>
      <w:r>
        <w:rPr>
          <w:kern w:val="28"/>
        </w:rPr>
        <w:t xml:space="preserve">3. Довести до сведения населения, проживающего на территории муниципального образования  Петровское  сельское  поселение муниципального образования </w:t>
      </w:r>
      <w:proofErr w:type="spellStart"/>
      <w:r>
        <w:rPr>
          <w:kern w:val="28"/>
        </w:rPr>
        <w:t>Приозерский</w:t>
      </w:r>
      <w:proofErr w:type="spellEnd"/>
      <w:r>
        <w:rPr>
          <w:kern w:val="28"/>
        </w:rPr>
        <w:t xml:space="preserve"> муниципальный район  Ленинградской области, настоящее постановление путём его опубликования в средствах массовой информации.</w:t>
      </w:r>
    </w:p>
    <w:p w:rsidR="00F3380A" w:rsidRDefault="00F3380A" w:rsidP="00F3380A">
      <w:pPr>
        <w:tabs>
          <w:tab w:val="left" w:pos="2265"/>
        </w:tabs>
        <w:autoSpaceDE w:val="0"/>
        <w:autoSpaceDN w:val="0"/>
        <w:ind w:firstLine="567"/>
        <w:rPr>
          <w:kern w:val="28"/>
        </w:rPr>
      </w:pPr>
      <w:r>
        <w:rPr>
          <w:kern w:val="28"/>
        </w:rPr>
        <w:t xml:space="preserve">4. Настоящее постановление вступает в силу </w:t>
      </w:r>
      <w:proofErr w:type="gramStart"/>
      <w:r>
        <w:rPr>
          <w:kern w:val="28"/>
        </w:rPr>
        <w:t>с</w:t>
      </w:r>
      <w:proofErr w:type="gramEnd"/>
      <w:r>
        <w:rPr>
          <w:kern w:val="28"/>
        </w:rPr>
        <w:t xml:space="preserve"> даты его официального опубликования.</w:t>
      </w:r>
    </w:p>
    <w:p w:rsidR="00F3380A" w:rsidRDefault="00F3380A" w:rsidP="00F3380A">
      <w:pPr>
        <w:tabs>
          <w:tab w:val="left" w:pos="2265"/>
        </w:tabs>
        <w:autoSpaceDE w:val="0"/>
        <w:autoSpaceDN w:val="0"/>
        <w:ind w:firstLine="567"/>
        <w:rPr>
          <w:kern w:val="28"/>
        </w:rPr>
      </w:pPr>
      <w:r>
        <w:rPr>
          <w:kern w:val="28"/>
        </w:rPr>
        <w:t xml:space="preserve">5. </w:t>
      </w:r>
      <w:proofErr w:type="gramStart"/>
      <w:r>
        <w:rPr>
          <w:kern w:val="28"/>
        </w:rPr>
        <w:t>Контроль за</w:t>
      </w:r>
      <w:proofErr w:type="gramEnd"/>
      <w:r>
        <w:rPr>
          <w:kern w:val="28"/>
        </w:rPr>
        <w:t xml:space="preserve"> исполнением  постановления  оставляю за собой.</w:t>
      </w:r>
    </w:p>
    <w:p w:rsidR="00F3380A" w:rsidRDefault="00F3380A" w:rsidP="00F3380A">
      <w:pPr>
        <w:tabs>
          <w:tab w:val="left" w:pos="-3060"/>
        </w:tabs>
        <w:autoSpaceDE w:val="0"/>
        <w:autoSpaceDN w:val="0"/>
        <w:ind w:left="709"/>
        <w:jc w:val="both"/>
        <w:rPr>
          <w:kern w:val="28"/>
        </w:rPr>
      </w:pPr>
    </w:p>
    <w:p w:rsidR="00F3380A" w:rsidRDefault="00F3380A" w:rsidP="00F3380A">
      <w:pPr>
        <w:ind w:firstLine="709"/>
        <w:jc w:val="right"/>
      </w:pPr>
    </w:p>
    <w:p w:rsidR="00F3380A" w:rsidRDefault="00F3380A" w:rsidP="00F3380A">
      <w:r>
        <w:t xml:space="preserve">   Глава администрации</w:t>
      </w:r>
      <w:r>
        <w:tab/>
      </w:r>
      <w:r>
        <w:tab/>
        <w:t xml:space="preserve">                                 </w:t>
      </w:r>
      <w:r>
        <w:tab/>
      </w:r>
      <w:r>
        <w:tab/>
        <w:t>В.А. Блюм</w:t>
      </w:r>
    </w:p>
    <w:p w:rsidR="00F3380A" w:rsidRDefault="00F3380A" w:rsidP="00F3380A">
      <w:pPr>
        <w:ind w:left="4956"/>
        <w:rPr>
          <w:i/>
        </w:rPr>
      </w:pPr>
    </w:p>
    <w:p w:rsidR="00F3380A" w:rsidRDefault="00F3380A" w:rsidP="00F3380A">
      <w:pPr>
        <w:rPr>
          <w:i/>
        </w:rPr>
      </w:pPr>
    </w:p>
    <w:p w:rsidR="00F3380A" w:rsidRDefault="00F3380A" w:rsidP="00F3380A">
      <w:pPr>
        <w:ind w:left="4956"/>
        <w:rPr>
          <w:i/>
        </w:rPr>
      </w:pPr>
    </w:p>
    <w:p w:rsidR="00F3380A" w:rsidRPr="008869EF" w:rsidRDefault="00F3380A" w:rsidP="00F3380A">
      <w:pPr>
        <w:tabs>
          <w:tab w:val="left" w:pos="0"/>
        </w:tabs>
        <w:ind w:firstLine="709"/>
        <w:jc w:val="both"/>
      </w:pPr>
      <w:r w:rsidRPr="008869EF">
        <w:t xml:space="preserve">С приложениями к   </w:t>
      </w:r>
      <w:r>
        <w:t>постановлению</w:t>
      </w:r>
      <w:r w:rsidRPr="008869EF">
        <w:t xml:space="preserve">  можно ознакомиться на официальном сайте Администрации муниципального образования Петровское сельское поселение муниципального образования </w:t>
      </w:r>
      <w:proofErr w:type="spellStart"/>
      <w:r w:rsidRPr="008869EF">
        <w:t>Приозерский</w:t>
      </w:r>
      <w:proofErr w:type="spellEnd"/>
      <w:r w:rsidRPr="008869EF">
        <w:t xml:space="preserve"> муниципальный район Ленинградской области </w:t>
      </w:r>
      <w:proofErr w:type="spellStart"/>
      <w:r w:rsidRPr="008869EF">
        <w:rPr>
          <w:rStyle w:val="s3"/>
          <w:color w:val="0000FF"/>
        </w:rPr>
        <w:t>петровскоесп</w:t>
      </w:r>
      <w:proofErr w:type="gramStart"/>
      <w:r w:rsidRPr="008869EF">
        <w:rPr>
          <w:rStyle w:val="s3"/>
          <w:color w:val="0000FF"/>
        </w:rPr>
        <w:t>.р</w:t>
      </w:r>
      <w:proofErr w:type="gramEnd"/>
      <w:r w:rsidRPr="008869EF">
        <w:rPr>
          <w:rStyle w:val="s3"/>
          <w:color w:val="0000FF"/>
        </w:rPr>
        <w:t>ф</w:t>
      </w:r>
      <w:proofErr w:type="spellEnd"/>
    </w:p>
    <w:p w:rsidR="006E0291" w:rsidRDefault="00F3380A"/>
    <w:sectPr w:rsidR="006E0291" w:rsidSect="00187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80A"/>
    <w:rsid w:val="00187BCB"/>
    <w:rsid w:val="005C0FCA"/>
    <w:rsid w:val="00B70E7B"/>
    <w:rsid w:val="00F3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F33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3128</Characters>
  <Application>Microsoft Office Word</Application>
  <DocSecurity>0</DocSecurity>
  <Lines>26</Lines>
  <Paragraphs>7</Paragraphs>
  <ScaleCrop>false</ScaleCrop>
  <Company>Krokoz™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2017-01-27T06:26:00Z</dcterms:created>
  <dcterms:modified xsi:type="dcterms:W3CDTF">2017-01-27T06:26:00Z</dcterms:modified>
</cp:coreProperties>
</file>