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CF" w:rsidRDefault="00117ECF" w:rsidP="00117ECF">
      <w:pPr>
        <w:jc w:val="center"/>
        <w:rPr>
          <w:sz w:val="28"/>
          <w:szCs w:val="28"/>
        </w:rPr>
      </w:pPr>
      <w:r>
        <w:rPr>
          <w:sz w:val="28"/>
          <w:szCs w:val="28"/>
        </w:rPr>
        <w:t>АДМИНИСТРАЦИЯ</w:t>
      </w:r>
    </w:p>
    <w:p w:rsidR="00117ECF" w:rsidRDefault="00117ECF" w:rsidP="00117ECF">
      <w:pPr>
        <w:jc w:val="center"/>
        <w:rPr>
          <w:sz w:val="28"/>
          <w:szCs w:val="28"/>
        </w:rPr>
      </w:pPr>
      <w:r>
        <w:rPr>
          <w:sz w:val="28"/>
          <w:szCs w:val="28"/>
        </w:rPr>
        <w:t>МУНИЦИПАЛЬНОГО ОБРАЗОВАНИЯ</w:t>
      </w:r>
    </w:p>
    <w:p w:rsidR="00117ECF" w:rsidRDefault="00117ECF" w:rsidP="00117ECF">
      <w:pPr>
        <w:jc w:val="center"/>
        <w:rPr>
          <w:sz w:val="28"/>
          <w:szCs w:val="28"/>
        </w:rPr>
      </w:pPr>
      <w:r>
        <w:rPr>
          <w:sz w:val="28"/>
          <w:szCs w:val="28"/>
        </w:rPr>
        <w:t>МЕЛЬНИКОВСКОЕ СЕЛЬСКОЕ ПОСЕЛЕНИЕ</w:t>
      </w:r>
    </w:p>
    <w:p w:rsidR="00117ECF" w:rsidRDefault="00117ECF" w:rsidP="00117ECF">
      <w:pPr>
        <w:jc w:val="center"/>
        <w:rPr>
          <w:sz w:val="28"/>
          <w:szCs w:val="28"/>
        </w:rPr>
      </w:pPr>
      <w:r>
        <w:rPr>
          <w:sz w:val="28"/>
          <w:szCs w:val="28"/>
        </w:rPr>
        <w:t>МУНИЦИПАЛЬНОГО ОБРАЗОВАНИЯ ПРИОЗЕРСКИЙ</w:t>
      </w:r>
    </w:p>
    <w:p w:rsidR="00117ECF" w:rsidRDefault="00117ECF" w:rsidP="00117ECF">
      <w:pPr>
        <w:jc w:val="center"/>
        <w:rPr>
          <w:sz w:val="28"/>
          <w:szCs w:val="28"/>
        </w:rPr>
      </w:pPr>
      <w:r>
        <w:rPr>
          <w:sz w:val="28"/>
          <w:szCs w:val="28"/>
        </w:rPr>
        <w:t>МУНИЦИПАЛЬНЫЙ РАЙОН ЛЕНИНГРАДСКОЙ ОБЛАСТИ</w:t>
      </w:r>
    </w:p>
    <w:p w:rsidR="00117ECF" w:rsidRDefault="00117ECF" w:rsidP="00117ECF">
      <w:pPr>
        <w:jc w:val="center"/>
        <w:rPr>
          <w:sz w:val="28"/>
          <w:szCs w:val="28"/>
        </w:rPr>
      </w:pPr>
    </w:p>
    <w:p w:rsidR="00117ECF" w:rsidRDefault="00117ECF" w:rsidP="00117ECF">
      <w:pPr>
        <w:jc w:val="center"/>
        <w:rPr>
          <w:sz w:val="28"/>
          <w:szCs w:val="28"/>
        </w:rPr>
      </w:pPr>
    </w:p>
    <w:p w:rsidR="00117ECF" w:rsidRDefault="00117ECF" w:rsidP="00117ECF">
      <w:pPr>
        <w:jc w:val="center"/>
        <w:rPr>
          <w:sz w:val="28"/>
          <w:szCs w:val="28"/>
        </w:rPr>
      </w:pPr>
      <w:r>
        <w:rPr>
          <w:sz w:val="28"/>
          <w:szCs w:val="28"/>
        </w:rPr>
        <w:t>ПОСТАНОВЛЕНИЕ</w:t>
      </w:r>
    </w:p>
    <w:p w:rsidR="00117ECF" w:rsidRDefault="00117ECF" w:rsidP="00117ECF">
      <w:pPr>
        <w:rPr>
          <w:sz w:val="28"/>
          <w:szCs w:val="28"/>
        </w:rPr>
      </w:pPr>
    </w:p>
    <w:p w:rsidR="00117ECF" w:rsidRDefault="00117ECF" w:rsidP="00117ECF">
      <w:pPr>
        <w:rPr>
          <w:sz w:val="28"/>
          <w:szCs w:val="28"/>
        </w:rPr>
      </w:pPr>
      <w:r>
        <w:rPr>
          <w:sz w:val="28"/>
          <w:szCs w:val="28"/>
        </w:rPr>
        <w:t xml:space="preserve">                              </w:t>
      </w:r>
    </w:p>
    <w:p w:rsidR="00117ECF" w:rsidRDefault="00117ECF" w:rsidP="00117ECF">
      <w:pPr>
        <w:rPr>
          <w:sz w:val="28"/>
          <w:szCs w:val="28"/>
        </w:rPr>
      </w:pPr>
      <w:r>
        <w:rPr>
          <w:sz w:val="28"/>
          <w:szCs w:val="28"/>
        </w:rPr>
        <w:t xml:space="preserve"> 06  марта 2015 года                 № 29</w:t>
      </w:r>
    </w:p>
    <w:p w:rsidR="00117ECF" w:rsidRDefault="00117ECF" w:rsidP="00117ECF">
      <w:pPr>
        <w:jc w:val="center"/>
        <w:rPr>
          <w:sz w:val="28"/>
          <w:szCs w:val="28"/>
        </w:rPr>
      </w:pPr>
    </w:p>
    <w:p w:rsidR="00117ECF" w:rsidRDefault="00117ECF" w:rsidP="00117ECF">
      <w:pPr>
        <w:jc w:val="both"/>
        <w:rPr>
          <w:sz w:val="28"/>
          <w:szCs w:val="28"/>
        </w:rPr>
      </w:pPr>
      <w:bookmarkStart w:id="0" w:name="_GoBack"/>
      <w:r>
        <w:rPr>
          <w:sz w:val="28"/>
          <w:szCs w:val="28"/>
        </w:rPr>
        <w:t xml:space="preserve">О проведении аукциона по двум </w:t>
      </w:r>
      <w:proofErr w:type="spellStart"/>
      <w:r>
        <w:rPr>
          <w:sz w:val="28"/>
          <w:szCs w:val="28"/>
        </w:rPr>
        <w:t>ЛОТам</w:t>
      </w:r>
      <w:proofErr w:type="spellEnd"/>
    </w:p>
    <w:p w:rsidR="00117ECF" w:rsidRDefault="00117ECF" w:rsidP="00117ECF">
      <w:pPr>
        <w:jc w:val="both"/>
        <w:rPr>
          <w:sz w:val="28"/>
          <w:szCs w:val="28"/>
        </w:rPr>
      </w:pPr>
      <w:r>
        <w:rPr>
          <w:sz w:val="28"/>
          <w:szCs w:val="28"/>
        </w:rPr>
        <w:t>на право заключения договора</w:t>
      </w:r>
    </w:p>
    <w:p w:rsidR="00117ECF" w:rsidRDefault="00117ECF" w:rsidP="00117ECF">
      <w:pPr>
        <w:jc w:val="both"/>
        <w:rPr>
          <w:sz w:val="28"/>
          <w:szCs w:val="28"/>
        </w:rPr>
      </w:pPr>
      <w:r>
        <w:rPr>
          <w:sz w:val="28"/>
          <w:szCs w:val="28"/>
        </w:rPr>
        <w:t>аренды объекта нежилого фонда</w:t>
      </w:r>
    </w:p>
    <w:bookmarkEnd w:id="0"/>
    <w:p w:rsidR="00117ECF" w:rsidRDefault="00117ECF" w:rsidP="00117ECF">
      <w:pPr>
        <w:jc w:val="both"/>
        <w:rPr>
          <w:sz w:val="28"/>
          <w:szCs w:val="28"/>
        </w:rPr>
      </w:pPr>
    </w:p>
    <w:p w:rsidR="00117ECF" w:rsidRDefault="00117ECF" w:rsidP="00117ECF">
      <w:pPr>
        <w:jc w:val="both"/>
        <w:rPr>
          <w:sz w:val="28"/>
          <w:szCs w:val="28"/>
        </w:rPr>
      </w:pPr>
    </w:p>
    <w:p w:rsidR="00117ECF" w:rsidRDefault="00117ECF" w:rsidP="00117ECF">
      <w:pPr>
        <w:jc w:val="both"/>
        <w:rPr>
          <w:sz w:val="28"/>
          <w:szCs w:val="28"/>
        </w:rPr>
      </w:pPr>
      <w:r>
        <w:rPr>
          <w:sz w:val="28"/>
          <w:szCs w:val="28"/>
        </w:rPr>
        <w:t xml:space="preserve">          В целях увеличения доходной части бюджета муниципального образования Мельниковское сельское поселение муниципального образования Приозерский муниципальный район Ленинградской области, в соответствии с Федеральным законом от 26.07.2006 года № 135-ФЗ «О защите конкуренции», 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муниципального образования Мельниковское сельское поселение муниципального образования Приозерский муниципальный район Ленинградской области, в соответствии с решением Комиссии  по вопросам распоряжения муниципальным имуществом муниципального образования Мельниковское сельское поселение муниципального образования Приозерский муниципальный район Ленинградской области от 20.02.2015., протокол  № 1, администрация муниципального образования Мельниковское сельское поселение муниципального образования Приозерский муниципальный район Ленинградской области ПОСТАНОВЛЯЕТ:</w:t>
      </w:r>
    </w:p>
    <w:p w:rsidR="00117ECF" w:rsidRDefault="00117ECF" w:rsidP="00117ECF">
      <w:pPr>
        <w:jc w:val="both"/>
        <w:rPr>
          <w:sz w:val="28"/>
          <w:szCs w:val="28"/>
        </w:rPr>
      </w:pPr>
    </w:p>
    <w:p w:rsidR="00117ECF" w:rsidRDefault="00117ECF" w:rsidP="00117ECF">
      <w:pPr>
        <w:jc w:val="both"/>
        <w:rPr>
          <w:sz w:val="28"/>
          <w:szCs w:val="28"/>
        </w:rPr>
      </w:pPr>
      <w:r>
        <w:rPr>
          <w:sz w:val="28"/>
          <w:szCs w:val="28"/>
        </w:rPr>
        <w:t xml:space="preserve">1. Провести 10 апреля 2015 года торги на право заключения договора аренды объектов нежилого фонда на условиях, установленных законодательством РФ, настоящим постановлением и аукционной документацией (Приложение), разрабатываемой и утверждаемой организатором аукциона по двум лотам: </w:t>
      </w:r>
    </w:p>
    <w:p w:rsidR="00117ECF" w:rsidRDefault="00117ECF" w:rsidP="00117ECF">
      <w:pPr>
        <w:tabs>
          <w:tab w:val="left" w:pos="900"/>
        </w:tabs>
        <w:jc w:val="both"/>
        <w:rPr>
          <w:sz w:val="28"/>
          <w:szCs w:val="28"/>
        </w:rPr>
      </w:pPr>
      <w:r>
        <w:rPr>
          <w:sz w:val="28"/>
          <w:szCs w:val="28"/>
        </w:rPr>
        <w:t>ЛОТ № 1 -   помещения бани в одноэтажном здании (с кирпичной пристройкой) общей площадью 116,6 кв</w:t>
      </w:r>
      <w:proofErr w:type="gramStart"/>
      <w:r>
        <w:rPr>
          <w:sz w:val="28"/>
          <w:szCs w:val="28"/>
        </w:rPr>
        <w:t>.</w:t>
      </w:r>
      <w:proofErr w:type="gramEnd"/>
      <w:r>
        <w:rPr>
          <w:sz w:val="28"/>
          <w:szCs w:val="28"/>
        </w:rPr>
        <w:t>м. которая состоит из:</w:t>
      </w:r>
    </w:p>
    <w:p w:rsidR="00117ECF" w:rsidRDefault="00117ECF" w:rsidP="00117ECF">
      <w:pPr>
        <w:tabs>
          <w:tab w:val="left" w:pos="900"/>
        </w:tabs>
        <w:jc w:val="both"/>
        <w:rPr>
          <w:sz w:val="28"/>
          <w:shd w:val="clear" w:color="auto" w:fill="FFFFFF"/>
        </w:rPr>
      </w:pPr>
      <w:r>
        <w:rPr>
          <w:sz w:val="28"/>
          <w:szCs w:val="28"/>
        </w:rPr>
        <w:lastRenderedPageBreak/>
        <w:t xml:space="preserve">- </w:t>
      </w:r>
      <w:r>
        <w:rPr>
          <w:sz w:val="28"/>
          <w:shd w:val="clear" w:color="auto" w:fill="FFFFFF"/>
        </w:rPr>
        <w:t>помещение № 1 – тамбур 5,3 кв.м.; подсобная 3,4 кв.м.; раздевалка 31,3 кв.м.; тамбур 0,7 кв.м.; туалет 0,8 кв.м.; моечное отделение 33,3 кв.м.; парилка 8,1 кв.м.;</w:t>
      </w:r>
    </w:p>
    <w:p w:rsidR="00117ECF" w:rsidRDefault="00117ECF" w:rsidP="00117ECF">
      <w:pPr>
        <w:tabs>
          <w:tab w:val="left" w:pos="7005"/>
        </w:tabs>
        <w:ind w:right="-18"/>
        <w:jc w:val="both"/>
        <w:rPr>
          <w:sz w:val="28"/>
          <w:shd w:val="clear" w:color="auto" w:fill="FFFFFF"/>
        </w:rPr>
      </w:pPr>
      <w:r>
        <w:rPr>
          <w:sz w:val="28"/>
          <w:shd w:val="clear" w:color="auto" w:fill="FFFFFF"/>
        </w:rPr>
        <w:t>- помещение № 4 – помещение для топки 8,0 кв.м.;</w:t>
      </w:r>
      <w:r>
        <w:rPr>
          <w:sz w:val="28"/>
          <w:shd w:val="clear" w:color="auto" w:fill="FFFFFF"/>
        </w:rPr>
        <w:tab/>
      </w:r>
    </w:p>
    <w:p w:rsidR="00117ECF" w:rsidRDefault="00117ECF" w:rsidP="00117ECF">
      <w:pPr>
        <w:ind w:right="-18"/>
        <w:jc w:val="both"/>
        <w:rPr>
          <w:sz w:val="28"/>
          <w:shd w:val="clear" w:color="auto" w:fill="FFFFFF"/>
        </w:rPr>
      </w:pPr>
      <w:r>
        <w:rPr>
          <w:sz w:val="28"/>
          <w:shd w:val="clear" w:color="auto" w:fill="FFFFFF"/>
        </w:rPr>
        <w:t>- помещение № 5 – котельная 4,2 кв.м.; пристройка 21,5 кв.м.</w:t>
      </w:r>
    </w:p>
    <w:p w:rsidR="00117ECF" w:rsidRDefault="00117ECF" w:rsidP="00117ECF">
      <w:pPr>
        <w:tabs>
          <w:tab w:val="left" w:pos="900"/>
        </w:tabs>
        <w:jc w:val="both"/>
        <w:rPr>
          <w:sz w:val="28"/>
          <w:szCs w:val="28"/>
        </w:rPr>
      </w:pPr>
      <w:r>
        <w:rPr>
          <w:sz w:val="28"/>
          <w:szCs w:val="28"/>
        </w:rPr>
        <w:t xml:space="preserve">расположенные по </w:t>
      </w:r>
      <w:proofErr w:type="gramStart"/>
      <w:r>
        <w:rPr>
          <w:sz w:val="28"/>
          <w:szCs w:val="28"/>
        </w:rPr>
        <w:t>адресу:  188765</w:t>
      </w:r>
      <w:proofErr w:type="gramEnd"/>
      <w:r>
        <w:rPr>
          <w:sz w:val="28"/>
          <w:szCs w:val="28"/>
        </w:rPr>
        <w:t>,  Ленинградская область, Приозерский район,  пос. Мельниково, ул. Калинина 24а;</w:t>
      </w:r>
    </w:p>
    <w:p w:rsidR="00117ECF" w:rsidRDefault="00117ECF" w:rsidP="00117ECF">
      <w:pPr>
        <w:tabs>
          <w:tab w:val="left" w:pos="900"/>
        </w:tabs>
        <w:jc w:val="both"/>
        <w:rPr>
          <w:sz w:val="28"/>
          <w:szCs w:val="28"/>
        </w:rPr>
      </w:pPr>
      <w:r>
        <w:rPr>
          <w:sz w:val="28"/>
          <w:szCs w:val="28"/>
        </w:rPr>
        <w:t>ЛОТ №2 – нежилые помещения в одноэтажном здании бани (с кирпичной пристройкой) общей площадью 89,1 кв</w:t>
      </w:r>
      <w:proofErr w:type="gramStart"/>
      <w:r>
        <w:rPr>
          <w:sz w:val="28"/>
          <w:szCs w:val="28"/>
        </w:rPr>
        <w:t>.</w:t>
      </w:r>
      <w:proofErr w:type="gramEnd"/>
      <w:r>
        <w:rPr>
          <w:sz w:val="28"/>
          <w:szCs w:val="28"/>
        </w:rPr>
        <w:t>м. которая состоит из:</w:t>
      </w:r>
    </w:p>
    <w:p w:rsidR="00117ECF" w:rsidRDefault="00117ECF" w:rsidP="00117ECF">
      <w:pPr>
        <w:ind w:right="-18"/>
        <w:jc w:val="both"/>
        <w:rPr>
          <w:sz w:val="28"/>
          <w:shd w:val="clear" w:color="auto" w:fill="FFFFFF"/>
        </w:rPr>
      </w:pPr>
      <w:r>
        <w:rPr>
          <w:sz w:val="28"/>
          <w:szCs w:val="28"/>
        </w:rPr>
        <w:t xml:space="preserve">- </w:t>
      </w:r>
      <w:r>
        <w:rPr>
          <w:sz w:val="28"/>
          <w:shd w:val="clear" w:color="auto" w:fill="FFFFFF"/>
        </w:rPr>
        <w:t xml:space="preserve">помещение № 2 – тамбур 2,1 кв.м.; туалет 1,5 кв.м.; коридор 2,0 кв.м.; солярий 5,8 кв.м.; помещение 10,6 кв.м.; </w:t>
      </w:r>
    </w:p>
    <w:p w:rsidR="00117ECF" w:rsidRDefault="00117ECF" w:rsidP="00117ECF">
      <w:pPr>
        <w:ind w:right="-18"/>
        <w:jc w:val="both"/>
        <w:rPr>
          <w:sz w:val="28"/>
          <w:shd w:val="clear" w:color="auto" w:fill="FFFFFF"/>
        </w:rPr>
      </w:pPr>
      <w:r>
        <w:rPr>
          <w:sz w:val="28"/>
          <w:shd w:val="clear" w:color="auto" w:fill="FFFFFF"/>
        </w:rPr>
        <w:t>- помещение № 3 – подсобная 11,3 кв.м.; помещение 22,5 кв.м.; помещение 23,1 кв.м.; подсобная 8,0 кв.м.; подсобная 2,2 кв.м.</w:t>
      </w:r>
    </w:p>
    <w:p w:rsidR="00117ECF" w:rsidRDefault="00117ECF" w:rsidP="00117ECF">
      <w:pPr>
        <w:tabs>
          <w:tab w:val="left" w:pos="900"/>
        </w:tabs>
        <w:jc w:val="both"/>
        <w:rPr>
          <w:sz w:val="28"/>
          <w:szCs w:val="28"/>
        </w:rPr>
      </w:pPr>
      <w:r>
        <w:rPr>
          <w:sz w:val="28"/>
          <w:szCs w:val="28"/>
        </w:rPr>
        <w:t xml:space="preserve">расположенные по </w:t>
      </w:r>
      <w:proofErr w:type="gramStart"/>
      <w:r>
        <w:rPr>
          <w:sz w:val="28"/>
          <w:szCs w:val="28"/>
        </w:rPr>
        <w:t>адресу:  188765</w:t>
      </w:r>
      <w:proofErr w:type="gramEnd"/>
      <w:r>
        <w:rPr>
          <w:sz w:val="28"/>
          <w:szCs w:val="28"/>
        </w:rPr>
        <w:t>,  Ленинградская область, Приозерский район,  пос. Мельниково, ул. Калинина 24а.</w:t>
      </w:r>
    </w:p>
    <w:p w:rsidR="00117ECF" w:rsidRDefault="00117ECF" w:rsidP="00117ECF">
      <w:pPr>
        <w:pStyle w:val="a4"/>
        <w:rPr>
          <w:sz w:val="28"/>
          <w:szCs w:val="28"/>
        </w:rPr>
      </w:pPr>
      <w:r>
        <w:rPr>
          <w:sz w:val="28"/>
          <w:szCs w:val="28"/>
        </w:rPr>
        <w:t xml:space="preserve">2. Назначить проведение аукциона на </w:t>
      </w:r>
      <w:r>
        <w:rPr>
          <w:b/>
          <w:sz w:val="28"/>
          <w:szCs w:val="28"/>
        </w:rPr>
        <w:t>10 апреля 2015 года в 11 час. 00 мин.</w:t>
      </w:r>
      <w:r>
        <w:rPr>
          <w:sz w:val="28"/>
          <w:szCs w:val="28"/>
        </w:rPr>
        <w:t xml:space="preserve"> по адресу: Ленинградская область, Приозерский район, п. Мельниково, ул. Калинина, д. 9 (кабинет главы администрации).</w:t>
      </w:r>
    </w:p>
    <w:p w:rsidR="00117ECF" w:rsidRDefault="00117ECF" w:rsidP="00117ECF">
      <w:pPr>
        <w:pStyle w:val="a4"/>
        <w:rPr>
          <w:sz w:val="28"/>
          <w:szCs w:val="28"/>
        </w:rPr>
      </w:pPr>
      <w:r>
        <w:rPr>
          <w:sz w:val="28"/>
          <w:szCs w:val="28"/>
        </w:rPr>
        <w:t>2.1. Установить срок приема заявок на участие в аукционе по рабочим дням</w:t>
      </w:r>
      <w:r>
        <w:rPr>
          <w:b/>
          <w:sz w:val="28"/>
          <w:szCs w:val="28"/>
        </w:rPr>
        <w:t xml:space="preserve"> с 10.00 до 17.00 (перерыв с 13.00 до 14.00) с 11 марта 2015г. по 09 апреля 2015г. по адресу: </w:t>
      </w:r>
      <w:r>
        <w:rPr>
          <w:sz w:val="28"/>
          <w:szCs w:val="28"/>
        </w:rPr>
        <w:t>Ленинградская область, Приозерский район, п. Мельниково, ул. Калинина, д. 9 (кабинет бухгалтерии).</w:t>
      </w:r>
    </w:p>
    <w:p w:rsidR="00117ECF" w:rsidRDefault="00117ECF" w:rsidP="00117ECF">
      <w:pPr>
        <w:pStyle w:val="a4"/>
        <w:rPr>
          <w:b/>
          <w:sz w:val="28"/>
          <w:szCs w:val="28"/>
        </w:rPr>
      </w:pPr>
      <w:r>
        <w:rPr>
          <w:sz w:val="28"/>
          <w:szCs w:val="28"/>
        </w:rPr>
        <w:t>2.2. Проведение открытого аукциона осуществляет единая комиссия по осуществлению закупок для муниципальных нужд муниципального образования Мельниковское сельское поселение муниципального образования Приозерский муниципальный район Ленинградской области, состав которой утвержден постановлением главы администрации МО Мельниковское сельское поселение № 09 от 28.01.2014 г.</w:t>
      </w:r>
    </w:p>
    <w:p w:rsidR="00117ECF" w:rsidRDefault="00117ECF" w:rsidP="00117ECF">
      <w:pPr>
        <w:jc w:val="both"/>
        <w:rPr>
          <w:bCs/>
          <w:sz w:val="28"/>
          <w:szCs w:val="28"/>
        </w:rPr>
      </w:pPr>
      <w:r>
        <w:rPr>
          <w:bCs/>
          <w:sz w:val="28"/>
          <w:szCs w:val="28"/>
        </w:rPr>
        <w:t>3. Установить, что:</w:t>
      </w:r>
    </w:p>
    <w:p w:rsidR="00117ECF" w:rsidRDefault="00117ECF" w:rsidP="00117ECF">
      <w:pPr>
        <w:jc w:val="both"/>
        <w:rPr>
          <w:sz w:val="28"/>
          <w:szCs w:val="28"/>
        </w:rPr>
      </w:pPr>
      <w:r>
        <w:rPr>
          <w:bCs/>
          <w:sz w:val="28"/>
          <w:szCs w:val="28"/>
        </w:rPr>
        <w:t xml:space="preserve">3.1. </w:t>
      </w:r>
      <w:r>
        <w:rPr>
          <w:sz w:val="28"/>
          <w:szCs w:val="28"/>
        </w:rPr>
        <w:t>Предмет торгов – право на заключение договора аренды объекта нежилого фонда в соответствии с формой утвержденной аукционной документацией.</w:t>
      </w:r>
    </w:p>
    <w:p w:rsidR="00117ECF" w:rsidRDefault="00117ECF" w:rsidP="00117ECF">
      <w:pPr>
        <w:jc w:val="both"/>
        <w:rPr>
          <w:sz w:val="28"/>
          <w:szCs w:val="28"/>
        </w:rPr>
      </w:pPr>
      <w:r>
        <w:rPr>
          <w:sz w:val="28"/>
          <w:szCs w:val="28"/>
        </w:rPr>
        <w:t>3.2. Срок договора аренды объекта нежилого фонда – 5 лет.</w:t>
      </w:r>
    </w:p>
    <w:p w:rsidR="00117ECF" w:rsidRDefault="00117ECF" w:rsidP="00117ECF">
      <w:pPr>
        <w:ind w:right="46"/>
        <w:jc w:val="both"/>
        <w:rPr>
          <w:sz w:val="28"/>
          <w:szCs w:val="28"/>
        </w:rPr>
      </w:pPr>
      <w:r>
        <w:rPr>
          <w:sz w:val="28"/>
          <w:szCs w:val="28"/>
        </w:rPr>
        <w:t>3.3. Внесение арендной платы, определенной по итогам аукциона производится арендатором не позднее десятого числа текущего месяца.</w:t>
      </w:r>
    </w:p>
    <w:p w:rsidR="00117ECF" w:rsidRDefault="00117ECF" w:rsidP="00117ECF">
      <w:pPr>
        <w:jc w:val="both"/>
        <w:rPr>
          <w:sz w:val="28"/>
          <w:szCs w:val="28"/>
        </w:rPr>
      </w:pPr>
      <w:r>
        <w:rPr>
          <w:sz w:val="28"/>
          <w:szCs w:val="28"/>
        </w:rPr>
        <w:t xml:space="preserve">3.4. </w:t>
      </w:r>
      <w:r>
        <w:rPr>
          <w:bCs/>
          <w:sz w:val="28"/>
          <w:szCs w:val="28"/>
        </w:rPr>
        <w:t xml:space="preserve">Форма проведения торгов – открытый </w:t>
      </w:r>
      <w:r>
        <w:rPr>
          <w:sz w:val="28"/>
          <w:szCs w:val="28"/>
        </w:rPr>
        <w:t>аукцион.</w:t>
      </w:r>
    </w:p>
    <w:p w:rsidR="00117ECF" w:rsidRDefault="00117ECF" w:rsidP="00117ECF">
      <w:pPr>
        <w:jc w:val="both"/>
        <w:rPr>
          <w:sz w:val="28"/>
          <w:szCs w:val="28"/>
        </w:rPr>
      </w:pPr>
      <w:r>
        <w:rPr>
          <w:sz w:val="28"/>
          <w:szCs w:val="28"/>
        </w:rPr>
        <w:t>3.5. Способ подачи предложений – открытый.</w:t>
      </w:r>
    </w:p>
    <w:p w:rsidR="00117ECF" w:rsidRDefault="00117ECF" w:rsidP="00117ECF">
      <w:pPr>
        <w:jc w:val="both"/>
        <w:rPr>
          <w:sz w:val="28"/>
          <w:szCs w:val="28"/>
        </w:rPr>
      </w:pPr>
      <w:r>
        <w:rPr>
          <w:bCs/>
          <w:sz w:val="28"/>
          <w:szCs w:val="28"/>
        </w:rPr>
        <w:t xml:space="preserve">3.6. </w:t>
      </w:r>
      <w:r>
        <w:rPr>
          <w:sz w:val="28"/>
          <w:szCs w:val="28"/>
        </w:rPr>
        <w:t>Целевое использование объектов нежилого фонда:</w:t>
      </w:r>
    </w:p>
    <w:p w:rsidR="00117ECF" w:rsidRDefault="00117ECF" w:rsidP="00117ECF">
      <w:pPr>
        <w:jc w:val="both"/>
        <w:rPr>
          <w:sz w:val="28"/>
          <w:szCs w:val="28"/>
        </w:rPr>
      </w:pPr>
      <w:r>
        <w:rPr>
          <w:sz w:val="28"/>
          <w:szCs w:val="28"/>
        </w:rPr>
        <w:t xml:space="preserve">- по </w:t>
      </w:r>
      <w:proofErr w:type="spellStart"/>
      <w:r>
        <w:rPr>
          <w:sz w:val="28"/>
          <w:szCs w:val="28"/>
        </w:rPr>
        <w:t>ЛОТу</w:t>
      </w:r>
      <w:proofErr w:type="spellEnd"/>
      <w:r>
        <w:rPr>
          <w:sz w:val="28"/>
          <w:szCs w:val="28"/>
        </w:rPr>
        <w:t xml:space="preserve"> № 1 - для организации и осуществления деятельности по предоставлению услуг, направленных на удовлетворение  бытовых  потребностей населения;</w:t>
      </w:r>
    </w:p>
    <w:p w:rsidR="00117ECF" w:rsidRDefault="00117ECF" w:rsidP="00117ECF">
      <w:pPr>
        <w:jc w:val="both"/>
        <w:rPr>
          <w:sz w:val="28"/>
          <w:szCs w:val="28"/>
        </w:rPr>
      </w:pPr>
      <w:r>
        <w:rPr>
          <w:sz w:val="28"/>
          <w:szCs w:val="28"/>
        </w:rPr>
        <w:t xml:space="preserve">- по </w:t>
      </w:r>
      <w:proofErr w:type="spellStart"/>
      <w:r>
        <w:rPr>
          <w:sz w:val="28"/>
          <w:szCs w:val="28"/>
        </w:rPr>
        <w:t>ЛОТу</w:t>
      </w:r>
      <w:proofErr w:type="spellEnd"/>
      <w:r>
        <w:rPr>
          <w:sz w:val="28"/>
          <w:szCs w:val="28"/>
        </w:rPr>
        <w:t xml:space="preserve"> № 2 - для организации и осуществления деятельности по предоставлению услуг, направленных на удовлетворение  потребностей населения;</w:t>
      </w:r>
    </w:p>
    <w:p w:rsidR="00117ECF" w:rsidRDefault="00117ECF" w:rsidP="00117ECF">
      <w:pPr>
        <w:jc w:val="both"/>
        <w:rPr>
          <w:sz w:val="28"/>
          <w:szCs w:val="28"/>
        </w:rPr>
      </w:pPr>
      <w:r>
        <w:rPr>
          <w:sz w:val="28"/>
          <w:szCs w:val="28"/>
        </w:rPr>
        <w:lastRenderedPageBreak/>
        <w:t>3.7. Начальная (стартовая) цена величина годовой арендной платы за пользование объектом нежилого фонда устанавливается на основании отчета о рыночной стоимости нежилых помещений:</w:t>
      </w:r>
    </w:p>
    <w:p w:rsidR="00117ECF" w:rsidRDefault="00117ECF" w:rsidP="00117ECF">
      <w:pPr>
        <w:widowControl w:val="0"/>
        <w:tabs>
          <w:tab w:val="left" w:pos="-180"/>
          <w:tab w:val="left" w:pos="0"/>
        </w:tabs>
        <w:autoSpaceDE w:val="0"/>
        <w:autoSpaceDN w:val="0"/>
        <w:jc w:val="both"/>
        <w:rPr>
          <w:sz w:val="28"/>
          <w:szCs w:val="28"/>
        </w:rPr>
      </w:pPr>
      <w:r>
        <w:rPr>
          <w:sz w:val="28"/>
          <w:szCs w:val="28"/>
        </w:rPr>
        <w:t xml:space="preserve">- по </w:t>
      </w:r>
      <w:proofErr w:type="spellStart"/>
      <w:r>
        <w:rPr>
          <w:sz w:val="28"/>
          <w:szCs w:val="28"/>
        </w:rPr>
        <w:t>ЛОТу</w:t>
      </w:r>
      <w:proofErr w:type="spellEnd"/>
      <w:r>
        <w:rPr>
          <w:sz w:val="28"/>
          <w:szCs w:val="28"/>
        </w:rPr>
        <w:t xml:space="preserve"> № 1 - № Н-04/02/15 от 25.02.2015г. «Об оценке рыночной стоимости права собственности на нежилые помещения в здании бани общей площадью 116,6 кв.м. по адресу: </w:t>
      </w:r>
      <w:proofErr w:type="gramStart"/>
      <w:r>
        <w:rPr>
          <w:sz w:val="28"/>
          <w:szCs w:val="28"/>
        </w:rPr>
        <w:t>188765,  Ленинградская</w:t>
      </w:r>
      <w:proofErr w:type="gramEnd"/>
      <w:r>
        <w:rPr>
          <w:sz w:val="28"/>
          <w:szCs w:val="28"/>
        </w:rPr>
        <w:t xml:space="preserve"> область, Приозерский район,  пос. Мельниково, ул. Калинина 24а. и расчете  рыночной величины годовой  арендной платы за пользование этими помещениями», выполненного ООО  «Агентство недвижимости и оценки «Альтернатива» (далее – начальная цена аукциона).</w:t>
      </w:r>
    </w:p>
    <w:p w:rsidR="00117ECF" w:rsidRDefault="00117ECF" w:rsidP="00117ECF">
      <w:pPr>
        <w:widowControl w:val="0"/>
        <w:tabs>
          <w:tab w:val="left" w:pos="-180"/>
          <w:tab w:val="left" w:pos="0"/>
        </w:tabs>
        <w:autoSpaceDE w:val="0"/>
        <w:autoSpaceDN w:val="0"/>
        <w:jc w:val="both"/>
        <w:rPr>
          <w:sz w:val="28"/>
          <w:szCs w:val="28"/>
        </w:rPr>
      </w:pPr>
      <w:r>
        <w:rPr>
          <w:sz w:val="28"/>
          <w:szCs w:val="28"/>
        </w:rPr>
        <w:t xml:space="preserve">- по </w:t>
      </w:r>
      <w:proofErr w:type="spellStart"/>
      <w:r>
        <w:rPr>
          <w:sz w:val="28"/>
          <w:szCs w:val="28"/>
        </w:rPr>
        <w:t>ЛОТу</w:t>
      </w:r>
      <w:proofErr w:type="spellEnd"/>
      <w:r>
        <w:rPr>
          <w:sz w:val="28"/>
          <w:szCs w:val="28"/>
        </w:rPr>
        <w:t xml:space="preserve"> № 2 - № Н-05/02/15 от 25.02.2015г.</w:t>
      </w:r>
      <w:r>
        <w:rPr>
          <w:color w:val="FF6600"/>
          <w:sz w:val="28"/>
          <w:szCs w:val="28"/>
        </w:rPr>
        <w:t xml:space="preserve"> </w:t>
      </w:r>
      <w:r>
        <w:rPr>
          <w:sz w:val="28"/>
          <w:szCs w:val="28"/>
        </w:rPr>
        <w:t xml:space="preserve">«Об оценке рыночной стоимости права собственности на нежилые помещения в здании бани общей площадью 89,1 кв.м. по адресу: </w:t>
      </w:r>
      <w:proofErr w:type="gramStart"/>
      <w:r>
        <w:rPr>
          <w:sz w:val="28"/>
          <w:szCs w:val="28"/>
        </w:rPr>
        <w:t>188765,  Ленинградская</w:t>
      </w:r>
      <w:proofErr w:type="gramEnd"/>
      <w:r>
        <w:rPr>
          <w:sz w:val="28"/>
          <w:szCs w:val="28"/>
        </w:rPr>
        <w:t xml:space="preserve"> область, Приозерский район,  пос. Мельниково, ул. Калинина 24а. и расчете  рыночной величины годовой  арендной платы за пользование этими помещениями», выполненного ООО  «Агентство недвижимости и оценки «Альтернатива» (далее – начальная цена аукциона).</w:t>
      </w:r>
    </w:p>
    <w:p w:rsidR="00117ECF" w:rsidRDefault="00117ECF" w:rsidP="00117ECF">
      <w:pPr>
        <w:jc w:val="both"/>
        <w:rPr>
          <w:sz w:val="28"/>
          <w:szCs w:val="28"/>
        </w:rPr>
      </w:pPr>
      <w:r>
        <w:rPr>
          <w:sz w:val="28"/>
          <w:szCs w:val="28"/>
        </w:rPr>
        <w:t>в размере:</w:t>
      </w:r>
    </w:p>
    <w:p w:rsidR="00117ECF" w:rsidRDefault="00117ECF" w:rsidP="00117ECF">
      <w:pPr>
        <w:jc w:val="both"/>
        <w:rPr>
          <w:iCs/>
          <w:sz w:val="28"/>
          <w:szCs w:val="28"/>
          <w:lang w:eastAsia="ar-SA"/>
        </w:rPr>
      </w:pPr>
      <w:r>
        <w:rPr>
          <w:iCs/>
          <w:sz w:val="28"/>
          <w:szCs w:val="28"/>
          <w:lang w:eastAsia="ar-SA"/>
        </w:rPr>
        <w:t>- ЛОТ № 1 – 45 335 (сорок пять тысяч триста тридцать пять) рублей 00 копеек.</w:t>
      </w:r>
    </w:p>
    <w:p w:rsidR="00117ECF" w:rsidRDefault="00117ECF" w:rsidP="00117ECF">
      <w:pPr>
        <w:jc w:val="both"/>
        <w:rPr>
          <w:iCs/>
          <w:sz w:val="28"/>
          <w:szCs w:val="28"/>
          <w:lang w:eastAsia="ar-SA"/>
        </w:rPr>
      </w:pPr>
      <w:r>
        <w:rPr>
          <w:iCs/>
          <w:sz w:val="28"/>
          <w:szCs w:val="28"/>
          <w:lang w:eastAsia="ar-SA"/>
        </w:rPr>
        <w:t>- ЛОТ № 2 – 61 320 (шестьдесят одна тысяча триста двадцать) рублей 00 копеек.</w:t>
      </w:r>
    </w:p>
    <w:p w:rsidR="00117ECF" w:rsidRDefault="00117ECF" w:rsidP="00117ECF">
      <w:pPr>
        <w:jc w:val="both"/>
        <w:rPr>
          <w:sz w:val="28"/>
          <w:szCs w:val="28"/>
        </w:rPr>
      </w:pPr>
      <w:r>
        <w:rPr>
          <w:sz w:val="28"/>
          <w:szCs w:val="28"/>
        </w:rPr>
        <w:t>3.8. Шаг аукциона по лоту – 5% от начальной (стартовой) цены, в том числе:</w:t>
      </w:r>
    </w:p>
    <w:p w:rsidR="00117ECF" w:rsidRDefault="00117ECF" w:rsidP="00117ECF">
      <w:pPr>
        <w:pStyle w:val="a4"/>
        <w:tabs>
          <w:tab w:val="left" w:pos="-13"/>
        </w:tabs>
        <w:ind w:left="-13"/>
        <w:rPr>
          <w:sz w:val="28"/>
          <w:szCs w:val="28"/>
        </w:rPr>
      </w:pPr>
      <w:r>
        <w:rPr>
          <w:b/>
          <w:sz w:val="28"/>
          <w:szCs w:val="28"/>
        </w:rPr>
        <w:t xml:space="preserve">- </w:t>
      </w:r>
      <w:r>
        <w:rPr>
          <w:sz w:val="28"/>
          <w:szCs w:val="28"/>
        </w:rPr>
        <w:t>ЛОТ № 1 – 2 266 (две тысячи двести шестьдесят шесть) рублей 75 копеек;</w:t>
      </w:r>
    </w:p>
    <w:p w:rsidR="00117ECF" w:rsidRDefault="00117ECF" w:rsidP="00117ECF">
      <w:pPr>
        <w:pStyle w:val="a4"/>
        <w:tabs>
          <w:tab w:val="left" w:pos="-13"/>
        </w:tabs>
        <w:rPr>
          <w:b/>
          <w:sz w:val="28"/>
          <w:szCs w:val="28"/>
        </w:rPr>
      </w:pPr>
      <w:r>
        <w:rPr>
          <w:sz w:val="28"/>
          <w:szCs w:val="28"/>
        </w:rPr>
        <w:t>- ЛОТ № 2 – 3 066 (три тысячи шестьдесят шесть) рублей.</w:t>
      </w:r>
    </w:p>
    <w:p w:rsidR="00117ECF" w:rsidRDefault="00117ECF" w:rsidP="00117ECF">
      <w:pPr>
        <w:jc w:val="both"/>
        <w:rPr>
          <w:sz w:val="28"/>
          <w:szCs w:val="28"/>
        </w:rPr>
      </w:pPr>
      <w:r>
        <w:rPr>
          <w:sz w:val="28"/>
          <w:szCs w:val="28"/>
        </w:rPr>
        <w:t xml:space="preserve">3.9. </w:t>
      </w:r>
      <w:r>
        <w:rPr>
          <w:bCs/>
          <w:sz w:val="28"/>
          <w:szCs w:val="28"/>
          <w:lang w:eastAsia="ar-SA"/>
        </w:rPr>
        <w:t>Внесение задатка не требуется.</w:t>
      </w:r>
    </w:p>
    <w:p w:rsidR="00117ECF" w:rsidRDefault="00117ECF" w:rsidP="00117ECF">
      <w:pPr>
        <w:jc w:val="both"/>
        <w:rPr>
          <w:sz w:val="28"/>
          <w:szCs w:val="28"/>
        </w:rPr>
      </w:pPr>
      <w:r>
        <w:rPr>
          <w:sz w:val="28"/>
          <w:szCs w:val="28"/>
        </w:rPr>
        <w:t>3.10. Решение об отказе в проведении аукциона может быть принято организатором торгов в любое время, но не позднее, чем за пять дней до даты окончания срока приема заявок на участие в аукционе.</w:t>
      </w:r>
    </w:p>
    <w:p w:rsidR="00117ECF" w:rsidRDefault="00117ECF" w:rsidP="00117ECF">
      <w:pPr>
        <w:pStyle w:val="a4"/>
        <w:rPr>
          <w:sz w:val="28"/>
          <w:szCs w:val="28"/>
        </w:rPr>
      </w:pPr>
      <w:r>
        <w:rPr>
          <w:sz w:val="28"/>
          <w:szCs w:val="28"/>
        </w:rPr>
        <w:t>3.11. Условия аукциона, порядок и условия заключения договора с участником аукциона, указанные в аукционной документации и информационном сообщении являются условиями публичной оферты, а подача заявки на участие в аукционе является акцептом такой оферты.</w:t>
      </w:r>
    </w:p>
    <w:p w:rsidR="00117ECF" w:rsidRDefault="00117ECF" w:rsidP="00117ECF">
      <w:pPr>
        <w:pStyle w:val="a4"/>
        <w:rPr>
          <w:sz w:val="28"/>
          <w:szCs w:val="28"/>
        </w:rPr>
      </w:pPr>
      <w:r>
        <w:rPr>
          <w:sz w:val="28"/>
          <w:szCs w:val="28"/>
        </w:rPr>
        <w:t xml:space="preserve">4. Назначить аукционистом торгов ведущего специалиста - юриста администрации муниципального образования </w:t>
      </w:r>
      <w:proofErr w:type="spellStart"/>
      <w:r>
        <w:rPr>
          <w:sz w:val="28"/>
          <w:szCs w:val="28"/>
        </w:rPr>
        <w:t>Мельниковское</w:t>
      </w:r>
      <w:proofErr w:type="spellEnd"/>
      <w:r>
        <w:rPr>
          <w:sz w:val="28"/>
          <w:szCs w:val="28"/>
        </w:rPr>
        <w:t xml:space="preserve"> сельское поселение </w:t>
      </w:r>
      <w:proofErr w:type="spellStart"/>
      <w:r>
        <w:rPr>
          <w:sz w:val="28"/>
          <w:szCs w:val="28"/>
        </w:rPr>
        <w:t>Фрибус</w:t>
      </w:r>
      <w:proofErr w:type="spellEnd"/>
      <w:r>
        <w:rPr>
          <w:sz w:val="28"/>
          <w:szCs w:val="28"/>
        </w:rPr>
        <w:t xml:space="preserve"> А.Н.</w:t>
      </w:r>
    </w:p>
    <w:p w:rsidR="00117ECF" w:rsidRDefault="00117ECF" w:rsidP="00117ECF">
      <w:pPr>
        <w:jc w:val="both"/>
        <w:rPr>
          <w:sz w:val="28"/>
          <w:szCs w:val="28"/>
        </w:rPr>
      </w:pPr>
      <w:r>
        <w:rPr>
          <w:sz w:val="28"/>
          <w:szCs w:val="28"/>
        </w:rPr>
        <w:t xml:space="preserve">5. Ведущему специалисту – юристу администрации </w:t>
      </w:r>
      <w:proofErr w:type="spellStart"/>
      <w:r>
        <w:rPr>
          <w:sz w:val="28"/>
          <w:szCs w:val="28"/>
        </w:rPr>
        <w:t>Фрибус</w:t>
      </w:r>
      <w:proofErr w:type="spellEnd"/>
      <w:r>
        <w:rPr>
          <w:sz w:val="28"/>
          <w:szCs w:val="28"/>
        </w:rPr>
        <w:t xml:space="preserve"> А.Н.:</w:t>
      </w:r>
    </w:p>
    <w:p w:rsidR="00117ECF" w:rsidRDefault="00117ECF" w:rsidP="00117ECF">
      <w:pPr>
        <w:jc w:val="both"/>
        <w:rPr>
          <w:sz w:val="28"/>
          <w:szCs w:val="28"/>
        </w:rPr>
      </w:pPr>
      <w:r>
        <w:rPr>
          <w:sz w:val="28"/>
          <w:szCs w:val="28"/>
        </w:rPr>
        <w:t>5.1. Утвердить аукционную документацию для проведения аукциона на право заключения договора аренды объекта нежилого фонда (Приложение  № 1).</w:t>
      </w:r>
    </w:p>
    <w:p w:rsidR="00117ECF" w:rsidRDefault="00117ECF" w:rsidP="00117ECF">
      <w:pPr>
        <w:jc w:val="both"/>
        <w:rPr>
          <w:rStyle w:val="a6"/>
          <w:b w:val="0"/>
          <w:shd w:val="clear" w:color="auto" w:fill="FFFFFF"/>
        </w:rPr>
      </w:pPr>
      <w:r>
        <w:rPr>
          <w:sz w:val="28"/>
          <w:szCs w:val="28"/>
        </w:rPr>
        <w:t xml:space="preserve">5.2. В срок до </w:t>
      </w:r>
      <w:r>
        <w:rPr>
          <w:b/>
          <w:sz w:val="28"/>
          <w:szCs w:val="28"/>
        </w:rPr>
        <w:t>10.03.2015г.</w:t>
      </w:r>
      <w:r>
        <w:rPr>
          <w:sz w:val="28"/>
          <w:szCs w:val="28"/>
        </w:rPr>
        <w:t xml:space="preserve"> подготовить и опубликовать информационное сообщение о проведении аукциона на сайтах: </w:t>
      </w:r>
      <w:r>
        <w:rPr>
          <w:b/>
          <w:sz w:val="28"/>
          <w:szCs w:val="28"/>
          <w:lang w:val="en-US"/>
        </w:rPr>
        <w:t>www</w:t>
      </w:r>
      <w:r>
        <w:rPr>
          <w:b/>
          <w:sz w:val="28"/>
          <w:szCs w:val="28"/>
        </w:rPr>
        <w:t>.</w:t>
      </w:r>
      <w:r>
        <w:rPr>
          <w:sz w:val="28"/>
          <w:szCs w:val="28"/>
        </w:rPr>
        <w:t xml:space="preserve"> </w:t>
      </w:r>
      <w:hyperlink r:id="rId4" w:tgtFrame="_blank" w:history="1">
        <w:r>
          <w:rPr>
            <w:rStyle w:val="a3"/>
            <w:b/>
            <w:bCs/>
            <w:sz w:val="28"/>
            <w:szCs w:val="28"/>
            <w:shd w:val="clear" w:color="auto" w:fill="FFFFFF"/>
          </w:rPr>
          <w:t>torgi</w:t>
        </w:r>
        <w:r>
          <w:rPr>
            <w:rStyle w:val="a3"/>
            <w:sz w:val="28"/>
            <w:szCs w:val="28"/>
            <w:shd w:val="clear" w:color="auto" w:fill="FFFFFF"/>
          </w:rPr>
          <w:t>.</w:t>
        </w:r>
        <w:r>
          <w:rPr>
            <w:rStyle w:val="a3"/>
            <w:b/>
            <w:bCs/>
            <w:sz w:val="28"/>
            <w:szCs w:val="28"/>
            <w:shd w:val="clear" w:color="auto" w:fill="FFFFFF"/>
          </w:rPr>
          <w:t>gov</w:t>
        </w:r>
        <w:r>
          <w:rPr>
            <w:rStyle w:val="a3"/>
            <w:sz w:val="28"/>
            <w:szCs w:val="28"/>
            <w:shd w:val="clear" w:color="auto" w:fill="FFFFFF"/>
          </w:rPr>
          <w:t>.</w:t>
        </w:r>
        <w:r>
          <w:rPr>
            <w:rStyle w:val="a3"/>
            <w:b/>
            <w:bCs/>
            <w:sz w:val="28"/>
            <w:szCs w:val="28"/>
            <w:shd w:val="clear" w:color="auto" w:fill="FFFFFF"/>
          </w:rPr>
          <w:t>ru</w:t>
        </w:r>
      </w:hyperlink>
      <w:r>
        <w:rPr>
          <w:sz w:val="28"/>
          <w:szCs w:val="28"/>
        </w:rPr>
        <w:t xml:space="preserve">, </w:t>
      </w:r>
      <w:r>
        <w:rPr>
          <w:b/>
          <w:sz w:val="28"/>
          <w:szCs w:val="28"/>
        </w:rPr>
        <w:t>melnikovo.org.ru</w:t>
      </w:r>
      <w:r>
        <w:rPr>
          <w:rStyle w:val="a6"/>
          <w:sz w:val="28"/>
          <w:szCs w:val="28"/>
          <w:shd w:val="clear" w:color="auto" w:fill="FFFFFF"/>
        </w:rPr>
        <w:t xml:space="preserve"> </w:t>
      </w:r>
      <w:r>
        <w:rPr>
          <w:rStyle w:val="a6"/>
          <w:b w:val="0"/>
          <w:sz w:val="28"/>
          <w:szCs w:val="28"/>
          <w:shd w:val="clear" w:color="auto" w:fill="FFFFFF"/>
        </w:rPr>
        <w:t xml:space="preserve">в сети Интернет. </w:t>
      </w:r>
    </w:p>
    <w:p w:rsidR="00117ECF" w:rsidRDefault="00117ECF" w:rsidP="00117ECF">
      <w:pPr>
        <w:jc w:val="both"/>
      </w:pPr>
      <w:r>
        <w:rPr>
          <w:rStyle w:val="a6"/>
          <w:b w:val="0"/>
          <w:sz w:val="28"/>
          <w:szCs w:val="28"/>
          <w:shd w:val="clear" w:color="auto" w:fill="FFFFFF"/>
        </w:rPr>
        <w:t xml:space="preserve">5.3. Разместить объявление о проведении аукциона </w:t>
      </w:r>
      <w:r>
        <w:rPr>
          <w:sz w:val="28"/>
          <w:szCs w:val="28"/>
        </w:rPr>
        <w:t>в сетевом издании «Ленинградское областное информационное агентство».</w:t>
      </w:r>
    </w:p>
    <w:p w:rsidR="00117ECF" w:rsidRDefault="00117ECF" w:rsidP="00117ECF">
      <w:pPr>
        <w:jc w:val="both"/>
        <w:rPr>
          <w:sz w:val="28"/>
          <w:szCs w:val="28"/>
        </w:rPr>
      </w:pPr>
      <w:r>
        <w:rPr>
          <w:sz w:val="28"/>
          <w:szCs w:val="28"/>
        </w:rPr>
        <w:lastRenderedPageBreak/>
        <w:t>5.4. Организовать рассмотрение и прием заявок на участие в торгах и прилагаемых к ним документов.</w:t>
      </w:r>
    </w:p>
    <w:p w:rsidR="00117ECF" w:rsidRDefault="00117ECF" w:rsidP="00117ECF">
      <w:pPr>
        <w:jc w:val="both"/>
        <w:rPr>
          <w:sz w:val="28"/>
          <w:szCs w:val="28"/>
        </w:rPr>
      </w:pPr>
      <w:r>
        <w:rPr>
          <w:sz w:val="28"/>
          <w:szCs w:val="28"/>
        </w:rPr>
        <w:t>5.5. Организовать подготовку и публикацию информационного сообщения об итогах аукциона на право заключения договора аренды объектов нежилого фонда в тех же средствах массовой информации, в которых было опубликовано сообщение о проведении аукциона.</w:t>
      </w:r>
    </w:p>
    <w:p w:rsidR="00117ECF" w:rsidRDefault="00117ECF" w:rsidP="00117ECF">
      <w:pPr>
        <w:jc w:val="both"/>
        <w:rPr>
          <w:sz w:val="28"/>
          <w:szCs w:val="28"/>
        </w:rPr>
      </w:pPr>
      <w:r>
        <w:rPr>
          <w:sz w:val="28"/>
          <w:szCs w:val="28"/>
        </w:rPr>
        <w:t>6. Контроль за исполнением настоящего постановления оставляю за собой.</w:t>
      </w:r>
    </w:p>
    <w:p w:rsidR="00117ECF" w:rsidRDefault="00117ECF" w:rsidP="00117ECF">
      <w:pPr>
        <w:jc w:val="both"/>
        <w:rPr>
          <w:sz w:val="28"/>
          <w:szCs w:val="28"/>
        </w:rPr>
      </w:pPr>
    </w:p>
    <w:p w:rsidR="00117ECF" w:rsidRDefault="00117ECF" w:rsidP="00117ECF">
      <w:pPr>
        <w:jc w:val="both"/>
        <w:rPr>
          <w:sz w:val="28"/>
          <w:szCs w:val="28"/>
        </w:rPr>
      </w:pPr>
    </w:p>
    <w:p w:rsidR="00117ECF" w:rsidRDefault="00117ECF" w:rsidP="00117ECF">
      <w:pPr>
        <w:jc w:val="both"/>
        <w:rPr>
          <w:sz w:val="28"/>
          <w:szCs w:val="28"/>
        </w:rPr>
      </w:pPr>
    </w:p>
    <w:p w:rsidR="00117ECF" w:rsidRDefault="00117ECF" w:rsidP="00117ECF">
      <w:pPr>
        <w:jc w:val="both"/>
        <w:rPr>
          <w:sz w:val="28"/>
          <w:szCs w:val="28"/>
        </w:rPr>
      </w:pPr>
      <w:r>
        <w:rPr>
          <w:sz w:val="28"/>
          <w:szCs w:val="28"/>
        </w:rPr>
        <w:t xml:space="preserve">Глава   администрации МО  </w:t>
      </w:r>
    </w:p>
    <w:p w:rsidR="00117ECF" w:rsidRDefault="00117ECF" w:rsidP="00117ECF">
      <w:pPr>
        <w:jc w:val="both"/>
        <w:rPr>
          <w:sz w:val="28"/>
          <w:szCs w:val="28"/>
        </w:rPr>
      </w:pPr>
      <w:proofErr w:type="spellStart"/>
      <w:r>
        <w:rPr>
          <w:sz w:val="28"/>
          <w:szCs w:val="28"/>
        </w:rPr>
        <w:t>Мельниковское</w:t>
      </w:r>
      <w:proofErr w:type="spellEnd"/>
      <w:r>
        <w:rPr>
          <w:sz w:val="28"/>
          <w:szCs w:val="28"/>
        </w:rPr>
        <w:t xml:space="preserve"> сельское поселение                                               Э.А. </w:t>
      </w:r>
      <w:proofErr w:type="spellStart"/>
      <w:r>
        <w:rPr>
          <w:sz w:val="28"/>
          <w:szCs w:val="28"/>
        </w:rPr>
        <w:t>Камнев</w:t>
      </w:r>
      <w:proofErr w:type="spellEnd"/>
    </w:p>
    <w:p w:rsidR="00117ECF" w:rsidRDefault="00117ECF" w:rsidP="00117ECF">
      <w:pPr>
        <w:jc w:val="both"/>
        <w:rPr>
          <w:color w:val="333333"/>
          <w:sz w:val="28"/>
          <w:szCs w:val="28"/>
        </w:rPr>
      </w:pPr>
    </w:p>
    <w:p w:rsidR="00117ECF" w:rsidRDefault="00117ECF" w:rsidP="00117ECF">
      <w:pPr>
        <w:jc w:val="both"/>
        <w:rPr>
          <w:color w:val="333333"/>
          <w:sz w:val="28"/>
          <w:szCs w:val="28"/>
        </w:rPr>
      </w:pPr>
    </w:p>
    <w:p w:rsidR="00117ECF" w:rsidRDefault="00117ECF" w:rsidP="00117ECF">
      <w:pPr>
        <w:jc w:val="both"/>
        <w:rPr>
          <w:color w:val="333333"/>
          <w:sz w:val="28"/>
          <w:szCs w:val="28"/>
        </w:rPr>
      </w:pPr>
    </w:p>
    <w:p w:rsidR="00117ECF" w:rsidRDefault="00117ECF" w:rsidP="00117ECF">
      <w:pPr>
        <w:jc w:val="both"/>
        <w:rPr>
          <w:color w:val="333333"/>
          <w:sz w:val="22"/>
          <w:szCs w:val="22"/>
        </w:rPr>
      </w:pPr>
      <w:proofErr w:type="spellStart"/>
      <w:r>
        <w:rPr>
          <w:sz w:val="22"/>
          <w:szCs w:val="22"/>
        </w:rPr>
        <w:t>Фрибус</w:t>
      </w:r>
      <w:proofErr w:type="spellEnd"/>
      <w:r>
        <w:rPr>
          <w:sz w:val="22"/>
          <w:szCs w:val="22"/>
        </w:rPr>
        <w:t xml:space="preserve"> А.Н.</w:t>
      </w:r>
    </w:p>
    <w:p w:rsidR="00117ECF" w:rsidRDefault="00117ECF" w:rsidP="00117ECF">
      <w:pPr>
        <w:jc w:val="both"/>
        <w:rPr>
          <w:sz w:val="22"/>
          <w:szCs w:val="22"/>
        </w:rPr>
      </w:pPr>
      <w:r>
        <w:rPr>
          <w:sz w:val="22"/>
          <w:szCs w:val="22"/>
        </w:rPr>
        <w:t>8(81379) 91-343</w:t>
      </w:r>
    </w:p>
    <w:p w:rsidR="00117ECF" w:rsidRDefault="00117ECF" w:rsidP="00117ECF">
      <w:pPr>
        <w:jc w:val="both"/>
        <w:rPr>
          <w:sz w:val="22"/>
          <w:szCs w:val="22"/>
        </w:rPr>
      </w:pPr>
    </w:p>
    <w:p w:rsidR="00117ECF" w:rsidRDefault="00117ECF" w:rsidP="00117ECF">
      <w:pPr>
        <w:jc w:val="both"/>
        <w:rPr>
          <w:sz w:val="22"/>
          <w:szCs w:val="22"/>
        </w:rPr>
      </w:pPr>
      <w:r>
        <w:rPr>
          <w:sz w:val="22"/>
          <w:szCs w:val="22"/>
        </w:rPr>
        <w:t>Разослано: Дело -2, прокуратура -1.</w:t>
      </w:r>
    </w:p>
    <w:p w:rsidR="00117ECF" w:rsidRDefault="00117ECF" w:rsidP="00117ECF">
      <w:pPr>
        <w:jc w:val="both"/>
        <w:rPr>
          <w:sz w:val="22"/>
          <w:szCs w:val="22"/>
        </w:rPr>
      </w:pPr>
    </w:p>
    <w:p w:rsidR="00117ECF" w:rsidRDefault="00117ECF" w:rsidP="00117ECF">
      <w:pPr>
        <w:jc w:val="both"/>
        <w:rPr>
          <w:sz w:val="22"/>
          <w:szCs w:val="22"/>
        </w:rPr>
      </w:pPr>
    </w:p>
    <w:p w:rsidR="00117ECF" w:rsidRDefault="00117ECF" w:rsidP="00117ECF">
      <w:pPr>
        <w:jc w:val="both"/>
        <w:rPr>
          <w:sz w:val="22"/>
          <w:szCs w:val="22"/>
        </w:rPr>
      </w:pPr>
    </w:p>
    <w:p w:rsidR="00117ECF" w:rsidRDefault="00117ECF" w:rsidP="00117ECF">
      <w:pPr>
        <w:jc w:val="both"/>
        <w:rPr>
          <w:sz w:val="22"/>
          <w:szCs w:val="22"/>
        </w:rPr>
      </w:pPr>
    </w:p>
    <w:p w:rsidR="00117ECF" w:rsidRDefault="00117ECF" w:rsidP="00117ECF">
      <w:pPr>
        <w:jc w:val="both"/>
        <w:rPr>
          <w:sz w:val="26"/>
          <w:szCs w:val="26"/>
        </w:rPr>
      </w:pPr>
      <w:r>
        <w:rPr>
          <w:sz w:val="26"/>
          <w:szCs w:val="26"/>
        </w:rPr>
        <w:t>С Приложением к Постановлению № 29 от 06.03.2015г. можно ознакомиться на официальном сайте МО Мельниковское сельское поселение - melnikovo.org.ru</w:t>
      </w:r>
    </w:p>
    <w:p w:rsidR="005905C3" w:rsidRDefault="005905C3"/>
    <w:sectPr w:rsidR="005905C3" w:rsidSect="00590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CF"/>
    <w:rsid w:val="00117ECF"/>
    <w:rsid w:val="00313D68"/>
    <w:rsid w:val="005905C3"/>
    <w:rsid w:val="006657FE"/>
    <w:rsid w:val="00C37B57"/>
    <w:rsid w:val="00C94D7C"/>
    <w:rsid w:val="00CE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BFCE4-A862-4275-990A-ED077564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E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17ECF"/>
    <w:rPr>
      <w:color w:val="0000FF"/>
      <w:u w:val="single"/>
    </w:rPr>
  </w:style>
  <w:style w:type="paragraph" w:styleId="a4">
    <w:name w:val="Body Text"/>
    <w:basedOn w:val="a"/>
    <w:link w:val="a5"/>
    <w:semiHidden/>
    <w:unhideWhenUsed/>
    <w:rsid w:val="00117ECF"/>
    <w:pPr>
      <w:jc w:val="both"/>
    </w:pPr>
  </w:style>
  <w:style w:type="character" w:customStyle="1" w:styleId="a5">
    <w:name w:val="Основной текст Знак"/>
    <w:basedOn w:val="a0"/>
    <w:link w:val="a4"/>
    <w:semiHidden/>
    <w:rsid w:val="00117ECF"/>
    <w:rPr>
      <w:rFonts w:ascii="Times New Roman" w:eastAsia="Times New Roman" w:hAnsi="Times New Roman" w:cs="Times New Roman"/>
      <w:sz w:val="24"/>
      <w:szCs w:val="24"/>
    </w:rPr>
  </w:style>
  <w:style w:type="character" w:styleId="a6">
    <w:name w:val="Strong"/>
    <w:basedOn w:val="a0"/>
    <w:qFormat/>
    <w:rsid w:val="00117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3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Петрова</cp:lastModifiedBy>
  <cp:revision>2</cp:revision>
  <dcterms:created xsi:type="dcterms:W3CDTF">2015-03-10T12:29:00Z</dcterms:created>
  <dcterms:modified xsi:type="dcterms:W3CDTF">2015-03-10T12:29:00Z</dcterms:modified>
</cp:coreProperties>
</file>