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A3DC" w14:textId="77777777" w:rsidR="0032366A" w:rsidRPr="00C60F3E" w:rsidRDefault="0032366A" w:rsidP="0032366A">
      <w:pPr>
        <w:jc w:val="center"/>
        <w:rPr>
          <w:b/>
          <w:bCs/>
          <w:sz w:val="24"/>
        </w:rPr>
      </w:pPr>
      <w:r w:rsidRPr="00C60F3E">
        <w:rPr>
          <w:b/>
          <w:bCs/>
          <w:sz w:val="24"/>
        </w:rPr>
        <w:t xml:space="preserve">ЛЮБАНСКОЕ ГОРОДСКОЕ ПОСЕЛЕНИЯ </w:t>
      </w:r>
      <w:r w:rsidRPr="00C60F3E">
        <w:rPr>
          <w:b/>
          <w:bCs/>
          <w:sz w:val="24"/>
        </w:rPr>
        <w:br/>
        <w:t xml:space="preserve">ТОСНЕНСКОГО МУНИЦИПАЛЬНОГО РАЙОНА </w:t>
      </w:r>
      <w:r w:rsidRPr="00C60F3E">
        <w:rPr>
          <w:b/>
          <w:bCs/>
          <w:sz w:val="24"/>
        </w:rPr>
        <w:br/>
        <w:t>ЛЕНИНГРАДСКОЙ ОБЛАСТИ</w:t>
      </w:r>
      <w:r w:rsidRPr="00C60F3E">
        <w:rPr>
          <w:b/>
          <w:bCs/>
          <w:sz w:val="24"/>
        </w:rPr>
        <w:br/>
      </w:r>
    </w:p>
    <w:p w14:paraId="0D87FF79" w14:textId="77777777" w:rsidR="0032366A" w:rsidRPr="00C60F3E" w:rsidRDefault="0032366A" w:rsidP="0032366A">
      <w:pPr>
        <w:jc w:val="center"/>
        <w:rPr>
          <w:b/>
          <w:bCs/>
          <w:sz w:val="24"/>
        </w:rPr>
      </w:pPr>
      <w:r w:rsidRPr="00C60F3E">
        <w:rPr>
          <w:b/>
          <w:bCs/>
          <w:sz w:val="24"/>
        </w:rPr>
        <w:t>АДМИНИСТРАЦИЯ</w:t>
      </w:r>
    </w:p>
    <w:p w14:paraId="3560828D" w14:textId="77777777" w:rsidR="0032366A" w:rsidRDefault="0032366A" w:rsidP="0032366A">
      <w:pPr>
        <w:jc w:val="center"/>
        <w:rPr>
          <w:sz w:val="24"/>
        </w:rPr>
      </w:pPr>
    </w:p>
    <w:p w14:paraId="527D1A89" w14:textId="77777777" w:rsidR="0032366A" w:rsidRPr="00C60F3E" w:rsidRDefault="0032366A" w:rsidP="0032366A">
      <w:pPr>
        <w:jc w:val="center"/>
        <w:rPr>
          <w:b/>
          <w:bCs/>
          <w:sz w:val="24"/>
        </w:rPr>
      </w:pPr>
      <w:r w:rsidRPr="00C60F3E">
        <w:rPr>
          <w:b/>
          <w:bCs/>
          <w:sz w:val="24"/>
        </w:rPr>
        <w:t>ПОСТАНОВЛЕНИЕ</w:t>
      </w:r>
    </w:p>
    <w:p w14:paraId="246FE645" w14:textId="77777777" w:rsidR="0032366A" w:rsidRDefault="0032366A" w:rsidP="0032366A">
      <w:pPr>
        <w:rPr>
          <w:sz w:val="24"/>
        </w:rPr>
      </w:pPr>
      <w:r>
        <w:rPr>
          <w:sz w:val="24"/>
        </w:rPr>
        <w:br/>
        <w:t xml:space="preserve">От </w:t>
      </w:r>
      <w:r w:rsidRPr="009859A9">
        <w:rPr>
          <w:sz w:val="24"/>
          <w:u w:val="single"/>
        </w:rPr>
        <w:t>27.12.2024</w:t>
      </w:r>
      <w:r>
        <w:rPr>
          <w:sz w:val="24"/>
        </w:rPr>
        <w:t xml:space="preserve"> № </w:t>
      </w:r>
      <w:r w:rsidRPr="009859A9">
        <w:rPr>
          <w:sz w:val="24"/>
          <w:u w:val="single"/>
        </w:rPr>
        <w:t>865</w:t>
      </w:r>
    </w:p>
    <w:p w14:paraId="73E19924" w14:textId="77777777" w:rsidR="0032366A" w:rsidRDefault="0032366A" w:rsidP="0032366A">
      <w:pPr>
        <w:rPr>
          <w:sz w:val="24"/>
          <w:szCs w:val="24"/>
        </w:rPr>
      </w:pPr>
      <w:r w:rsidRPr="0097131F">
        <w:rPr>
          <w:sz w:val="24"/>
          <w:szCs w:val="24"/>
        </w:rPr>
        <w:t xml:space="preserve">Об утверждении </w:t>
      </w:r>
      <w:r w:rsidRPr="00813265">
        <w:rPr>
          <w:sz w:val="24"/>
          <w:szCs w:val="24"/>
        </w:rPr>
        <w:t xml:space="preserve">стоимости одного </w:t>
      </w:r>
    </w:p>
    <w:p w14:paraId="30BCDD22" w14:textId="77777777" w:rsidR="0032366A" w:rsidRDefault="0032366A" w:rsidP="0032366A">
      <w:pPr>
        <w:rPr>
          <w:sz w:val="24"/>
          <w:szCs w:val="24"/>
        </w:rPr>
      </w:pPr>
      <w:r w:rsidRPr="00813265">
        <w:rPr>
          <w:sz w:val="24"/>
          <w:szCs w:val="24"/>
        </w:rPr>
        <w:t xml:space="preserve">квадратного метра общей площади жилья </w:t>
      </w:r>
    </w:p>
    <w:p w14:paraId="587C4049" w14:textId="77777777" w:rsidR="0032366A" w:rsidRDefault="0032366A" w:rsidP="0032366A">
      <w:pPr>
        <w:rPr>
          <w:sz w:val="24"/>
          <w:szCs w:val="24"/>
        </w:rPr>
      </w:pPr>
      <w:r w:rsidRPr="00813265">
        <w:rPr>
          <w:sz w:val="24"/>
          <w:szCs w:val="24"/>
        </w:rPr>
        <w:t xml:space="preserve">на сельских территориях </w:t>
      </w:r>
      <w:r>
        <w:rPr>
          <w:sz w:val="24"/>
          <w:szCs w:val="24"/>
        </w:rPr>
        <w:t>Люба</w:t>
      </w:r>
      <w:r w:rsidRPr="00813265">
        <w:rPr>
          <w:sz w:val="24"/>
          <w:szCs w:val="24"/>
        </w:rPr>
        <w:t xml:space="preserve">нского городского </w:t>
      </w:r>
    </w:p>
    <w:p w14:paraId="31BB0FAE" w14:textId="77777777" w:rsidR="0032366A" w:rsidRDefault="0032366A" w:rsidP="0032366A">
      <w:pPr>
        <w:rPr>
          <w:sz w:val="24"/>
          <w:szCs w:val="24"/>
        </w:rPr>
      </w:pPr>
      <w:r w:rsidRPr="00813265">
        <w:rPr>
          <w:sz w:val="24"/>
          <w:szCs w:val="24"/>
        </w:rPr>
        <w:t xml:space="preserve">поселения Тосненского муниципального района </w:t>
      </w:r>
    </w:p>
    <w:p w14:paraId="705553E9" w14:textId="77777777" w:rsidR="0032366A" w:rsidRDefault="0032366A" w:rsidP="0032366A">
      <w:pPr>
        <w:rPr>
          <w:sz w:val="24"/>
          <w:szCs w:val="24"/>
        </w:rPr>
      </w:pPr>
      <w:r w:rsidRPr="00813265">
        <w:rPr>
          <w:sz w:val="24"/>
          <w:szCs w:val="24"/>
        </w:rPr>
        <w:t>Ленинградской области на 2025 год</w:t>
      </w:r>
    </w:p>
    <w:p w14:paraId="1480F959" w14:textId="77777777" w:rsidR="0032366A" w:rsidRPr="0097131F" w:rsidRDefault="0032366A" w:rsidP="0032366A">
      <w:pPr>
        <w:rPr>
          <w:sz w:val="24"/>
          <w:szCs w:val="24"/>
        </w:rPr>
      </w:pPr>
    </w:p>
    <w:p w14:paraId="487D1898" w14:textId="60E8496C" w:rsidR="00E64CF4" w:rsidRDefault="00E64CF4" w:rsidP="00E64CF4">
      <w:pPr>
        <w:pStyle w:val="a3"/>
      </w:pPr>
      <w:r>
        <w:t xml:space="preserve">               В целях проведения расчетов стоимости одного квадратного метра общей площади жилья на сельских территориях Ленинградской области в рамках реализации мероприятий по улучшению жилищных условий граждан, проживающих на сельских территориях </w:t>
      </w:r>
      <w:r w:rsidR="001B46FF">
        <w:t>Любанского городского</w:t>
      </w:r>
      <w:r>
        <w:t xml:space="preserve"> поселения Тосненского муниципального района Ленинградской области, необходимого для определения размеров субсидий и социальных выплат, предоставляемых за счет средств областного бюджета Ленинградской области в рамках реализации на территории Ленинградской области федеральных целевых программ и государственных программ Ленинградской области,  руководствуясь приказом Министерства строительства и жилищно-коммунального хозяйства Российской Федерации от 05.09.2024 № 595/</w:t>
      </w:r>
      <w:proofErr w:type="spellStart"/>
      <w:r>
        <w:t>пр</w:t>
      </w:r>
      <w:proofErr w:type="spellEnd"/>
      <w:r>
        <w:t xml:space="preserve"> «О средней рыночной стоимости одного квадратного метра общей площади жилого помещения по субъектам Российской Федерации на IV квартал 2024 года», распоряжением комитета по строительству Ленинградской области от 31.01.2024 № 131 «О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государственной программы Ленинградской области «Комплексное развитие сельских территорий Ленинградской области»  </w:t>
      </w:r>
    </w:p>
    <w:p w14:paraId="32EA8DCB" w14:textId="365A7D13" w:rsidR="0032366A" w:rsidRPr="0097131F" w:rsidRDefault="0032366A" w:rsidP="0032366A">
      <w:pPr>
        <w:pStyle w:val="a3"/>
        <w:ind w:firstLine="567"/>
        <w:rPr>
          <w:szCs w:val="24"/>
        </w:rPr>
      </w:pPr>
    </w:p>
    <w:p w14:paraId="6B4E8301" w14:textId="77777777" w:rsidR="0032366A" w:rsidRDefault="0032366A" w:rsidP="0032366A">
      <w:pPr>
        <w:pStyle w:val="a3"/>
        <w:rPr>
          <w:szCs w:val="24"/>
        </w:rPr>
      </w:pPr>
    </w:p>
    <w:p w14:paraId="3E04AA89" w14:textId="77777777" w:rsidR="0032366A" w:rsidRPr="0097131F" w:rsidRDefault="0032366A" w:rsidP="0032366A">
      <w:pPr>
        <w:pStyle w:val="a3"/>
        <w:rPr>
          <w:szCs w:val="24"/>
        </w:rPr>
      </w:pPr>
      <w:r w:rsidRPr="0097131F">
        <w:rPr>
          <w:szCs w:val="24"/>
        </w:rPr>
        <w:t>ПОСТАНОВЛЯЕТ:</w:t>
      </w:r>
    </w:p>
    <w:p w14:paraId="540F1645" w14:textId="77777777" w:rsidR="0032366A" w:rsidRPr="0097131F" w:rsidRDefault="0032366A" w:rsidP="0032366A">
      <w:pPr>
        <w:pStyle w:val="a3"/>
        <w:rPr>
          <w:szCs w:val="24"/>
        </w:rPr>
      </w:pPr>
    </w:p>
    <w:p w14:paraId="61D6405D" w14:textId="5CBA29B9" w:rsidR="0032366A" w:rsidRPr="003F7232" w:rsidRDefault="0032366A" w:rsidP="0032366A">
      <w:pPr>
        <w:jc w:val="both"/>
        <w:rPr>
          <w:sz w:val="24"/>
          <w:szCs w:val="24"/>
        </w:rPr>
      </w:pPr>
      <w:r>
        <w:rPr>
          <w:sz w:val="24"/>
          <w:szCs w:val="24"/>
        </w:rPr>
        <w:t xml:space="preserve">       </w:t>
      </w:r>
      <w:r w:rsidRPr="003F7232">
        <w:rPr>
          <w:sz w:val="24"/>
          <w:szCs w:val="24"/>
        </w:rPr>
        <w:t>1.</w:t>
      </w:r>
      <w:r>
        <w:rPr>
          <w:sz w:val="24"/>
          <w:szCs w:val="24"/>
        </w:rPr>
        <w:t xml:space="preserve"> </w:t>
      </w:r>
      <w:r w:rsidR="00E64CF4" w:rsidRPr="00E64CF4">
        <w:rPr>
          <w:sz w:val="24"/>
          <w:szCs w:val="24"/>
        </w:rPr>
        <w:t xml:space="preserve">Утвердить на 2025 год стоимость одного квадратного метра общей площади жилья на сельских территориях </w:t>
      </w:r>
      <w:r w:rsidR="00E64CF4" w:rsidRPr="003F7232">
        <w:rPr>
          <w:sz w:val="24"/>
          <w:szCs w:val="24"/>
        </w:rPr>
        <w:t>Любанского</w:t>
      </w:r>
      <w:r w:rsidRPr="003F7232">
        <w:rPr>
          <w:sz w:val="24"/>
          <w:szCs w:val="24"/>
        </w:rPr>
        <w:t xml:space="preserve"> городского поселения Тосненского </w:t>
      </w:r>
      <w:r>
        <w:rPr>
          <w:sz w:val="24"/>
          <w:szCs w:val="24"/>
        </w:rPr>
        <w:t xml:space="preserve">муниципального </w:t>
      </w:r>
      <w:r w:rsidRPr="003F7232">
        <w:rPr>
          <w:sz w:val="24"/>
          <w:szCs w:val="24"/>
        </w:rPr>
        <w:t xml:space="preserve">района Ленинградской </w:t>
      </w:r>
      <w:r w:rsidR="001B46FF">
        <w:rPr>
          <w:sz w:val="24"/>
          <w:szCs w:val="24"/>
        </w:rPr>
        <w:t xml:space="preserve">области </w:t>
      </w:r>
      <w:r w:rsidR="00E64CF4" w:rsidRPr="00E64CF4">
        <w:rPr>
          <w:sz w:val="24"/>
          <w:szCs w:val="24"/>
        </w:rPr>
        <w:t>в рамках реализации мероприятий по улучшению жилищных условий граждан, проживающих на сельских территориях, федерального проекта «Развитие жилищного строительства на сельских территориях и повышение уровня благоустройства домовладений» и государственной программы Ленинградской области «Комплексное развитие сельских территорий Ленинградской области», в размере</w:t>
      </w:r>
      <w:r w:rsidRPr="003F7232">
        <w:rPr>
          <w:sz w:val="24"/>
          <w:szCs w:val="24"/>
        </w:rPr>
        <w:t xml:space="preserve"> </w:t>
      </w:r>
      <w:r w:rsidRPr="009E5E4F">
        <w:rPr>
          <w:b/>
          <w:bCs/>
          <w:sz w:val="24"/>
          <w:szCs w:val="24"/>
        </w:rPr>
        <w:t>104 618 рублей 27 копеек</w:t>
      </w:r>
      <w:r w:rsidRPr="003F7232">
        <w:rPr>
          <w:sz w:val="24"/>
          <w:szCs w:val="24"/>
        </w:rPr>
        <w:t>.</w:t>
      </w:r>
    </w:p>
    <w:p w14:paraId="73700DD1" w14:textId="7F0B53AC" w:rsidR="0032366A" w:rsidRPr="003F7232" w:rsidRDefault="0032366A" w:rsidP="0032366A">
      <w:pPr>
        <w:jc w:val="both"/>
        <w:rPr>
          <w:sz w:val="24"/>
          <w:szCs w:val="24"/>
        </w:rPr>
      </w:pPr>
      <w:r>
        <w:rPr>
          <w:sz w:val="24"/>
          <w:szCs w:val="24"/>
        </w:rPr>
        <w:lastRenderedPageBreak/>
        <w:t xml:space="preserve">      </w:t>
      </w:r>
      <w:r w:rsidRPr="003F7232">
        <w:rPr>
          <w:sz w:val="24"/>
          <w:szCs w:val="24"/>
        </w:rPr>
        <w:t>2.</w:t>
      </w:r>
      <w:r>
        <w:rPr>
          <w:sz w:val="24"/>
          <w:szCs w:val="24"/>
        </w:rPr>
        <w:t xml:space="preserve"> </w:t>
      </w:r>
      <w:r w:rsidR="00E64CF4" w:rsidRPr="00E64CF4">
        <w:rPr>
          <w:sz w:val="24"/>
          <w:szCs w:val="24"/>
        </w:rPr>
        <w:t>Представить в отдел жилищной политики администрации муниципального образования Тосненский муниципальный район Ленинградской области настоящее постановление</w:t>
      </w:r>
      <w:r w:rsidRPr="003F7232">
        <w:rPr>
          <w:sz w:val="24"/>
          <w:szCs w:val="24"/>
        </w:rPr>
        <w:t>.</w:t>
      </w:r>
    </w:p>
    <w:p w14:paraId="2CCF098E" w14:textId="77777777" w:rsidR="0032366A" w:rsidRPr="003F7232" w:rsidRDefault="0032366A" w:rsidP="0032366A">
      <w:pPr>
        <w:jc w:val="both"/>
        <w:rPr>
          <w:sz w:val="24"/>
          <w:szCs w:val="24"/>
        </w:rPr>
      </w:pPr>
      <w:r>
        <w:rPr>
          <w:sz w:val="24"/>
          <w:szCs w:val="24"/>
        </w:rPr>
        <w:t xml:space="preserve">      </w:t>
      </w:r>
      <w:r w:rsidRPr="003F7232">
        <w:rPr>
          <w:sz w:val="24"/>
          <w:szCs w:val="24"/>
        </w:rPr>
        <w:t>3.</w:t>
      </w:r>
      <w:r>
        <w:rPr>
          <w:sz w:val="24"/>
          <w:szCs w:val="24"/>
        </w:rPr>
        <w:t xml:space="preserve"> </w:t>
      </w:r>
      <w:r w:rsidRPr="003F7232">
        <w:rPr>
          <w:sz w:val="24"/>
          <w:szCs w:val="24"/>
        </w:rPr>
        <w:t>Настоящее постановление вступает в силу со дня его официального опубликования (обнародования).</w:t>
      </w:r>
    </w:p>
    <w:p w14:paraId="1DAE6587" w14:textId="77777777" w:rsidR="0032366A" w:rsidRPr="00435D1D" w:rsidRDefault="0032366A" w:rsidP="0032366A">
      <w:pPr>
        <w:jc w:val="both"/>
        <w:rPr>
          <w:sz w:val="24"/>
          <w:szCs w:val="24"/>
        </w:rPr>
      </w:pPr>
      <w:r>
        <w:rPr>
          <w:sz w:val="24"/>
          <w:szCs w:val="24"/>
        </w:rPr>
        <w:t xml:space="preserve">      </w:t>
      </w:r>
      <w:r w:rsidRPr="003F7232">
        <w:rPr>
          <w:sz w:val="24"/>
          <w:szCs w:val="24"/>
        </w:rPr>
        <w:t>4.</w:t>
      </w:r>
      <w:r>
        <w:rPr>
          <w:sz w:val="24"/>
          <w:szCs w:val="24"/>
        </w:rPr>
        <w:t xml:space="preserve"> </w:t>
      </w:r>
      <w:r w:rsidRPr="003F7232">
        <w:rPr>
          <w:sz w:val="24"/>
          <w:szCs w:val="24"/>
        </w:rPr>
        <w:t>Контроль за исполнением постановления оставляю за собой.</w:t>
      </w:r>
    </w:p>
    <w:p w14:paraId="4679B6D2" w14:textId="77777777" w:rsidR="0032366A" w:rsidRDefault="0032366A" w:rsidP="0032366A">
      <w:pPr>
        <w:jc w:val="both"/>
        <w:rPr>
          <w:sz w:val="24"/>
          <w:szCs w:val="24"/>
        </w:rPr>
      </w:pPr>
    </w:p>
    <w:p w14:paraId="46677AC5" w14:textId="77777777" w:rsidR="0032366A" w:rsidRPr="00103835" w:rsidRDefault="0032366A" w:rsidP="0032366A">
      <w:pPr>
        <w:pStyle w:val="a3"/>
        <w:rPr>
          <w:szCs w:val="24"/>
        </w:rPr>
      </w:pPr>
    </w:p>
    <w:p w14:paraId="0ADDA14D" w14:textId="77777777" w:rsidR="0032366A" w:rsidRDefault="0032366A" w:rsidP="0032366A">
      <w:pPr>
        <w:pStyle w:val="a3"/>
        <w:rPr>
          <w:szCs w:val="24"/>
        </w:rPr>
      </w:pPr>
    </w:p>
    <w:tbl>
      <w:tblPr>
        <w:tblStyle w:val="a8"/>
        <w:tblpPr w:leftFromText="180" w:rightFromText="180"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683"/>
        <w:gridCol w:w="3115"/>
      </w:tblGrid>
      <w:tr w:rsidR="009C300D" w14:paraId="72B98235" w14:textId="77777777" w:rsidTr="009C300D">
        <w:tc>
          <w:tcPr>
            <w:tcW w:w="2547" w:type="dxa"/>
          </w:tcPr>
          <w:p w14:paraId="43CFAFFC" w14:textId="77777777" w:rsidR="009C300D" w:rsidRDefault="009C300D" w:rsidP="009C300D">
            <w:pPr>
              <w:pStyle w:val="a3"/>
              <w:rPr>
                <w:szCs w:val="24"/>
              </w:rPr>
            </w:pPr>
            <w:r>
              <w:rPr>
                <w:szCs w:val="24"/>
              </w:rPr>
              <w:br/>
              <w:t>Г</w:t>
            </w:r>
            <w:r w:rsidRPr="00103835">
              <w:rPr>
                <w:szCs w:val="24"/>
              </w:rPr>
              <w:t>лав</w:t>
            </w:r>
            <w:r>
              <w:rPr>
                <w:szCs w:val="24"/>
              </w:rPr>
              <w:t>а</w:t>
            </w:r>
            <w:r w:rsidRPr="00103835">
              <w:rPr>
                <w:szCs w:val="24"/>
              </w:rPr>
              <w:t xml:space="preserve"> администрации </w:t>
            </w:r>
            <w:r w:rsidRPr="00103835">
              <w:rPr>
                <w:szCs w:val="24"/>
              </w:rPr>
              <w:tab/>
            </w:r>
            <w:r w:rsidRPr="00103835">
              <w:rPr>
                <w:szCs w:val="24"/>
              </w:rPr>
              <w:tab/>
            </w:r>
            <w:r w:rsidRPr="00103835">
              <w:rPr>
                <w:szCs w:val="24"/>
              </w:rPr>
              <w:tab/>
            </w:r>
            <w:r w:rsidRPr="00103835">
              <w:rPr>
                <w:szCs w:val="24"/>
              </w:rPr>
              <w:tab/>
            </w:r>
            <w:r w:rsidRPr="00103835">
              <w:rPr>
                <w:szCs w:val="24"/>
              </w:rPr>
              <w:tab/>
              <w:t xml:space="preserve">  </w:t>
            </w:r>
            <w:r>
              <w:rPr>
                <w:szCs w:val="24"/>
              </w:rPr>
              <w:t xml:space="preserve">    </w:t>
            </w:r>
            <w:r w:rsidRPr="00103835">
              <w:rPr>
                <w:szCs w:val="24"/>
              </w:rPr>
              <w:t xml:space="preserve">   </w:t>
            </w:r>
            <w:r>
              <w:rPr>
                <w:szCs w:val="24"/>
              </w:rPr>
              <w:t xml:space="preserve">            </w:t>
            </w:r>
            <w:r w:rsidRPr="00103835">
              <w:rPr>
                <w:szCs w:val="24"/>
              </w:rPr>
              <w:t xml:space="preserve">        </w:t>
            </w:r>
          </w:p>
        </w:tc>
        <w:tc>
          <w:tcPr>
            <w:tcW w:w="3683" w:type="dxa"/>
          </w:tcPr>
          <w:p w14:paraId="119F291F" w14:textId="266705E7" w:rsidR="009C300D" w:rsidRDefault="009C300D" w:rsidP="009C300D">
            <w:pPr>
              <w:pStyle w:val="a3"/>
              <w:rPr>
                <w:szCs w:val="24"/>
              </w:rPr>
            </w:pPr>
          </w:p>
        </w:tc>
        <w:tc>
          <w:tcPr>
            <w:tcW w:w="3115" w:type="dxa"/>
          </w:tcPr>
          <w:p w14:paraId="21F9442F" w14:textId="77777777" w:rsidR="009C300D" w:rsidRDefault="009C300D" w:rsidP="009C300D">
            <w:pPr>
              <w:pStyle w:val="a3"/>
              <w:rPr>
                <w:szCs w:val="24"/>
              </w:rPr>
            </w:pPr>
            <w:r>
              <w:rPr>
                <w:szCs w:val="24"/>
              </w:rPr>
              <w:br/>
              <w:t>М. А. Богатов</w:t>
            </w:r>
          </w:p>
        </w:tc>
      </w:tr>
    </w:tbl>
    <w:p w14:paraId="7381B041" w14:textId="77777777" w:rsidR="0032366A" w:rsidRDefault="0032366A" w:rsidP="0032366A">
      <w:pPr>
        <w:pStyle w:val="a3"/>
        <w:rPr>
          <w:szCs w:val="24"/>
        </w:rPr>
      </w:pPr>
    </w:p>
    <w:p w14:paraId="5153B109" w14:textId="77777777" w:rsidR="0032366A" w:rsidRPr="00103835" w:rsidRDefault="0032366A" w:rsidP="0032366A">
      <w:pPr>
        <w:pStyle w:val="a3"/>
        <w:rPr>
          <w:szCs w:val="24"/>
        </w:rPr>
      </w:pPr>
    </w:p>
    <w:p w14:paraId="41A3DC03" w14:textId="77777777" w:rsidR="0032366A" w:rsidRPr="0097131F" w:rsidRDefault="0032366A" w:rsidP="0032366A">
      <w:pPr>
        <w:pStyle w:val="a3"/>
        <w:rPr>
          <w:szCs w:val="24"/>
        </w:rPr>
      </w:pPr>
    </w:p>
    <w:p w14:paraId="463C352F" w14:textId="77777777" w:rsidR="0032366A" w:rsidRDefault="0032366A" w:rsidP="0032366A">
      <w:pPr>
        <w:pStyle w:val="a5"/>
      </w:pPr>
    </w:p>
    <w:p w14:paraId="0ED11A9A" w14:textId="77777777" w:rsidR="0032366A" w:rsidRDefault="0032366A" w:rsidP="0032366A">
      <w:pPr>
        <w:pStyle w:val="a5"/>
      </w:pPr>
    </w:p>
    <w:p w14:paraId="06F64736" w14:textId="77777777" w:rsidR="0032366A" w:rsidRDefault="0032366A" w:rsidP="0032366A">
      <w:pPr>
        <w:pStyle w:val="a5"/>
      </w:pPr>
    </w:p>
    <w:p w14:paraId="31169E1D" w14:textId="77777777" w:rsidR="0032366A" w:rsidRDefault="0032366A" w:rsidP="0032366A">
      <w:pPr>
        <w:pStyle w:val="a5"/>
      </w:pPr>
    </w:p>
    <w:p w14:paraId="4BBC7A8D" w14:textId="77777777" w:rsidR="0032366A" w:rsidRDefault="0032366A" w:rsidP="0032366A">
      <w:pPr>
        <w:pStyle w:val="a5"/>
      </w:pPr>
    </w:p>
    <w:p w14:paraId="18B66005" w14:textId="77777777" w:rsidR="0032366A" w:rsidRDefault="0032366A" w:rsidP="0032366A">
      <w:pPr>
        <w:pStyle w:val="a5"/>
      </w:pPr>
    </w:p>
    <w:p w14:paraId="278E6FC4" w14:textId="77777777" w:rsidR="0032366A" w:rsidRDefault="0032366A" w:rsidP="0032366A">
      <w:pPr>
        <w:pStyle w:val="a5"/>
      </w:pPr>
    </w:p>
    <w:p w14:paraId="1E6284C7" w14:textId="77777777" w:rsidR="0032366A" w:rsidRDefault="0032366A" w:rsidP="0032366A">
      <w:pPr>
        <w:pStyle w:val="a5"/>
      </w:pPr>
    </w:p>
    <w:p w14:paraId="448C8036" w14:textId="77777777" w:rsidR="0032366A" w:rsidRDefault="0032366A" w:rsidP="0032366A">
      <w:pPr>
        <w:pStyle w:val="a5"/>
      </w:pPr>
    </w:p>
    <w:p w14:paraId="5D1F811D" w14:textId="77777777" w:rsidR="0032366A" w:rsidRDefault="0032366A" w:rsidP="0032366A">
      <w:pPr>
        <w:pStyle w:val="a5"/>
      </w:pPr>
    </w:p>
    <w:p w14:paraId="1CA92C26" w14:textId="77777777" w:rsidR="0032366A" w:rsidRDefault="0032366A" w:rsidP="0032366A">
      <w:pPr>
        <w:pStyle w:val="a5"/>
      </w:pPr>
    </w:p>
    <w:p w14:paraId="210F75E3" w14:textId="77777777" w:rsidR="0032366A" w:rsidRDefault="0032366A" w:rsidP="0032366A">
      <w:pPr>
        <w:pStyle w:val="a5"/>
      </w:pPr>
    </w:p>
    <w:p w14:paraId="692A5543" w14:textId="77777777" w:rsidR="0032366A" w:rsidRDefault="0032366A" w:rsidP="0032366A">
      <w:pPr>
        <w:pStyle w:val="a5"/>
      </w:pPr>
    </w:p>
    <w:p w14:paraId="1815D657" w14:textId="77777777" w:rsidR="0032366A" w:rsidRDefault="0032366A" w:rsidP="0032366A">
      <w:pPr>
        <w:pStyle w:val="a5"/>
      </w:pPr>
    </w:p>
    <w:p w14:paraId="18CC89C5" w14:textId="77777777" w:rsidR="0032366A" w:rsidRDefault="0032366A" w:rsidP="0032366A">
      <w:pPr>
        <w:pStyle w:val="a5"/>
      </w:pPr>
    </w:p>
    <w:p w14:paraId="79CE0CF3" w14:textId="77777777" w:rsidR="0032366A" w:rsidRDefault="0032366A" w:rsidP="0032366A">
      <w:pPr>
        <w:pStyle w:val="a5"/>
      </w:pPr>
    </w:p>
    <w:p w14:paraId="70D3C3EE" w14:textId="77777777" w:rsidR="0032366A" w:rsidRDefault="0032366A" w:rsidP="0032366A">
      <w:pPr>
        <w:pStyle w:val="a5"/>
      </w:pPr>
    </w:p>
    <w:p w14:paraId="071072D5" w14:textId="77777777" w:rsidR="0032366A" w:rsidRDefault="0032366A" w:rsidP="0032366A">
      <w:pPr>
        <w:pStyle w:val="a5"/>
      </w:pPr>
    </w:p>
    <w:p w14:paraId="1D12021D" w14:textId="77777777" w:rsidR="0032366A" w:rsidRDefault="0032366A" w:rsidP="0032366A">
      <w:pPr>
        <w:pStyle w:val="a5"/>
      </w:pPr>
    </w:p>
    <w:p w14:paraId="56E7D6DE" w14:textId="77777777" w:rsidR="0032366A" w:rsidRDefault="0032366A" w:rsidP="0032366A">
      <w:pPr>
        <w:pStyle w:val="a5"/>
      </w:pPr>
    </w:p>
    <w:p w14:paraId="172AF5AB" w14:textId="77777777" w:rsidR="0032366A" w:rsidRDefault="0032366A" w:rsidP="0032366A">
      <w:pPr>
        <w:pStyle w:val="a5"/>
      </w:pPr>
    </w:p>
    <w:p w14:paraId="661F4DA0" w14:textId="77777777" w:rsidR="0032366A" w:rsidRDefault="0032366A" w:rsidP="0032366A">
      <w:pPr>
        <w:pStyle w:val="a5"/>
      </w:pPr>
    </w:p>
    <w:p w14:paraId="59F1EF48" w14:textId="77777777" w:rsidR="0032366A" w:rsidRDefault="0032366A" w:rsidP="0032366A">
      <w:pPr>
        <w:pStyle w:val="a5"/>
      </w:pPr>
    </w:p>
    <w:p w14:paraId="3175762C" w14:textId="77777777" w:rsidR="0032366A" w:rsidRDefault="0032366A" w:rsidP="0032366A">
      <w:pPr>
        <w:pStyle w:val="a5"/>
      </w:pPr>
    </w:p>
    <w:p w14:paraId="76555459" w14:textId="539B282B" w:rsidR="0032366A" w:rsidRDefault="0032366A" w:rsidP="00841030">
      <w:r>
        <w:br/>
      </w:r>
      <w:r>
        <w:br/>
      </w:r>
      <w:r>
        <w:br/>
      </w:r>
      <w:r>
        <w:br/>
      </w:r>
      <w:r>
        <w:br/>
      </w:r>
      <w:r>
        <w:br/>
      </w:r>
      <w:r>
        <w:br/>
      </w:r>
      <w:r w:rsidR="00E64CF4">
        <w:br/>
      </w:r>
      <w:r w:rsidR="00E64CF4">
        <w:br/>
      </w:r>
      <w:r w:rsidR="00E64CF4">
        <w:br/>
      </w:r>
      <w:r w:rsidR="00E64CF4">
        <w:br/>
      </w:r>
      <w:r>
        <w:br/>
      </w:r>
      <w:r w:rsidR="005538B2">
        <w:br/>
      </w:r>
      <w:r w:rsidR="005538B2">
        <w:br/>
      </w:r>
    </w:p>
    <w:p w14:paraId="71DDFB7A" w14:textId="2759522A" w:rsidR="0032366A" w:rsidRPr="00A3282E" w:rsidRDefault="0032366A" w:rsidP="0032366A">
      <w:pPr>
        <w:rPr>
          <w:sz w:val="16"/>
          <w:szCs w:val="16"/>
        </w:rPr>
      </w:pPr>
      <w:r w:rsidRPr="00A3282E">
        <w:rPr>
          <w:sz w:val="16"/>
          <w:szCs w:val="16"/>
        </w:rPr>
        <w:t>Шаньгина Е. П., 8(81361)72-572</w:t>
      </w:r>
    </w:p>
    <w:p w14:paraId="70141DAA" w14:textId="467ABB0F" w:rsidR="0032366A" w:rsidRDefault="0032366A" w:rsidP="0032366A">
      <w:pPr>
        <w:pStyle w:val="a3"/>
        <w:ind w:firstLine="720"/>
        <w:jc w:val="center"/>
        <w:rPr>
          <w:sz w:val="28"/>
          <w:szCs w:val="28"/>
        </w:rPr>
      </w:pPr>
      <w:r>
        <w:rPr>
          <w:sz w:val="20"/>
        </w:rPr>
        <w:lastRenderedPageBreak/>
        <w:br/>
      </w:r>
      <w:r>
        <w:rPr>
          <w:sz w:val="20"/>
        </w:rPr>
        <w:br/>
        <w:t xml:space="preserve"> </w:t>
      </w:r>
      <w:r>
        <w:rPr>
          <w:sz w:val="28"/>
          <w:szCs w:val="28"/>
        </w:rPr>
        <w:t xml:space="preserve">Финансово-экономическое обоснование определения </w:t>
      </w:r>
    </w:p>
    <w:p w14:paraId="4EC30462" w14:textId="3D23076A" w:rsidR="0032366A" w:rsidRDefault="0032366A" w:rsidP="0032366A">
      <w:pPr>
        <w:pStyle w:val="a3"/>
        <w:ind w:firstLine="720"/>
        <w:jc w:val="center"/>
        <w:rPr>
          <w:sz w:val="28"/>
          <w:szCs w:val="28"/>
        </w:rPr>
      </w:pPr>
      <w:r>
        <w:rPr>
          <w:sz w:val="28"/>
          <w:szCs w:val="28"/>
        </w:rPr>
        <w:t xml:space="preserve">стоимости одного квадратного метра общей площади жилья на территории Любанского городского поселения Тосненского муниципального района Ленинградской области на 2025 год и </w:t>
      </w:r>
    </w:p>
    <w:p w14:paraId="2A8C06BC" w14:textId="77777777" w:rsidR="0032366A" w:rsidRDefault="0032366A" w:rsidP="0032366A">
      <w:pPr>
        <w:pStyle w:val="a3"/>
        <w:ind w:firstLine="720"/>
        <w:jc w:val="center"/>
        <w:rPr>
          <w:sz w:val="28"/>
          <w:szCs w:val="28"/>
        </w:rPr>
      </w:pPr>
      <w:r>
        <w:rPr>
          <w:sz w:val="28"/>
          <w:szCs w:val="28"/>
        </w:rPr>
        <w:t>стоимости одного квадратного метра общей площади жилья на сельских территориях Любанского городского поселения Тосненского муниципального района Ленинградской области на 2025 год от 27.12.2024</w:t>
      </w:r>
    </w:p>
    <w:p w14:paraId="58EB19AF" w14:textId="77777777" w:rsidR="0032366A" w:rsidRDefault="0032366A" w:rsidP="0032366A">
      <w:pPr>
        <w:pStyle w:val="a3"/>
        <w:ind w:firstLine="720"/>
        <w:jc w:val="center"/>
        <w:rPr>
          <w:sz w:val="28"/>
          <w:szCs w:val="28"/>
        </w:rPr>
      </w:pPr>
    </w:p>
    <w:p w14:paraId="4E45420A" w14:textId="77777777" w:rsidR="0032366A" w:rsidRDefault="0032366A" w:rsidP="0032366A">
      <w:pPr>
        <w:pStyle w:val="a3"/>
        <w:ind w:firstLine="720"/>
        <w:rPr>
          <w:sz w:val="28"/>
          <w:szCs w:val="28"/>
        </w:rPr>
      </w:pPr>
      <w:r>
        <w:rPr>
          <w:sz w:val="28"/>
          <w:szCs w:val="28"/>
        </w:rPr>
        <w:t xml:space="preserve">Средняя рыночная стоимость одного квадратного метра общей площади жилья на территории Любанского городского поселения Тосненского муниципального района Ленинградской области в размере </w:t>
      </w:r>
      <w:r>
        <w:rPr>
          <w:b/>
          <w:bCs/>
          <w:sz w:val="28"/>
          <w:szCs w:val="28"/>
        </w:rPr>
        <w:t>104 618,27</w:t>
      </w:r>
      <w:r>
        <w:rPr>
          <w:sz w:val="28"/>
          <w:szCs w:val="28"/>
        </w:rPr>
        <w:t xml:space="preserve"> рублей определена согласно расчету, приведенному ниже.</w:t>
      </w:r>
      <w:r>
        <w:rPr>
          <w:sz w:val="28"/>
          <w:szCs w:val="28"/>
        </w:rPr>
        <w:tab/>
      </w:r>
    </w:p>
    <w:p w14:paraId="52034FF3" w14:textId="77777777" w:rsidR="0032366A" w:rsidRDefault="0032366A" w:rsidP="0032366A">
      <w:pPr>
        <w:pStyle w:val="a3"/>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14:paraId="641F00B5" w14:textId="77777777" w:rsidR="0032366A" w:rsidRDefault="0032366A" w:rsidP="0032366A">
      <w:pPr>
        <w:pStyle w:val="a3"/>
        <w:ind w:firstLine="720"/>
        <w:jc w:val="center"/>
        <w:rPr>
          <w:sz w:val="28"/>
          <w:szCs w:val="28"/>
        </w:rPr>
      </w:pPr>
      <w:r>
        <w:rPr>
          <w:sz w:val="28"/>
          <w:szCs w:val="28"/>
        </w:rPr>
        <w:t xml:space="preserve">Расчет средней рыночной стоимости одного квадратного метра общей площади жилья на территории Любанского городского поселения </w:t>
      </w:r>
    </w:p>
    <w:p w14:paraId="146AFB05" w14:textId="77777777" w:rsidR="0032366A" w:rsidRDefault="0032366A" w:rsidP="0032366A">
      <w:pPr>
        <w:pStyle w:val="a3"/>
        <w:ind w:firstLine="720"/>
        <w:jc w:val="center"/>
        <w:rPr>
          <w:sz w:val="28"/>
          <w:szCs w:val="28"/>
        </w:rPr>
      </w:pPr>
      <w:r>
        <w:rPr>
          <w:sz w:val="28"/>
          <w:szCs w:val="28"/>
        </w:rPr>
        <w:t xml:space="preserve">Тосненского муниципального района Ленинградской области </w:t>
      </w:r>
    </w:p>
    <w:p w14:paraId="672CAB6E" w14:textId="5618AC52" w:rsidR="0032366A" w:rsidRDefault="0032366A" w:rsidP="0032366A">
      <w:pPr>
        <w:pStyle w:val="a3"/>
        <w:ind w:firstLine="720"/>
        <w:jc w:val="center"/>
        <w:rPr>
          <w:sz w:val="28"/>
          <w:szCs w:val="28"/>
        </w:rPr>
      </w:pPr>
      <w:r>
        <w:rPr>
          <w:sz w:val="28"/>
          <w:szCs w:val="28"/>
        </w:rPr>
        <w:t>на 2025 год.</w:t>
      </w:r>
    </w:p>
    <w:p w14:paraId="37B99924" w14:textId="77777777" w:rsidR="0032366A" w:rsidRDefault="0032366A" w:rsidP="0032366A">
      <w:pPr>
        <w:pStyle w:val="a3"/>
        <w:ind w:firstLine="720"/>
        <w:rPr>
          <w:color w:val="000000"/>
          <w:sz w:val="28"/>
          <w:szCs w:val="28"/>
        </w:rPr>
      </w:pPr>
    </w:p>
    <w:p w14:paraId="6634CF6B" w14:textId="77777777" w:rsidR="0032366A" w:rsidRDefault="0032366A" w:rsidP="0032366A">
      <w:pPr>
        <w:pStyle w:val="a3"/>
        <w:numPr>
          <w:ilvl w:val="0"/>
          <w:numId w:val="1"/>
        </w:numPr>
        <w:ind w:left="360"/>
        <w:rPr>
          <w:color w:val="000000"/>
          <w:sz w:val="28"/>
          <w:szCs w:val="28"/>
        </w:rPr>
      </w:pPr>
      <w:proofErr w:type="spellStart"/>
      <w:r>
        <w:rPr>
          <w:b/>
          <w:bCs/>
          <w:color w:val="000000"/>
          <w:sz w:val="28"/>
          <w:szCs w:val="28"/>
        </w:rPr>
        <w:t>Ст</w:t>
      </w:r>
      <w:proofErr w:type="spellEnd"/>
      <w:r>
        <w:rPr>
          <w:b/>
          <w:bCs/>
          <w:color w:val="000000"/>
          <w:sz w:val="28"/>
          <w:szCs w:val="28"/>
        </w:rPr>
        <w:t>_ дог</w:t>
      </w:r>
      <w:r>
        <w:rPr>
          <w:color w:val="000000"/>
          <w:sz w:val="28"/>
          <w:szCs w:val="28"/>
        </w:rPr>
        <w:t xml:space="preserve"> – сведения о стоимости одного квадратного метра общей площади жилья по договорам на приобретение жилых помещений, совершенных на территории Любанского городского поселения</w:t>
      </w:r>
      <w:r>
        <w:rPr>
          <w:sz w:val="28"/>
          <w:szCs w:val="28"/>
        </w:rPr>
        <w:t xml:space="preserve"> </w:t>
      </w:r>
      <w:r>
        <w:rPr>
          <w:color w:val="000000"/>
          <w:sz w:val="28"/>
          <w:szCs w:val="28"/>
        </w:rPr>
        <w:t>Тосненского муниципального района Ленинградской области, представленные участниками жилищных программ, действующих на территории Ленинградской области, отсутствуют.</w:t>
      </w:r>
    </w:p>
    <w:p w14:paraId="130637CE" w14:textId="77777777" w:rsidR="0032366A" w:rsidRDefault="0032366A" w:rsidP="0032366A">
      <w:pPr>
        <w:pStyle w:val="a3"/>
        <w:rPr>
          <w:color w:val="000000"/>
          <w:sz w:val="28"/>
          <w:szCs w:val="28"/>
        </w:rPr>
      </w:pPr>
    </w:p>
    <w:p w14:paraId="70979DF1" w14:textId="77777777" w:rsidR="0032366A" w:rsidRDefault="0032366A" w:rsidP="0032366A">
      <w:pPr>
        <w:pStyle w:val="a3"/>
        <w:numPr>
          <w:ilvl w:val="0"/>
          <w:numId w:val="1"/>
        </w:numPr>
        <w:rPr>
          <w:sz w:val="28"/>
          <w:szCs w:val="28"/>
        </w:rPr>
      </w:pPr>
      <w:proofErr w:type="spellStart"/>
      <w:r>
        <w:rPr>
          <w:b/>
          <w:bCs/>
          <w:sz w:val="28"/>
          <w:szCs w:val="28"/>
        </w:rPr>
        <w:t>Ст</w:t>
      </w:r>
      <w:proofErr w:type="spellEnd"/>
      <w:r>
        <w:rPr>
          <w:b/>
          <w:bCs/>
          <w:sz w:val="28"/>
          <w:szCs w:val="28"/>
        </w:rPr>
        <w:t xml:space="preserve">_ </w:t>
      </w:r>
      <w:proofErr w:type="spellStart"/>
      <w:r>
        <w:rPr>
          <w:b/>
          <w:bCs/>
          <w:sz w:val="28"/>
          <w:szCs w:val="28"/>
        </w:rPr>
        <w:t>кред</w:t>
      </w:r>
      <w:proofErr w:type="spellEnd"/>
      <w:r>
        <w:rPr>
          <w:sz w:val="28"/>
          <w:szCs w:val="28"/>
        </w:rPr>
        <w:t xml:space="preserve"> –</w:t>
      </w:r>
      <w:r>
        <w:rPr>
          <w:color w:val="000000"/>
          <w:sz w:val="28"/>
          <w:szCs w:val="28"/>
        </w:rPr>
        <w:t xml:space="preserve"> </w:t>
      </w:r>
      <w:r>
        <w:rPr>
          <w:sz w:val="28"/>
          <w:szCs w:val="28"/>
        </w:rPr>
        <w:t>по данным риелторских организаций по купле-продаже жилых помещений:</w:t>
      </w:r>
    </w:p>
    <w:p w14:paraId="03932B07" w14:textId="77777777" w:rsidR="0032366A" w:rsidRDefault="0032366A" w:rsidP="0032366A">
      <w:pPr>
        <w:pStyle w:val="a3"/>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573"/>
        <w:gridCol w:w="1619"/>
        <w:gridCol w:w="3559"/>
      </w:tblGrid>
      <w:tr w:rsidR="0032366A" w14:paraId="0DF56ADC" w14:textId="77777777" w:rsidTr="0032366A">
        <w:tc>
          <w:tcPr>
            <w:tcW w:w="486" w:type="dxa"/>
            <w:tcBorders>
              <w:top w:val="single" w:sz="4" w:space="0" w:color="auto"/>
              <w:left w:val="single" w:sz="4" w:space="0" w:color="auto"/>
              <w:bottom w:val="single" w:sz="4" w:space="0" w:color="auto"/>
              <w:right w:val="single" w:sz="4" w:space="0" w:color="auto"/>
            </w:tcBorders>
            <w:hideMark/>
          </w:tcPr>
          <w:p w14:paraId="3FE6646A" w14:textId="77777777" w:rsidR="0032366A" w:rsidRDefault="0032366A">
            <w:pPr>
              <w:pStyle w:val="a3"/>
              <w:rPr>
                <w:sz w:val="20"/>
              </w:rPr>
            </w:pPr>
            <w:r>
              <w:rPr>
                <w:sz w:val="20"/>
              </w:rPr>
              <w:t>№</w:t>
            </w:r>
          </w:p>
          <w:p w14:paraId="04A70B2E" w14:textId="77777777" w:rsidR="0032366A" w:rsidRDefault="0032366A">
            <w:pPr>
              <w:pStyle w:val="a3"/>
              <w:rPr>
                <w:sz w:val="20"/>
              </w:rPr>
            </w:pPr>
            <w:r>
              <w:rPr>
                <w:sz w:val="20"/>
              </w:rPr>
              <w:t>п/п</w:t>
            </w:r>
          </w:p>
        </w:tc>
        <w:tc>
          <w:tcPr>
            <w:tcW w:w="3827" w:type="dxa"/>
            <w:tcBorders>
              <w:top w:val="single" w:sz="4" w:space="0" w:color="auto"/>
              <w:left w:val="single" w:sz="4" w:space="0" w:color="auto"/>
              <w:bottom w:val="single" w:sz="4" w:space="0" w:color="auto"/>
              <w:right w:val="single" w:sz="4" w:space="0" w:color="auto"/>
            </w:tcBorders>
            <w:hideMark/>
          </w:tcPr>
          <w:p w14:paraId="1764A0EE" w14:textId="77777777" w:rsidR="0032366A" w:rsidRDefault="0032366A">
            <w:pPr>
              <w:pStyle w:val="a3"/>
              <w:rPr>
                <w:sz w:val="20"/>
              </w:rPr>
            </w:pPr>
            <w:r>
              <w:rPr>
                <w:sz w:val="20"/>
              </w:rPr>
              <w:t>Адрес приобретенного жилья</w:t>
            </w:r>
          </w:p>
        </w:tc>
        <w:tc>
          <w:tcPr>
            <w:tcW w:w="1701" w:type="dxa"/>
            <w:tcBorders>
              <w:top w:val="single" w:sz="4" w:space="0" w:color="auto"/>
              <w:left w:val="single" w:sz="4" w:space="0" w:color="auto"/>
              <w:bottom w:val="single" w:sz="4" w:space="0" w:color="auto"/>
              <w:right w:val="single" w:sz="4" w:space="0" w:color="auto"/>
            </w:tcBorders>
            <w:hideMark/>
          </w:tcPr>
          <w:p w14:paraId="0A7E8D4D" w14:textId="77777777" w:rsidR="0032366A" w:rsidRDefault="0032366A">
            <w:pPr>
              <w:pStyle w:val="a3"/>
              <w:rPr>
                <w:sz w:val="20"/>
              </w:rPr>
            </w:pPr>
            <w:r>
              <w:rPr>
                <w:sz w:val="20"/>
              </w:rPr>
              <w:t xml:space="preserve">К-во комнат в </w:t>
            </w:r>
          </w:p>
          <w:p w14:paraId="33FF7759" w14:textId="77777777" w:rsidR="0032366A" w:rsidRDefault="0032366A">
            <w:pPr>
              <w:pStyle w:val="a3"/>
              <w:rPr>
                <w:sz w:val="20"/>
              </w:rPr>
            </w:pPr>
            <w:r>
              <w:rPr>
                <w:sz w:val="20"/>
              </w:rPr>
              <w:t>квартире</w:t>
            </w:r>
          </w:p>
        </w:tc>
        <w:tc>
          <w:tcPr>
            <w:tcW w:w="3827" w:type="dxa"/>
            <w:tcBorders>
              <w:top w:val="single" w:sz="4" w:space="0" w:color="auto"/>
              <w:left w:val="single" w:sz="4" w:space="0" w:color="auto"/>
              <w:bottom w:val="single" w:sz="4" w:space="0" w:color="auto"/>
              <w:right w:val="single" w:sz="4" w:space="0" w:color="auto"/>
            </w:tcBorders>
            <w:hideMark/>
          </w:tcPr>
          <w:p w14:paraId="6A9269E5" w14:textId="77777777" w:rsidR="0032366A" w:rsidRDefault="0032366A">
            <w:pPr>
              <w:pStyle w:val="a3"/>
              <w:rPr>
                <w:sz w:val="20"/>
              </w:rPr>
            </w:pPr>
            <w:r>
              <w:rPr>
                <w:sz w:val="20"/>
              </w:rPr>
              <w:t>Средний размер стоимости 1 кв. метра общей площади жилья (руб.)</w:t>
            </w:r>
          </w:p>
        </w:tc>
      </w:tr>
      <w:tr w:rsidR="0032366A" w14:paraId="1CB43CA9" w14:textId="77777777" w:rsidTr="0032366A">
        <w:tc>
          <w:tcPr>
            <w:tcW w:w="486" w:type="dxa"/>
            <w:tcBorders>
              <w:top w:val="single" w:sz="4" w:space="0" w:color="auto"/>
              <w:left w:val="single" w:sz="4" w:space="0" w:color="auto"/>
              <w:bottom w:val="single" w:sz="4" w:space="0" w:color="auto"/>
              <w:right w:val="single" w:sz="4" w:space="0" w:color="auto"/>
            </w:tcBorders>
            <w:hideMark/>
          </w:tcPr>
          <w:p w14:paraId="1B112648" w14:textId="77777777" w:rsidR="0032366A" w:rsidRDefault="0032366A">
            <w:pPr>
              <w:pStyle w:val="a3"/>
              <w:rPr>
                <w:sz w:val="28"/>
                <w:szCs w:val="28"/>
              </w:rPr>
            </w:pPr>
            <w:r>
              <w:rPr>
                <w:sz w:val="28"/>
                <w:szCs w:val="28"/>
              </w:rPr>
              <w:t>1</w:t>
            </w:r>
          </w:p>
        </w:tc>
        <w:tc>
          <w:tcPr>
            <w:tcW w:w="3827" w:type="dxa"/>
            <w:tcBorders>
              <w:top w:val="single" w:sz="4" w:space="0" w:color="auto"/>
              <w:left w:val="single" w:sz="4" w:space="0" w:color="auto"/>
              <w:bottom w:val="single" w:sz="4" w:space="0" w:color="auto"/>
              <w:right w:val="single" w:sz="4" w:space="0" w:color="auto"/>
            </w:tcBorders>
            <w:hideMark/>
          </w:tcPr>
          <w:p w14:paraId="7BF66002" w14:textId="77777777" w:rsidR="0032366A" w:rsidRDefault="0032366A">
            <w:pPr>
              <w:pStyle w:val="a3"/>
              <w:rPr>
                <w:sz w:val="28"/>
                <w:szCs w:val="28"/>
              </w:rPr>
            </w:pPr>
            <w:r>
              <w:rPr>
                <w:sz w:val="28"/>
                <w:szCs w:val="28"/>
              </w:rPr>
              <w:t>ООО «ГЛОБУС»</w:t>
            </w:r>
          </w:p>
        </w:tc>
        <w:tc>
          <w:tcPr>
            <w:tcW w:w="1701" w:type="dxa"/>
            <w:tcBorders>
              <w:top w:val="single" w:sz="4" w:space="0" w:color="auto"/>
              <w:left w:val="single" w:sz="4" w:space="0" w:color="auto"/>
              <w:bottom w:val="single" w:sz="4" w:space="0" w:color="auto"/>
              <w:right w:val="single" w:sz="4" w:space="0" w:color="auto"/>
            </w:tcBorders>
            <w:hideMark/>
          </w:tcPr>
          <w:p w14:paraId="35CE3459" w14:textId="77777777" w:rsidR="0032366A" w:rsidRDefault="0032366A">
            <w:pPr>
              <w:pStyle w:val="a3"/>
              <w:jc w:val="center"/>
              <w:rPr>
                <w:sz w:val="28"/>
                <w:szCs w:val="28"/>
              </w:rPr>
            </w:pPr>
            <w:r>
              <w:rPr>
                <w:sz w:val="28"/>
                <w:szCs w:val="28"/>
              </w:rPr>
              <w:t>1</w:t>
            </w:r>
          </w:p>
        </w:tc>
        <w:tc>
          <w:tcPr>
            <w:tcW w:w="3827" w:type="dxa"/>
            <w:tcBorders>
              <w:top w:val="single" w:sz="4" w:space="0" w:color="auto"/>
              <w:left w:val="single" w:sz="4" w:space="0" w:color="auto"/>
              <w:bottom w:val="single" w:sz="4" w:space="0" w:color="auto"/>
              <w:right w:val="single" w:sz="4" w:space="0" w:color="auto"/>
            </w:tcBorders>
            <w:hideMark/>
          </w:tcPr>
          <w:p w14:paraId="42BB0B7B" w14:textId="77777777" w:rsidR="0032366A" w:rsidRDefault="0032366A">
            <w:pPr>
              <w:pStyle w:val="a3"/>
              <w:jc w:val="center"/>
              <w:rPr>
                <w:sz w:val="28"/>
                <w:szCs w:val="28"/>
              </w:rPr>
            </w:pPr>
            <w:r>
              <w:rPr>
                <w:sz w:val="28"/>
                <w:szCs w:val="28"/>
              </w:rPr>
              <w:t>120 000,00</w:t>
            </w:r>
          </w:p>
        </w:tc>
      </w:tr>
      <w:tr w:rsidR="0032366A" w14:paraId="75F38E7E" w14:textId="77777777" w:rsidTr="0032366A">
        <w:tc>
          <w:tcPr>
            <w:tcW w:w="486" w:type="dxa"/>
            <w:tcBorders>
              <w:top w:val="single" w:sz="4" w:space="0" w:color="auto"/>
              <w:left w:val="single" w:sz="4" w:space="0" w:color="auto"/>
              <w:bottom w:val="single" w:sz="4" w:space="0" w:color="auto"/>
              <w:right w:val="single" w:sz="4" w:space="0" w:color="auto"/>
            </w:tcBorders>
          </w:tcPr>
          <w:p w14:paraId="4987E41B" w14:textId="77777777" w:rsidR="0032366A" w:rsidRDefault="0032366A">
            <w:pPr>
              <w:pStyle w:val="a3"/>
              <w:rPr>
                <w:sz w:val="28"/>
                <w:szCs w:val="28"/>
              </w:rPr>
            </w:pPr>
          </w:p>
        </w:tc>
        <w:tc>
          <w:tcPr>
            <w:tcW w:w="3827" w:type="dxa"/>
            <w:tcBorders>
              <w:top w:val="single" w:sz="4" w:space="0" w:color="auto"/>
              <w:left w:val="single" w:sz="4" w:space="0" w:color="auto"/>
              <w:bottom w:val="single" w:sz="4" w:space="0" w:color="auto"/>
              <w:right w:val="single" w:sz="4" w:space="0" w:color="auto"/>
            </w:tcBorders>
          </w:tcPr>
          <w:p w14:paraId="7D46A8EF" w14:textId="77777777" w:rsidR="0032366A" w:rsidRDefault="0032366A">
            <w:pPr>
              <w:pStyle w:val="a3"/>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1ACBE3D2" w14:textId="77777777" w:rsidR="0032366A" w:rsidRDefault="0032366A">
            <w:pPr>
              <w:pStyle w:val="a3"/>
              <w:jc w:val="center"/>
              <w:rPr>
                <w:sz w:val="28"/>
                <w:szCs w:val="28"/>
              </w:rPr>
            </w:pPr>
            <w:r>
              <w:rPr>
                <w:sz w:val="28"/>
                <w:szCs w:val="28"/>
              </w:rPr>
              <w:t>2</w:t>
            </w:r>
          </w:p>
        </w:tc>
        <w:tc>
          <w:tcPr>
            <w:tcW w:w="3827" w:type="dxa"/>
            <w:tcBorders>
              <w:top w:val="single" w:sz="4" w:space="0" w:color="auto"/>
              <w:left w:val="single" w:sz="4" w:space="0" w:color="auto"/>
              <w:bottom w:val="single" w:sz="4" w:space="0" w:color="auto"/>
              <w:right w:val="single" w:sz="4" w:space="0" w:color="auto"/>
            </w:tcBorders>
            <w:hideMark/>
          </w:tcPr>
          <w:p w14:paraId="1AEFA0AB" w14:textId="77777777" w:rsidR="0032366A" w:rsidRDefault="0032366A">
            <w:pPr>
              <w:pStyle w:val="a3"/>
              <w:jc w:val="center"/>
              <w:rPr>
                <w:sz w:val="28"/>
                <w:szCs w:val="28"/>
              </w:rPr>
            </w:pPr>
            <w:r>
              <w:rPr>
                <w:sz w:val="28"/>
                <w:szCs w:val="28"/>
              </w:rPr>
              <w:t>110 000,00</w:t>
            </w:r>
          </w:p>
        </w:tc>
      </w:tr>
      <w:tr w:rsidR="0032366A" w14:paraId="4E547943" w14:textId="77777777" w:rsidTr="0032366A">
        <w:tc>
          <w:tcPr>
            <w:tcW w:w="486" w:type="dxa"/>
            <w:tcBorders>
              <w:top w:val="single" w:sz="4" w:space="0" w:color="auto"/>
              <w:left w:val="single" w:sz="4" w:space="0" w:color="auto"/>
              <w:bottom w:val="single" w:sz="4" w:space="0" w:color="auto"/>
              <w:right w:val="single" w:sz="4" w:space="0" w:color="auto"/>
            </w:tcBorders>
          </w:tcPr>
          <w:p w14:paraId="1BAE77D4" w14:textId="77777777" w:rsidR="0032366A" w:rsidRDefault="0032366A">
            <w:pPr>
              <w:pStyle w:val="a3"/>
              <w:rPr>
                <w:sz w:val="28"/>
                <w:szCs w:val="28"/>
              </w:rPr>
            </w:pPr>
          </w:p>
        </w:tc>
        <w:tc>
          <w:tcPr>
            <w:tcW w:w="3827" w:type="dxa"/>
            <w:tcBorders>
              <w:top w:val="single" w:sz="4" w:space="0" w:color="auto"/>
              <w:left w:val="single" w:sz="4" w:space="0" w:color="auto"/>
              <w:bottom w:val="single" w:sz="4" w:space="0" w:color="auto"/>
              <w:right w:val="single" w:sz="4" w:space="0" w:color="auto"/>
            </w:tcBorders>
          </w:tcPr>
          <w:p w14:paraId="0F37C3D4" w14:textId="77777777" w:rsidR="0032366A" w:rsidRDefault="0032366A">
            <w:pPr>
              <w:pStyle w:val="a3"/>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14:paraId="69605E40" w14:textId="77777777" w:rsidR="0032366A" w:rsidRDefault="0032366A">
            <w:pPr>
              <w:pStyle w:val="a3"/>
              <w:jc w:val="center"/>
              <w:rPr>
                <w:sz w:val="28"/>
                <w:szCs w:val="28"/>
              </w:rPr>
            </w:pPr>
            <w:r>
              <w:rPr>
                <w:sz w:val="28"/>
                <w:szCs w:val="28"/>
              </w:rPr>
              <w:t>3</w:t>
            </w:r>
          </w:p>
        </w:tc>
        <w:tc>
          <w:tcPr>
            <w:tcW w:w="3827" w:type="dxa"/>
            <w:tcBorders>
              <w:top w:val="single" w:sz="4" w:space="0" w:color="auto"/>
              <w:left w:val="single" w:sz="4" w:space="0" w:color="auto"/>
              <w:bottom w:val="single" w:sz="4" w:space="0" w:color="auto"/>
              <w:right w:val="single" w:sz="4" w:space="0" w:color="auto"/>
            </w:tcBorders>
            <w:hideMark/>
          </w:tcPr>
          <w:p w14:paraId="310CACF8" w14:textId="77777777" w:rsidR="0032366A" w:rsidRDefault="0032366A">
            <w:pPr>
              <w:pStyle w:val="a3"/>
              <w:jc w:val="center"/>
              <w:rPr>
                <w:sz w:val="28"/>
                <w:szCs w:val="28"/>
              </w:rPr>
            </w:pPr>
            <w:r>
              <w:rPr>
                <w:sz w:val="28"/>
                <w:szCs w:val="28"/>
              </w:rPr>
              <w:t>90 000,00</w:t>
            </w:r>
          </w:p>
        </w:tc>
      </w:tr>
      <w:tr w:rsidR="0032366A" w14:paraId="676EB20E" w14:textId="77777777" w:rsidTr="0032366A">
        <w:tc>
          <w:tcPr>
            <w:tcW w:w="486" w:type="dxa"/>
            <w:tcBorders>
              <w:top w:val="single" w:sz="4" w:space="0" w:color="auto"/>
              <w:left w:val="single" w:sz="4" w:space="0" w:color="auto"/>
              <w:bottom w:val="single" w:sz="4" w:space="0" w:color="auto"/>
              <w:right w:val="single" w:sz="4" w:space="0" w:color="auto"/>
            </w:tcBorders>
          </w:tcPr>
          <w:p w14:paraId="19BCF102" w14:textId="77777777" w:rsidR="0032366A" w:rsidRDefault="0032366A">
            <w:pPr>
              <w:pStyle w:val="a3"/>
              <w:rPr>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0076A243" w14:textId="77777777" w:rsidR="0032366A" w:rsidRDefault="0032366A">
            <w:pPr>
              <w:pStyle w:val="a3"/>
              <w:rPr>
                <w:sz w:val="28"/>
                <w:szCs w:val="28"/>
              </w:rPr>
            </w:pPr>
            <w:r>
              <w:rPr>
                <w:sz w:val="28"/>
                <w:szCs w:val="28"/>
              </w:rPr>
              <w:t>Итого</w:t>
            </w:r>
          </w:p>
        </w:tc>
        <w:tc>
          <w:tcPr>
            <w:tcW w:w="1701" w:type="dxa"/>
            <w:tcBorders>
              <w:top w:val="single" w:sz="4" w:space="0" w:color="auto"/>
              <w:left w:val="single" w:sz="4" w:space="0" w:color="auto"/>
              <w:bottom w:val="single" w:sz="4" w:space="0" w:color="auto"/>
              <w:right w:val="single" w:sz="4" w:space="0" w:color="auto"/>
            </w:tcBorders>
          </w:tcPr>
          <w:p w14:paraId="623B9138" w14:textId="77777777" w:rsidR="0032366A" w:rsidRDefault="0032366A">
            <w:pPr>
              <w:pStyle w:val="a3"/>
              <w:rPr>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14:paraId="223F09FB" w14:textId="77777777" w:rsidR="0032366A" w:rsidRDefault="0032366A">
            <w:pPr>
              <w:pStyle w:val="a3"/>
              <w:jc w:val="center"/>
              <w:rPr>
                <w:b/>
                <w:bCs/>
                <w:sz w:val="28"/>
                <w:szCs w:val="28"/>
              </w:rPr>
            </w:pPr>
            <w:r>
              <w:rPr>
                <w:b/>
                <w:bCs/>
                <w:sz w:val="28"/>
                <w:szCs w:val="28"/>
              </w:rPr>
              <w:t>106 666,67</w:t>
            </w:r>
          </w:p>
        </w:tc>
      </w:tr>
    </w:tbl>
    <w:p w14:paraId="1CB1B50E" w14:textId="77777777" w:rsidR="0032366A" w:rsidRDefault="0032366A" w:rsidP="0032366A">
      <w:pPr>
        <w:ind w:left="720"/>
        <w:rPr>
          <w:sz w:val="28"/>
          <w:szCs w:val="28"/>
        </w:rPr>
      </w:pPr>
    </w:p>
    <w:p w14:paraId="687B9820" w14:textId="77777777" w:rsidR="0032366A" w:rsidRDefault="0032366A" w:rsidP="0032366A">
      <w:pPr>
        <w:ind w:left="720"/>
        <w:rPr>
          <w:sz w:val="28"/>
          <w:szCs w:val="28"/>
        </w:rPr>
      </w:pPr>
      <w:proofErr w:type="spellStart"/>
      <w:r>
        <w:rPr>
          <w:b/>
          <w:bCs/>
          <w:sz w:val="28"/>
          <w:szCs w:val="28"/>
        </w:rPr>
        <w:t>Ст_строй</w:t>
      </w:r>
      <w:proofErr w:type="spellEnd"/>
      <w:r>
        <w:rPr>
          <w:sz w:val="28"/>
          <w:szCs w:val="28"/>
        </w:rPr>
        <w:t xml:space="preserve"> - </w:t>
      </w:r>
      <w:r>
        <w:rPr>
          <w:b/>
          <w:bCs/>
          <w:sz w:val="28"/>
          <w:szCs w:val="28"/>
        </w:rPr>
        <w:t>85 000</w:t>
      </w:r>
      <w:r>
        <w:rPr>
          <w:sz w:val="28"/>
          <w:szCs w:val="28"/>
        </w:rPr>
        <w:t xml:space="preserve"> руб. – используются данные по стоимости одного квадратного метра общей площади жилого помещения на территории Любанского городского поселения Тосненского района Ленинградской области согласно сведениям ООО «СЗ Ваши Метры»», поскольку строительство на территории муниципального образования Любанское городское поселение Тосненского района Ленинградской области осуществляется в настоящий момент.</w:t>
      </w:r>
    </w:p>
    <w:p w14:paraId="6887ECBF" w14:textId="77777777" w:rsidR="0032366A" w:rsidRDefault="0032366A" w:rsidP="0032366A">
      <w:pPr>
        <w:pStyle w:val="a3"/>
        <w:numPr>
          <w:ilvl w:val="0"/>
          <w:numId w:val="1"/>
        </w:numPr>
        <w:rPr>
          <w:sz w:val="28"/>
          <w:szCs w:val="28"/>
        </w:rPr>
      </w:pPr>
      <w:proofErr w:type="spellStart"/>
      <w:r>
        <w:rPr>
          <w:b/>
          <w:bCs/>
          <w:sz w:val="28"/>
          <w:szCs w:val="28"/>
        </w:rPr>
        <w:t>Ст</w:t>
      </w:r>
      <w:proofErr w:type="spellEnd"/>
      <w:r>
        <w:rPr>
          <w:b/>
          <w:bCs/>
          <w:sz w:val="28"/>
          <w:szCs w:val="28"/>
        </w:rPr>
        <w:t xml:space="preserve">_ </w:t>
      </w:r>
      <w:proofErr w:type="spellStart"/>
      <w:r>
        <w:rPr>
          <w:b/>
          <w:bCs/>
          <w:sz w:val="28"/>
          <w:szCs w:val="28"/>
        </w:rPr>
        <w:t>стат</w:t>
      </w:r>
      <w:proofErr w:type="spellEnd"/>
      <w:r>
        <w:rPr>
          <w:sz w:val="28"/>
          <w:szCs w:val="28"/>
        </w:rPr>
        <w:t xml:space="preserve"> – стоимость одного квадратного метра площади жилья на территории Ленинградской области согласно сведениям от </w:t>
      </w:r>
      <w:r>
        <w:rPr>
          <w:sz w:val="28"/>
          <w:szCs w:val="28"/>
        </w:rPr>
        <w:lastRenderedPageBreak/>
        <w:t xml:space="preserve">подразделений территориального органа Федеральной службы государственной статистики </w:t>
      </w:r>
      <w:r>
        <w:rPr>
          <w:sz w:val="28"/>
          <w:szCs w:val="28"/>
        </w:rPr>
        <w:br/>
      </w:r>
      <w:r>
        <w:rPr>
          <w:sz w:val="28"/>
          <w:szCs w:val="28"/>
        </w:rPr>
        <w:br/>
        <w:t>по Санкт-Петербургу и Ленинградской области данные за 3 квартал 2024 года составляют:</w:t>
      </w:r>
    </w:p>
    <w:p w14:paraId="41925585" w14:textId="77777777" w:rsidR="0032366A" w:rsidRDefault="0032366A" w:rsidP="0032366A">
      <w:pPr>
        <w:pStyle w:val="a3"/>
        <w:rPr>
          <w:sz w:val="28"/>
          <w:szCs w:val="28"/>
        </w:rPr>
      </w:pPr>
      <w:r>
        <w:rPr>
          <w:sz w:val="28"/>
          <w:szCs w:val="28"/>
        </w:rPr>
        <w:t xml:space="preserve">на первичном рынке жилья 109 243,9 руб., </w:t>
      </w:r>
    </w:p>
    <w:p w14:paraId="25E7AC01" w14:textId="77777777" w:rsidR="0032366A" w:rsidRDefault="0032366A" w:rsidP="0032366A">
      <w:pPr>
        <w:pStyle w:val="a3"/>
        <w:rPr>
          <w:sz w:val="28"/>
          <w:szCs w:val="28"/>
        </w:rPr>
      </w:pPr>
      <w:r>
        <w:rPr>
          <w:sz w:val="28"/>
          <w:szCs w:val="28"/>
        </w:rPr>
        <w:t xml:space="preserve">на вторичном рынке жилья 147 217,08 руб. </w:t>
      </w:r>
    </w:p>
    <w:p w14:paraId="43BE704A" w14:textId="77777777" w:rsidR="0032366A" w:rsidRDefault="0032366A" w:rsidP="0032366A">
      <w:pPr>
        <w:pStyle w:val="a3"/>
        <w:rPr>
          <w:sz w:val="28"/>
          <w:szCs w:val="28"/>
        </w:rPr>
      </w:pPr>
      <w:r>
        <w:rPr>
          <w:sz w:val="28"/>
          <w:szCs w:val="28"/>
        </w:rPr>
        <w:t xml:space="preserve">Итого: (109 243,9 + 147 217,08) / 2 = </w:t>
      </w:r>
      <w:r>
        <w:rPr>
          <w:b/>
          <w:bCs/>
          <w:sz w:val="28"/>
          <w:szCs w:val="28"/>
        </w:rPr>
        <w:t>128 230,49</w:t>
      </w:r>
      <w:r>
        <w:rPr>
          <w:sz w:val="28"/>
          <w:szCs w:val="28"/>
        </w:rPr>
        <w:t xml:space="preserve"> руб. </w:t>
      </w:r>
    </w:p>
    <w:p w14:paraId="7BE69D1F" w14:textId="77777777" w:rsidR="0032366A" w:rsidRDefault="0032366A" w:rsidP="0032366A">
      <w:pPr>
        <w:pStyle w:val="a3"/>
        <w:rPr>
          <w:sz w:val="28"/>
          <w:szCs w:val="28"/>
        </w:rPr>
      </w:pPr>
      <w:r>
        <w:rPr>
          <w:sz w:val="28"/>
          <w:szCs w:val="28"/>
        </w:rPr>
        <w:t xml:space="preserve"> </w:t>
      </w:r>
    </w:p>
    <w:p w14:paraId="5926B116" w14:textId="77777777" w:rsidR="0032366A" w:rsidRDefault="0032366A" w:rsidP="0032366A">
      <w:pPr>
        <w:pStyle w:val="a3"/>
        <w:rPr>
          <w:sz w:val="28"/>
          <w:szCs w:val="28"/>
        </w:rPr>
      </w:pPr>
      <w:r>
        <w:rPr>
          <w:sz w:val="28"/>
          <w:szCs w:val="28"/>
        </w:rPr>
        <w:t>Расчет средней рыночной стоимости одного квадратного метра общей площади:</w:t>
      </w:r>
    </w:p>
    <w:p w14:paraId="3C647887" w14:textId="77777777" w:rsidR="0032366A" w:rsidRDefault="0032366A" w:rsidP="0032366A">
      <w:pPr>
        <w:pStyle w:val="a3"/>
        <w:rPr>
          <w:sz w:val="28"/>
          <w:szCs w:val="28"/>
          <w:highlight w:val="yellow"/>
        </w:rPr>
      </w:pPr>
      <w:r>
        <w:rPr>
          <w:sz w:val="28"/>
          <w:szCs w:val="28"/>
        </w:rPr>
        <w:t xml:space="preserve">            </w:t>
      </w:r>
      <w:r>
        <w:rPr>
          <w:b/>
          <w:bCs/>
          <w:sz w:val="28"/>
          <w:szCs w:val="28"/>
        </w:rPr>
        <w:t xml:space="preserve">Ср_ </w:t>
      </w:r>
      <w:proofErr w:type="spellStart"/>
      <w:r>
        <w:rPr>
          <w:b/>
          <w:bCs/>
          <w:sz w:val="28"/>
          <w:szCs w:val="28"/>
        </w:rPr>
        <w:t>квм</w:t>
      </w:r>
      <w:proofErr w:type="spellEnd"/>
      <w:r>
        <w:rPr>
          <w:sz w:val="28"/>
          <w:szCs w:val="28"/>
        </w:rPr>
        <w:t xml:space="preserve"> = </w:t>
      </w:r>
      <w:r>
        <w:rPr>
          <w:sz w:val="28"/>
          <w:szCs w:val="28"/>
          <w:u w:val="single"/>
        </w:rPr>
        <w:t>(106 666,67 * 0,92) +</w:t>
      </w:r>
      <w:r>
        <w:rPr>
          <w:b/>
          <w:sz w:val="28"/>
          <w:szCs w:val="28"/>
          <w:u w:val="single"/>
        </w:rPr>
        <w:t xml:space="preserve"> </w:t>
      </w:r>
      <w:r>
        <w:rPr>
          <w:sz w:val="28"/>
          <w:szCs w:val="28"/>
          <w:u w:val="single"/>
        </w:rPr>
        <w:t>128 230,49+85 000</w:t>
      </w:r>
    </w:p>
    <w:p w14:paraId="75709D38" w14:textId="77777777" w:rsidR="0032366A" w:rsidRDefault="0032366A" w:rsidP="0032366A">
      <w:pPr>
        <w:pStyle w:val="a3"/>
        <w:ind w:left="2100"/>
        <w:rPr>
          <w:sz w:val="28"/>
          <w:szCs w:val="28"/>
        </w:rPr>
      </w:pPr>
      <w:r>
        <w:rPr>
          <w:sz w:val="28"/>
          <w:szCs w:val="28"/>
        </w:rPr>
        <w:t xml:space="preserve">                                   3                                 = 103 787,94</w:t>
      </w:r>
    </w:p>
    <w:p w14:paraId="7C4C66CD" w14:textId="77777777" w:rsidR="0032366A" w:rsidRDefault="0032366A" w:rsidP="0032366A">
      <w:pPr>
        <w:pStyle w:val="a3"/>
        <w:ind w:left="2100"/>
        <w:rPr>
          <w:sz w:val="28"/>
          <w:szCs w:val="28"/>
        </w:rPr>
      </w:pPr>
    </w:p>
    <w:p w14:paraId="1A10B140" w14:textId="77777777" w:rsidR="0032366A" w:rsidRDefault="0032366A" w:rsidP="0032366A">
      <w:pPr>
        <w:pStyle w:val="a3"/>
        <w:rPr>
          <w:sz w:val="28"/>
          <w:szCs w:val="28"/>
        </w:rPr>
      </w:pPr>
      <w:r>
        <w:rPr>
          <w:sz w:val="28"/>
          <w:szCs w:val="28"/>
        </w:rPr>
        <w:tab/>
        <w:t>В соответствии с письмом Комитета по строительству Ленинградской области от 16.12.2024 № кстр-02-9016/2024 использован для расчетов коэффициент-</w:t>
      </w:r>
      <w:proofErr w:type="spellStart"/>
      <w:r>
        <w:rPr>
          <w:sz w:val="28"/>
          <w:szCs w:val="28"/>
        </w:rPr>
        <w:t>дифлятор</w:t>
      </w:r>
      <w:proofErr w:type="spellEnd"/>
      <w:r>
        <w:rPr>
          <w:sz w:val="28"/>
          <w:szCs w:val="28"/>
        </w:rPr>
        <w:t xml:space="preserve"> (индекс потребительских цен) 100,8.</w:t>
      </w:r>
    </w:p>
    <w:p w14:paraId="0D6C9196" w14:textId="77777777" w:rsidR="0032366A" w:rsidRDefault="0032366A" w:rsidP="0032366A">
      <w:pPr>
        <w:rPr>
          <w:sz w:val="28"/>
          <w:szCs w:val="28"/>
        </w:rPr>
      </w:pPr>
      <w:r>
        <w:rPr>
          <w:b/>
          <w:bCs/>
          <w:sz w:val="28"/>
          <w:szCs w:val="28"/>
        </w:rPr>
        <w:t>Ср _</w:t>
      </w:r>
      <w:proofErr w:type="spellStart"/>
      <w:r>
        <w:rPr>
          <w:b/>
          <w:bCs/>
          <w:sz w:val="28"/>
          <w:szCs w:val="28"/>
        </w:rPr>
        <w:t>ст_квм</w:t>
      </w:r>
      <w:proofErr w:type="spellEnd"/>
      <w:r>
        <w:rPr>
          <w:sz w:val="28"/>
          <w:szCs w:val="28"/>
        </w:rPr>
        <w:t xml:space="preserve"> = 103 787,97 х 100,8 % = 104 618,27 руб.</w:t>
      </w:r>
    </w:p>
    <w:p w14:paraId="1919D6D9" w14:textId="77777777" w:rsidR="0032366A" w:rsidRDefault="0032366A" w:rsidP="0032366A">
      <w:pPr>
        <w:rPr>
          <w:sz w:val="28"/>
          <w:szCs w:val="28"/>
        </w:rPr>
      </w:pPr>
    </w:p>
    <w:p w14:paraId="0F5414E2" w14:textId="77777777" w:rsidR="0032366A" w:rsidRDefault="0032366A" w:rsidP="0032366A">
      <w:pPr>
        <w:jc w:val="center"/>
        <w:rPr>
          <w:sz w:val="28"/>
          <w:szCs w:val="28"/>
          <w:u w:val="single"/>
        </w:rPr>
      </w:pPr>
      <w:r>
        <w:rPr>
          <w:sz w:val="28"/>
          <w:szCs w:val="28"/>
          <w:u w:val="single"/>
        </w:rPr>
        <w:t>СВЕДЕНИЯ</w:t>
      </w:r>
    </w:p>
    <w:p w14:paraId="27B1D19C" w14:textId="77777777" w:rsidR="0032366A" w:rsidRDefault="0032366A" w:rsidP="0032366A">
      <w:pPr>
        <w:jc w:val="center"/>
        <w:rPr>
          <w:sz w:val="28"/>
          <w:szCs w:val="28"/>
        </w:rPr>
      </w:pPr>
    </w:p>
    <w:p w14:paraId="6BC3074A" w14:textId="77777777" w:rsidR="0032366A" w:rsidRDefault="0032366A" w:rsidP="0032366A">
      <w:pPr>
        <w:jc w:val="center"/>
        <w:rPr>
          <w:sz w:val="28"/>
          <w:szCs w:val="28"/>
          <w:u w:val="single"/>
        </w:rPr>
      </w:pPr>
      <w:r>
        <w:rPr>
          <w:sz w:val="28"/>
          <w:szCs w:val="28"/>
          <w:u w:val="single"/>
        </w:rPr>
        <w:t xml:space="preserve">о расчетных данных, применяемых при расчете стоимости одного квадратного метра общей площади на территории Любанского городского поселения </w:t>
      </w:r>
    </w:p>
    <w:p w14:paraId="33FB95DF" w14:textId="77777777" w:rsidR="0032366A" w:rsidRDefault="0032366A" w:rsidP="0032366A">
      <w:pPr>
        <w:jc w:val="center"/>
        <w:rPr>
          <w:sz w:val="28"/>
          <w:szCs w:val="28"/>
          <w:u w:val="single"/>
        </w:rPr>
      </w:pPr>
      <w:r>
        <w:rPr>
          <w:sz w:val="28"/>
          <w:szCs w:val="28"/>
          <w:u w:val="single"/>
        </w:rPr>
        <w:t xml:space="preserve">Тосненского муниципального района Ленинградской области </w:t>
      </w:r>
    </w:p>
    <w:p w14:paraId="55B16CBE" w14:textId="77777777" w:rsidR="0032366A" w:rsidRDefault="0032366A" w:rsidP="0032366A">
      <w:pPr>
        <w:jc w:val="center"/>
        <w:rPr>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1985"/>
        <w:gridCol w:w="850"/>
        <w:gridCol w:w="1306"/>
        <w:gridCol w:w="992"/>
        <w:gridCol w:w="1417"/>
      </w:tblGrid>
      <w:tr w:rsidR="0032366A" w14:paraId="14FF236F" w14:textId="77777777" w:rsidTr="00BA74C2">
        <w:trPr>
          <w:trHeight w:val="989"/>
        </w:trPr>
        <w:tc>
          <w:tcPr>
            <w:tcW w:w="2976" w:type="dxa"/>
            <w:tcBorders>
              <w:top w:val="single" w:sz="4" w:space="0" w:color="auto"/>
              <w:left w:val="single" w:sz="4" w:space="0" w:color="auto"/>
              <w:bottom w:val="single" w:sz="4" w:space="0" w:color="auto"/>
              <w:right w:val="single" w:sz="4" w:space="0" w:color="auto"/>
            </w:tcBorders>
            <w:hideMark/>
          </w:tcPr>
          <w:p w14:paraId="12A5A1F9" w14:textId="77777777" w:rsidR="0032366A" w:rsidRDefault="0032366A">
            <w:r>
              <w:t>Наименование</w:t>
            </w:r>
          </w:p>
          <w:p w14:paraId="774384FA" w14:textId="77777777" w:rsidR="0032366A" w:rsidRDefault="0032366A">
            <w:r>
              <w:t xml:space="preserve">муниципального </w:t>
            </w:r>
          </w:p>
          <w:p w14:paraId="74515B82" w14:textId="77777777" w:rsidR="0032366A" w:rsidRDefault="0032366A">
            <w:r>
              <w:t>образования</w:t>
            </w:r>
          </w:p>
        </w:tc>
        <w:tc>
          <w:tcPr>
            <w:tcW w:w="1985" w:type="dxa"/>
            <w:tcBorders>
              <w:top w:val="single" w:sz="4" w:space="0" w:color="auto"/>
              <w:left w:val="single" w:sz="4" w:space="0" w:color="auto"/>
              <w:bottom w:val="single" w:sz="4" w:space="0" w:color="auto"/>
              <w:right w:val="single" w:sz="4" w:space="0" w:color="auto"/>
            </w:tcBorders>
            <w:hideMark/>
          </w:tcPr>
          <w:p w14:paraId="7030919F" w14:textId="77777777" w:rsidR="0032366A" w:rsidRDefault="0032366A">
            <w:r>
              <w:t>Средняя рыночная стоимость одного кв. метра общей площади жилья</w:t>
            </w:r>
          </w:p>
        </w:tc>
        <w:tc>
          <w:tcPr>
            <w:tcW w:w="850" w:type="dxa"/>
            <w:tcBorders>
              <w:top w:val="single" w:sz="4" w:space="0" w:color="auto"/>
              <w:left w:val="single" w:sz="4" w:space="0" w:color="auto"/>
              <w:bottom w:val="single" w:sz="4" w:space="0" w:color="auto"/>
              <w:right w:val="single" w:sz="4" w:space="0" w:color="auto"/>
            </w:tcBorders>
            <w:hideMark/>
          </w:tcPr>
          <w:p w14:paraId="124F634C" w14:textId="77777777" w:rsidR="0032366A" w:rsidRDefault="0032366A">
            <w:proofErr w:type="spellStart"/>
            <w:r>
              <w:t>Ст</w:t>
            </w:r>
            <w:proofErr w:type="spellEnd"/>
            <w:r>
              <w:t>-дог</w:t>
            </w:r>
          </w:p>
        </w:tc>
        <w:tc>
          <w:tcPr>
            <w:tcW w:w="1306" w:type="dxa"/>
            <w:tcBorders>
              <w:top w:val="single" w:sz="4" w:space="0" w:color="auto"/>
              <w:left w:val="single" w:sz="4" w:space="0" w:color="auto"/>
              <w:bottom w:val="single" w:sz="4" w:space="0" w:color="auto"/>
              <w:right w:val="single" w:sz="4" w:space="0" w:color="auto"/>
            </w:tcBorders>
            <w:hideMark/>
          </w:tcPr>
          <w:p w14:paraId="0AA108B2" w14:textId="77777777" w:rsidR="0032366A" w:rsidRDefault="0032366A">
            <w:proofErr w:type="spellStart"/>
            <w:r>
              <w:t>Ст-кред</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ED73CF9" w14:textId="77777777" w:rsidR="0032366A" w:rsidRDefault="0032366A">
            <w:proofErr w:type="spellStart"/>
            <w:r>
              <w:t>Ст</w:t>
            </w:r>
            <w:proofErr w:type="spellEnd"/>
            <w:r>
              <w:t>-строй</w:t>
            </w:r>
          </w:p>
        </w:tc>
        <w:tc>
          <w:tcPr>
            <w:tcW w:w="1417" w:type="dxa"/>
            <w:tcBorders>
              <w:top w:val="single" w:sz="4" w:space="0" w:color="auto"/>
              <w:left w:val="single" w:sz="4" w:space="0" w:color="auto"/>
              <w:bottom w:val="single" w:sz="4" w:space="0" w:color="auto"/>
              <w:right w:val="single" w:sz="4" w:space="0" w:color="auto"/>
            </w:tcBorders>
            <w:hideMark/>
          </w:tcPr>
          <w:p w14:paraId="024B1206" w14:textId="77777777" w:rsidR="0032366A" w:rsidRDefault="0032366A">
            <w:proofErr w:type="spellStart"/>
            <w:r>
              <w:t>Ст</w:t>
            </w:r>
            <w:proofErr w:type="spellEnd"/>
            <w:r>
              <w:t xml:space="preserve"> –</w:t>
            </w:r>
            <w:proofErr w:type="spellStart"/>
            <w:r>
              <w:t>стат</w:t>
            </w:r>
            <w:proofErr w:type="spellEnd"/>
          </w:p>
        </w:tc>
      </w:tr>
      <w:tr w:rsidR="0032366A" w14:paraId="7C5227B1" w14:textId="77777777" w:rsidTr="00BA74C2">
        <w:trPr>
          <w:cantSplit/>
          <w:trHeight w:val="929"/>
        </w:trPr>
        <w:tc>
          <w:tcPr>
            <w:tcW w:w="2976" w:type="dxa"/>
            <w:tcBorders>
              <w:top w:val="single" w:sz="4" w:space="0" w:color="auto"/>
              <w:left w:val="single" w:sz="4" w:space="0" w:color="auto"/>
              <w:bottom w:val="single" w:sz="4" w:space="0" w:color="auto"/>
              <w:right w:val="single" w:sz="4" w:space="0" w:color="auto"/>
            </w:tcBorders>
            <w:hideMark/>
          </w:tcPr>
          <w:p w14:paraId="1AFF1619" w14:textId="77777777" w:rsidR="0032366A" w:rsidRDefault="0032366A">
            <w:r>
              <w:t>Тосненское городское поселение Тосненского муниципального района Ленинградской области</w:t>
            </w:r>
          </w:p>
        </w:tc>
        <w:tc>
          <w:tcPr>
            <w:tcW w:w="1985" w:type="dxa"/>
            <w:tcBorders>
              <w:top w:val="single" w:sz="4" w:space="0" w:color="auto"/>
              <w:left w:val="single" w:sz="4" w:space="0" w:color="auto"/>
              <w:bottom w:val="single" w:sz="4" w:space="0" w:color="auto"/>
              <w:right w:val="single" w:sz="4" w:space="0" w:color="auto"/>
            </w:tcBorders>
            <w:hideMark/>
          </w:tcPr>
          <w:p w14:paraId="46FF6D1C" w14:textId="77777777" w:rsidR="0032366A" w:rsidRDefault="0032366A">
            <w:pPr>
              <w:rPr>
                <w:sz w:val="24"/>
                <w:szCs w:val="24"/>
              </w:rPr>
            </w:pPr>
            <w:r>
              <w:rPr>
                <w:sz w:val="24"/>
                <w:szCs w:val="24"/>
              </w:rPr>
              <w:t>104 618,27</w:t>
            </w:r>
          </w:p>
        </w:tc>
        <w:tc>
          <w:tcPr>
            <w:tcW w:w="850" w:type="dxa"/>
            <w:tcBorders>
              <w:top w:val="single" w:sz="4" w:space="0" w:color="auto"/>
              <w:left w:val="single" w:sz="4" w:space="0" w:color="auto"/>
              <w:bottom w:val="single" w:sz="4" w:space="0" w:color="auto"/>
              <w:right w:val="single" w:sz="4" w:space="0" w:color="auto"/>
            </w:tcBorders>
            <w:hideMark/>
          </w:tcPr>
          <w:p w14:paraId="5009B592" w14:textId="77777777" w:rsidR="0032366A" w:rsidRDefault="0032366A">
            <w:pPr>
              <w:pStyle w:val="a3"/>
              <w:rPr>
                <w:szCs w:val="24"/>
              </w:rPr>
            </w:pPr>
            <w:r>
              <w:rPr>
                <w:szCs w:val="24"/>
              </w:rPr>
              <w:t>-</w:t>
            </w:r>
          </w:p>
        </w:tc>
        <w:tc>
          <w:tcPr>
            <w:tcW w:w="1306" w:type="dxa"/>
            <w:tcBorders>
              <w:top w:val="single" w:sz="4" w:space="0" w:color="auto"/>
              <w:left w:val="single" w:sz="4" w:space="0" w:color="auto"/>
              <w:bottom w:val="single" w:sz="4" w:space="0" w:color="auto"/>
              <w:right w:val="single" w:sz="4" w:space="0" w:color="auto"/>
            </w:tcBorders>
            <w:hideMark/>
          </w:tcPr>
          <w:p w14:paraId="1F87792F" w14:textId="77777777" w:rsidR="0032366A" w:rsidRDefault="0032366A">
            <w:pPr>
              <w:pStyle w:val="a3"/>
              <w:rPr>
                <w:szCs w:val="24"/>
              </w:rPr>
            </w:pPr>
            <w:r>
              <w:rPr>
                <w:szCs w:val="24"/>
              </w:rPr>
              <w:t>106 666,67</w:t>
            </w:r>
          </w:p>
        </w:tc>
        <w:tc>
          <w:tcPr>
            <w:tcW w:w="992" w:type="dxa"/>
            <w:tcBorders>
              <w:top w:val="single" w:sz="4" w:space="0" w:color="auto"/>
              <w:left w:val="single" w:sz="4" w:space="0" w:color="auto"/>
              <w:bottom w:val="single" w:sz="4" w:space="0" w:color="auto"/>
              <w:right w:val="single" w:sz="4" w:space="0" w:color="auto"/>
            </w:tcBorders>
            <w:hideMark/>
          </w:tcPr>
          <w:p w14:paraId="2B40BD11" w14:textId="77777777" w:rsidR="0032366A" w:rsidRDefault="0032366A">
            <w:pPr>
              <w:pStyle w:val="a3"/>
              <w:rPr>
                <w:szCs w:val="24"/>
              </w:rPr>
            </w:pPr>
            <w:r>
              <w:rPr>
                <w:szCs w:val="24"/>
              </w:rPr>
              <w:t>85 000</w:t>
            </w:r>
          </w:p>
        </w:tc>
        <w:tc>
          <w:tcPr>
            <w:tcW w:w="1417" w:type="dxa"/>
            <w:tcBorders>
              <w:top w:val="single" w:sz="4" w:space="0" w:color="auto"/>
              <w:left w:val="single" w:sz="4" w:space="0" w:color="auto"/>
              <w:bottom w:val="single" w:sz="4" w:space="0" w:color="auto"/>
              <w:right w:val="single" w:sz="4" w:space="0" w:color="auto"/>
            </w:tcBorders>
            <w:hideMark/>
          </w:tcPr>
          <w:p w14:paraId="6DA20978" w14:textId="77777777" w:rsidR="0032366A" w:rsidRDefault="0032366A">
            <w:pPr>
              <w:jc w:val="center"/>
              <w:rPr>
                <w:sz w:val="24"/>
                <w:szCs w:val="24"/>
              </w:rPr>
            </w:pPr>
            <w:r>
              <w:rPr>
                <w:sz w:val="24"/>
                <w:szCs w:val="24"/>
              </w:rPr>
              <w:t>128 230,49</w:t>
            </w:r>
          </w:p>
        </w:tc>
      </w:tr>
    </w:tbl>
    <w:p w14:paraId="324F77C0" w14:textId="2691B597" w:rsidR="0032366A" w:rsidRDefault="0032366A" w:rsidP="0032366A">
      <w:pPr>
        <w:rPr>
          <w:sz w:val="28"/>
          <w:szCs w:val="28"/>
        </w:rPr>
      </w:pPr>
      <w:r>
        <w:rPr>
          <w:sz w:val="28"/>
          <w:szCs w:val="28"/>
        </w:rPr>
        <w:t xml:space="preserve">     </w:t>
      </w:r>
      <w:r>
        <w:rPr>
          <w:sz w:val="28"/>
          <w:szCs w:val="28"/>
        </w:rPr>
        <w:b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41030" w14:paraId="540097E0" w14:textId="77777777" w:rsidTr="00841030">
        <w:tc>
          <w:tcPr>
            <w:tcW w:w="3115" w:type="dxa"/>
          </w:tcPr>
          <w:p w14:paraId="60EAD655" w14:textId="6412B04C" w:rsidR="00841030" w:rsidRDefault="00841030" w:rsidP="0032366A">
            <w:pPr>
              <w:rPr>
                <w:sz w:val="28"/>
                <w:szCs w:val="28"/>
              </w:rPr>
            </w:pPr>
            <w:r>
              <w:rPr>
                <w:sz w:val="28"/>
                <w:szCs w:val="28"/>
              </w:rPr>
              <w:br/>
              <w:t>Глава администрации</w:t>
            </w:r>
          </w:p>
        </w:tc>
        <w:tc>
          <w:tcPr>
            <w:tcW w:w="3115" w:type="dxa"/>
          </w:tcPr>
          <w:p w14:paraId="2C2D5877" w14:textId="595A3FEA" w:rsidR="00841030" w:rsidRDefault="00841030" w:rsidP="0032366A">
            <w:pPr>
              <w:rPr>
                <w:sz w:val="28"/>
                <w:szCs w:val="28"/>
              </w:rPr>
            </w:pPr>
          </w:p>
        </w:tc>
        <w:tc>
          <w:tcPr>
            <w:tcW w:w="3115" w:type="dxa"/>
          </w:tcPr>
          <w:p w14:paraId="62A7A20C" w14:textId="5123C393" w:rsidR="00841030" w:rsidRDefault="00841030" w:rsidP="0032366A">
            <w:pPr>
              <w:rPr>
                <w:sz w:val="28"/>
                <w:szCs w:val="28"/>
              </w:rPr>
            </w:pPr>
            <w:r>
              <w:rPr>
                <w:sz w:val="28"/>
                <w:szCs w:val="28"/>
              </w:rPr>
              <w:br/>
              <w:t>М. А. Богатов</w:t>
            </w:r>
          </w:p>
        </w:tc>
      </w:tr>
    </w:tbl>
    <w:p w14:paraId="2DB1CB9B" w14:textId="77777777" w:rsidR="0032366A" w:rsidRDefault="0032366A" w:rsidP="0032366A">
      <w:pPr>
        <w:rPr>
          <w:sz w:val="28"/>
          <w:szCs w:val="28"/>
        </w:rPr>
      </w:pPr>
    </w:p>
    <w:p w14:paraId="18DCBE65" w14:textId="3341867B" w:rsidR="0032366A" w:rsidRDefault="0032366A" w:rsidP="0032366A">
      <w:pPr>
        <w:rPr>
          <w:sz w:val="16"/>
          <w:szCs w:val="16"/>
        </w:rPr>
      </w:pPr>
      <w:r>
        <w:rPr>
          <w:sz w:val="16"/>
          <w:szCs w:val="16"/>
        </w:rPr>
        <w:br/>
      </w:r>
      <w:r w:rsidR="00841030">
        <w:rPr>
          <w:sz w:val="16"/>
          <w:szCs w:val="16"/>
        </w:rPr>
        <w:br/>
      </w:r>
      <w:r w:rsidR="00841030">
        <w:rPr>
          <w:sz w:val="16"/>
          <w:szCs w:val="16"/>
        </w:rPr>
        <w:br/>
      </w:r>
      <w:r w:rsidR="00841030">
        <w:rPr>
          <w:sz w:val="16"/>
          <w:szCs w:val="16"/>
        </w:rPr>
        <w:br/>
      </w:r>
      <w:r w:rsidR="00841030">
        <w:rPr>
          <w:sz w:val="16"/>
          <w:szCs w:val="16"/>
        </w:rPr>
        <w:br/>
      </w:r>
      <w:r w:rsidR="00BD2564">
        <w:rPr>
          <w:sz w:val="16"/>
          <w:szCs w:val="16"/>
        </w:rPr>
        <w:br/>
      </w:r>
    </w:p>
    <w:p w14:paraId="5AAEE414" w14:textId="30A9AAD1" w:rsidR="001776BE" w:rsidRPr="0032366A" w:rsidRDefault="0032366A" w:rsidP="0032366A">
      <w:pPr>
        <w:rPr>
          <w:sz w:val="16"/>
          <w:szCs w:val="16"/>
        </w:rPr>
      </w:pPr>
      <w:r>
        <w:rPr>
          <w:sz w:val="16"/>
          <w:szCs w:val="16"/>
        </w:rPr>
        <w:t>Шаньгина Е. П, 8(81361) 72-572</w:t>
      </w:r>
    </w:p>
    <w:sectPr w:rsidR="001776BE" w:rsidRPr="0032366A" w:rsidSect="00314DDE">
      <w:headerReference w:type="default" r:id="rId7"/>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B3DAC" w14:textId="77777777" w:rsidR="002A35FA" w:rsidRDefault="002A35FA">
      <w:r>
        <w:separator/>
      </w:r>
    </w:p>
  </w:endnote>
  <w:endnote w:type="continuationSeparator" w:id="0">
    <w:p w14:paraId="6C49069F" w14:textId="77777777" w:rsidR="002A35FA" w:rsidRDefault="002A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67B" w14:textId="77777777" w:rsidR="002A35FA" w:rsidRDefault="002A35FA">
      <w:r>
        <w:separator/>
      </w:r>
    </w:p>
  </w:footnote>
  <w:footnote w:type="continuationSeparator" w:id="0">
    <w:p w14:paraId="1668DF04" w14:textId="77777777" w:rsidR="002A35FA" w:rsidRDefault="002A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CB76" w14:textId="77777777" w:rsidR="007C72C5" w:rsidRDefault="0032366A">
    <w:pPr>
      <w:pStyle w:val="a6"/>
      <w:jc w:val="center"/>
    </w:pPr>
    <w:r>
      <w:fldChar w:fldCharType="begin"/>
    </w:r>
    <w:r>
      <w:instrText>PAGE   \* MERGEFORMAT</w:instrText>
    </w:r>
    <w:r>
      <w:fldChar w:fldCharType="separate"/>
    </w:r>
    <w:r>
      <w:rPr>
        <w:noProof/>
      </w:rPr>
      <w:t>2</w:t>
    </w:r>
    <w:r>
      <w:fldChar w:fldCharType="end"/>
    </w:r>
  </w:p>
  <w:p w14:paraId="4F2F3952" w14:textId="77777777" w:rsidR="007C72C5" w:rsidRDefault="002A35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D245E7"/>
    <w:multiLevelType w:val="hybridMultilevel"/>
    <w:tmpl w:val="E0222C00"/>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36"/>
    <w:rsid w:val="001776BE"/>
    <w:rsid w:val="001B46FF"/>
    <w:rsid w:val="001F48AA"/>
    <w:rsid w:val="002A35FA"/>
    <w:rsid w:val="002B2040"/>
    <w:rsid w:val="0032366A"/>
    <w:rsid w:val="003C12DC"/>
    <w:rsid w:val="00507241"/>
    <w:rsid w:val="005538B2"/>
    <w:rsid w:val="00700D10"/>
    <w:rsid w:val="00703B36"/>
    <w:rsid w:val="00841030"/>
    <w:rsid w:val="009C300D"/>
    <w:rsid w:val="00A3282E"/>
    <w:rsid w:val="00BA74C2"/>
    <w:rsid w:val="00BD2564"/>
    <w:rsid w:val="00E64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8C5A"/>
  <w15:chartTrackingRefBased/>
  <w15:docId w15:val="{06202788-CB42-4B79-B6AA-9AB4447C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66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2366A"/>
    <w:pPr>
      <w:jc w:val="both"/>
    </w:pPr>
    <w:rPr>
      <w:sz w:val="24"/>
    </w:rPr>
  </w:style>
  <w:style w:type="character" w:customStyle="1" w:styleId="a4">
    <w:name w:val="Основной текст Знак"/>
    <w:basedOn w:val="a0"/>
    <w:link w:val="a3"/>
    <w:rsid w:val="0032366A"/>
    <w:rPr>
      <w:rFonts w:ascii="Times New Roman" w:eastAsia="Times New Roman" w:hAnsi="Times New Roman" w:cs="Times New Roman"/>
      <w:sz w:val="24"/>
      <w:szCs w:val="20"/>
      <w:lang w:eastAsia="ru-RU"/>
    </w:rPr>
  </w:style>
  <w:style w:type="paragraph" w:styleId="a5">
    <w:name w:val="List Paragraph"/>
    <w:basedOn w:val="a"/>
    <w:uiPriority w:val="34"/>
    <w:qFormat/>
    <w:rsid w:val="0032366A"/>
    <w:pPr>
      <w:ind w:left="708"/>
    </w:pPr>
  </w:style>
  <w:style w:type="paragraph" w:styleId="a6">
    <w:name w:val="header"/>
    <w:basedOn w:val="a"/>
    <w:link w:val="a7"/>
    <w:uiPriority w:val="99"/>
    <w:rsid w:val="0032366A"/>
    <w:pPr>
      <w:tabs>
        <w:tab w:val="center" w:pos="4677"/>
        <w:tab w:val="right" w:pos="9355"/>
      </w:tabs>
    </w:pPr>
  </w:style>
  <w:style w:type="character" w:customStyle="1" w:styleId="a7">
    <w:name w:val="Верхний колонтитул Знак"/>
    <w:basedOn w:val="a0"/>
    <w:link w:val="a6"/>
    <w:uiPriority w:val="99"/>
    <w:rsid w:val="0032366A"/>
    <w:rPr>
      <w:rFonts w:ascii="Times New Roman" w:eastAsia="Times New Roman" w:hAnsi="Times New Roman" w:cs="Times New Roman"/>
      <w:sz w:val="20"/>
      <w:szCs w:val="20"/>
      <w:lang w:eastAsia="ru-RU"/>
    </w:rPr>
  </w:style>
  <w:style w:type="table" w:styleId="a8">
    <w:name w:val="Table Grid"/>
    <w:basedOn w:val="a1"/>
    <w:uiPriority w:val="39"/>
    <w:rsid w:val="009C3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54848">
      <w:bodyDiv w:val="1"/>
      <w:marLeft w:val="0"/>
      <w:marRight w:val="0"/>
      <w:marTop w:val="0"/>
      <w:marBottom w:val="0"/>
      <w:divBdr>
        <w:top w:val="none" w:sz="0" w:space="0" w:color="auto"/>
        <w:left w:val="none" w:sz="0" w:space="0" w:color="auto"/>
        <w:bottom w:val="none" w:sz="0" w:space="0" w:color="auto"/>
        <w:right w:val="none" w:sz="0" w:space="0" w:color="auto"/>
      </w:divBdr>
    </w:div>
    <w:div w:id="120259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998</Words>
  <Characters>5690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lub2023-1</dc:creator>
  <cp:keywords/>
  <dc:description/>
  <cp:lastModifiedBy>lub2023-1</cp:lastModifiedBy>
  <cp:revision>12</cp:revision>
  <cp:lastPrinted>2025-01-09T09:44:00Z</cp:lastPrinted>
  <dcterms:created xsi:type="dcterms:W3CDTF">2024-12-28T08:12:00Z</dcterms:created>
  <dcterms:modified xsi:type="dcterms:W3CDTF">2025-02-03T16:21:00Z</dcterms:modified>
</cp:coreProperties>
</file>