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6506" cy="373711"/>
            <wp:effectExtent l="0" t="0" r="8890" b="7620"/>
            <wp:docPr id="5" name="Рисунок 5" descr="Герб ма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мал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55" cy="37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Ромашкинского сельского поселения</w:t>
      </w: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Приозерского муниципального района Ленинградской области</w:t>
      </w:r>
    </w:p>
    <w:tbl>
      <w:tblPr>
        <w:tblW w:w="0" w:type="auto"/>
        <w:tblInd w:w="250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9182"/>
      </w:tblGrid>
      <w:tr w:rsidR="005C3521" w:rsidRPr="005C3521" w:rsidTr="00B24196">
        <w:trPr>
          <w:trHeight w:val="100"/>
        </w:trPr>
        <w:tc>
          <w:tcPr>
            <w:tcW w:w="918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C3521" w:rsidRPr="005C3521" w:rsidRDefault="005C3521" w:rsidP="005C35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ru-RU"/>
              </w:rPr>
            </w:pPr>
          </w:p>
        </w:tc>
      </w:tr>
    </w:tbl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 w:rsidRPr="005C35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</w:t>
      </w:r>
      <w:proofErr w:type="gramEnd"/>
      <w:r w:rsidRPr="005C35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 С Т А Н О В Л Е Н И Е</w:t>
      </w:r>
    </w:p>
    <w:p w:rsid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 октября 2026 года                                                                                                   № 453 </w:t>
      </w:r>
    </w:p>
    <w:p w:rsid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3521" w:rsidRPr="005C3521" w:rsidRDefault="005C3521" w:rsidP="005C3521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5C35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«Об утверждении муниципальной программы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 Ромашкинского сельского поселения Приозерского муниципального района Ленинградской области, социальную и культурную адаптацию мигрантов, профилактику межнациональных (межэтнических конфликтов на 2026-2028 </w:t>
      </w:r>
      <w:proofErr w:type="spellStart"/>
      <w:r w:rsidRPr="005C35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г.г</w:t>
      </w:r>
      <w:proofErr w:type="spellEnd"/>
      <w:r w:rsidRPr="005C35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.»</w:t>
      </w:r>
      <w:proofErr w:type="gramEnd"/>
    </w:p>
    <w:p w:rsidR="005C3521" w:rsidRPr="005C3521" w:rsidRDefault="005C3521" w:rsidP="005C3521">
      <w:p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3521" w:rsidRPr="005C3521" w:rsidRDefault="005C3521" w:rsidP="005C3521">
      <w:pPr>
        <w:shd w:val="clear" w:color="auto" w:fill="FFFFFF"/>
        <w:suppressAutoHyphens w:val="0"/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законам от 06.10.2003 № 131-ФЗ «Об общих принципах организации местного самоуправления в Российской Федерации», Указом Президента РФ от 29.05.2020 №344 «Об утверждении противодействия экстремизму в Российской Федерации до 2025 года», Указом Президента РФ от 02.07.2021 №400 «О Стратегии национальной безопасности Российской Федерации», руководствуясь Уставом   Ромашкинского сельского поселения Приозерского муниципального района Ленинградской области, администрация Ромашкинского сельского поселения ПОСТАНОВЛЯЕТ:</w:t>
      </w:r>
      <w:proofErr w:type="gramEnd"/>
    </w:p>
    <w:p w:rsidR="005C3521" w:rsidRPr="005C3521" w:rsidRDefault="005C3521" w:rsidP="005C3521">
      <w:pPr>
        <w:shd w:val="clear" w:color="auto" w:fill="FFFFFF"/>
        <w:suppressAutoHyphens w:val="0"/>
        <w:spacing w:after="0" w:line="300" w:lineRule="atLeas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муниципальную программу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Ромашкинского сельского поселения Приозерского муниципального района Ленинградской области, социальную и культурную адаптацию мигрантов, профилактику межнациональных (межэтнических) конфликтов на 2026-2028 </w:t>
      </w:r>
      <w:proofErr w:type="spellStart"/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proofErr w:type="gramStart"/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</w:p>
    <w:p w:rsidR="005C3521" w:rsidRPr="005C3521" w:rsidRDefault="005C3521" w:rsidP="005C3521">
      <w:pPr>
        <w:shd w:val="clear" w:color="auto" w:fill="FFFFFF"/>
        <w:suppressAutoHyphens w:val="0"/>
        <w:spacing w:after="0" w:line="259" w:lineRule="auto"/>
        <w:ind w:firstLine="851"/>
        <w:contextualSpacing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Опубликовать настоящее постановление в средствах массовой информации, разместить в сети Интернет на официальном сайте администрации  Ромашкинского сельского поселения Приозерского муниципального района Ленинградской области по адресу:</w:t>
      </w:r>
      <w:r w:rsidRPr="005C352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hyperlink r:id="rId8" w:history="1">
        <w:r w:rsidRPr="005C352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https://romashkinskoe-r41.gosweb.gosuslugi.ru/</w:t>
        </w:r>
      </w:hyperlink>
    </w:p>
    <w:p w:rsidR="005C3521" w:rsidRPr="005C3521" w:rsidRDefault="005C3521" w:rsidP="005C3521">
      <w:pPr>
        <w:shd w:val="clear" w:color="auto" w:fill="FFFFFF"/>
        <w:suppressAutoHyphens w:val="0"/>
        <w:spacing w:after="0" w:line="259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Постановление вступает в силу с момента его официального опубликования в средствах массовой информации.</w:t>
      </w:r>
    </w:p>
    <w:p w:rsidR="005C3521" w:rsidRPr="005C3521" w:rsidRDefault="005C3521" w:rsidP="005C3521">
      <w:pPr>
        <w:shd w:val="clear" w:color="auto" w:fill="FFFFFF"/>
        <w:suppressAutoHyphens w:val="0"/>
        <w:spacing w:after="0" w:line="259" w:lineRule="auto"/>
        <w:ind w:firstLine="851"/>
        <w:contextualSpacing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C3521" w:rsidRDefault="005C3521" w:rsidP="005C3521">
      <w:pPr>
        <w:widowControl w:val="0"/>
        <w:suppressAutoHyphens w:val="0"/>
        <w:autoSpaceDE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5C3521" w:rsidRPr="005C3521" w:rsidRDefault="005C3521" w:rsidP="005C3521">
      <w:pPr>
        <w:widowControl w:val="0"/>
        <w:suppressAutoHyphens w:val="0"/>
        <w:autoSpaceDE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5C3521" w:rsidRPr="005C3521" w:rsidRDefault="005C3521" w:rsidP="005C3521">
      <w:pPr>
        <w:widowControl w:val="0"/>
        <w:suppressAutoHyphens w:val="0"/>
        <w:autoSpaceDE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3521" w:rsidRPr="005C3521" w:rsidRDefault="005C3521" w:rsidP="005C3521">
      <w:pPr>
        <w:widowControl w:val="0"/>
        <w:suppressAutoHyphens w:val="0"/>
        <w:autoSpaceDE w:val="0"/>
        <w:spacing w:after="0" w:line="259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администрации                                                                                       С. В. Танков</w:t>
      </w:r>
    </w:p>
    <w:p w:rsidR="005C3521" w:rsidRPr="005C3521" w:rsidRDefault="005C3521" w:rsidP="005C352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12B22" w:rsidRDefault="00812B22" w:rsidP="002D3841">
      <w:pPr>
        <w:suppressAutoHyphens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2B22" w:rsidRDefault="00812B22" w:rsidP="002D3841">
      <w:pPr>
        <w:suppressAutoHyphens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3521" w:rsidRDefault="005C3521" w:rsidP="005C3521">
      <w:pPr>
        <w:suppressAutoHyphens w:val="0"/>
        <w:autoSpaceDN w:val="0"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3521" w:rsidRDefault="005C3521" w:rsidP="005C3521">
      <w:pPr>
        <w:suppressAutoHyphens w:val="0"/>
        <w:autoSpaceDN w:val="0"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2B22" w:rsidRDefault="00812B22" w:rsidP="005C3521">
      <w:pPr>
        <w:suppressAutoHyphens w:val="0"/>
        <w:autoSpaceDN w:val="0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HAnsi" w:hAnsi="Times New Roman" w:cstheme="minorBidi"/>
          <w:i/>
          <w:sz w:val="18"/>
          <w:szCs w:val="20"/>
          <w:lang w:eastAsia="en-US"/>
        </w:rPr>
        <w:t xml:space="preserve">С приложением к </w:t>
      </w:r>
      <w:r w:rsidR="005C3521">
        <w:rPr>
          <w:rFonts w:ascii="Times New Roman" w:eastAsiaTheme="minorHAnsi" w:hAnsi="Times New Roman" w:cstheme="minorBidi"/>
          <w:i/>
          <w:sz w:val="18"/>
          <w:szCs w:val="20"/>
          <w:lang w:eastAsia="en-US"/>
        </w:rPr>
        <w:t xml:space="preserve">Постановлению </w:t>
      </w:r>
      <w:r w:rsidRPr="00FB244E">
        <w:rPr>
          <w:rFonts w:ascii="Times New Roman" w:eastAsiaTheme="minorHAnsi" w:hAnsi="Times New Roman" w:cstheme="minorBidi"/>
          <w:i/>
          <w:sz w:val="18"/>
          <w:szCs w:val="20"/>
          <w:lang w:eastAsia="en-US"/>
        </w:rPr>
        <w:t xml:space="preserve">можно ознакомиться на официальном сайте Ромашкинского СП – </w:t>
      </w:r>
      <w:r w:rsidR="005C3521" w:rsidRPr="005C3521">
        <w:rPr>
          <w:rFonts w:ascii="Times New Roman" w:eastAsiaTheme="minorHAnsi" w:hAnsi="Times New Roman" w:cstheme="minorBidi"/>
          <w:i/>
          <w:sz w:val="18"/>
          <w:szCs w:val="20"/>
          <w:lang w:eastAsia="en-US"/>
        </w:rPr>
        <w:t>https://romashkinskoe-r41.gosweb.gosuslugi.ru/</w:t>
      </w:r>
    </w:p>
    <w:p w:rsidR="00812B22" w:rsidRDefault="00812B22" w:rsidP="005C352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2B22" w:rsidRDefault="00812B22" w:rsidP="002D3841">
      <w:pPr>
        <w:suppressAutoHyphens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812B22" w:rsidSect="002D3841">
      <w:pgSz w:w="11906" w:h="16838"/>
      <w:pgMar w:top="568" w:right="707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1">
    <w:nsid w:val="00000002"/>
    <w:multiLevelType w:val="multilevel"/>
    <w:tmpl w:val="47B41B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61465E"/>
    <w:multiLevelType w:val="hybridMultilevel"/>
    <w:tmpl w:val="282ED7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7A02725"/>
    <w:multiLevelType w:val="hybridMultilevel"/>
    <w:tmpl w:val="1166D032"/>
    <w:lvl w:ilvl="0" w:tplc="10AA957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0A603124"/>
    <w:multiLevelType w:val="hybridMultilevel"/>
    <w:tmpl w:val="108050A8"/>
    <w:lvl w:ilvl="0" w:tplc="DC6EF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C31A73"/>
    <w:multiLevelType w:val="hybridMultilevel"/>
    <w:tmpl w:val="73F04524"/>
    <w:lvl w:ilvl="0" w:tplc="A798DE3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86F3443"/>
    <w:multiLevelType w:val="hybridMultilevel"/>
    <w:tmpl w:val="FC0278AA"/>
    <w:lvl w:ilvl="0" w:tplc="BE6A86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E480AEB"/>
    <w:multiLevelType w:val="hybridMultilevel"/>
    <w:tmpl w:val="A3D48048"/>
    <w:lvl w:ilvl="0" w:tplc="E03607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904E79"/>
    <w:multiLevelType w:val="hybridMultilevel"/>
    <w:tmpl w:val="89CC00C0"/>
    <w:lvl w:ilvl="0" w:tplc="5AF01442">
      <w:start w:val="1"/>
      <w:numFmt w:val="decimal"/>
      <w:lvlText w:val="%1."/>
      <w:lvlJc w:val="left"/>
      <w:pPr>
        <w:ind w:left="1020" w:hanging="360"/>
      </w:pPr>
      <w:rPr>
        <w:rFonts w:eastAsia="Lucida Sans Unicode"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D70EA8"/>
    <w:multiLevelType w:val="hybridMultilevel"/>
    <w:tmpl w:val="ACDC0B46"/>
    <w:lvl w:ilvl="0" w:tplc="4EE64FF4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5AA4B59"/>
    <w:multiLevelType w:val="hybridMultilevel"/>
    <w:tmpl w:val="0374EC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835A4B"/>
    <w:multiLevelType w:val="multilevel"/>
    <w:tmpl w:val="76835A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7A696997"/>
    <w:multiLevelType w:val="hybridMultilevel"/>
    <w:tmpl w:val="1136907E"/>
    <w:lvl w:ilvl="0" w:tplc="BF3037D6">
      <w:start w:val="1"/>
      <w:numFmt w:val="decimal"/>
      <w:lvlText w:val="%1."/>
      <w:lvlJc w:val="left"/>
      <w:pPr>
        <w:ind w:left="360" w:hanging="360"/>
      </w:pPr>
      <w:rPr>
        <w:rFonts w:ascii="Times New Roman" w:eastAsia="Lucida Sans Unicode" w:hAnsi="Times New Roman" w:cs="Mangal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2"/>
  </w:num>
  <w:num w:numId="7">
    <w:abstractNumId w:val="0"/>
  </w:num>
  <w:num w:numId="8">
    <w:abstractNumId w:val="1"/>
  </w:num>
  <w:num w:numId="9">
    <w:abstractNumId w:val="6"/>
  </w:num>
  <w:num w:numId="10">
    <w:abstractNumId w:val="5"/>
  </w:num>
  <w:num w:numId="11">
    <w:abstractNumId w:val="11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7F6"/>
    <w:rsid w:val="00015D8A"/>
    <w:rsid w:val="00040AE3"/>
    <w:rsid w:val="000A25D0"/>
    <w:rsid w:val="00191068"/>
    <w:rsid w:val="001E7AA0"/>
    <w:rsid w:val="002C030F"/>
    <w:rsid w:val="002D3841"/>
    <w:rsid w:val="003806D7"/>
    <w:rsid w:val="003C34C7"/>
    <w:rsid w:val="003E30F1"/>
    <w:rsid w:val="00436AF1"/>
    <w:rsid w:val="004738F4"/>
    <w:rsid w:val="004A327A"/>
    <w:rsid w:val="004A6DCB"/>
    <w:rsid w:val="005053EC"/>
    <w:rsid w:val="005A732F"/>
    <w:rsid w:val="005C1351"/>
    <w:rsid w:val="005C3521"/>
    <w:rsid w:val="005E1089"/>
    <w:rsid w:val="0060445C"/>
    <w:rsid w:val="006151AF"/>
    <w:rsid w:val="006C6D00"/>
    <w:rsid w:val="006F38C3"/>
    <w:rsid w:val="007077F6"/>
    <w:rsid w:val="00812B22"/>
    <w:rsid w:val="00850942"/>
    <w:rsid w:val="00865743"/>
    <w:rsid w:val="008946E9"/>
    <w:rsid w:val="008E06AC"/>
    <w:rsid w:val="009066AA"/>
    <w:rsid w:val="00953181"/>
    <w:rsid w:val="009D70A5"/>
    <w:rsid w:val="009E6D30"/>
    <w:rsid w:val="009F184A"/>
    <w:rsid w:val="00A32266"/>
    <w:rsid w:val="00A44341"/>
    <w:rsid w:val="00A56536"/>
    <w:rsid w:val="00A65E0F"/>
    <w:rsid w:val="00AB76D3"/>
    <w:rsid w:val="00B07DC4"/>
    <w:rsid w:val="00BE4952"/>
    <w:rsid w:val="00C72111"/>
    <w:rsid w:val="00CB56C5"/>
    <w:rsid w:val="00D42C98"/>
    <w:rsid w:val="00D7053A"/>
    <w:rsid w:val="00E165A7"/>
    <w:rsid w:val="00E24EB5"/>
    <w:rsid w:val="00E475E5"/>
    <w:rsid w:val="00E5647D"/>
    <w:rsid w:val="00E85C10"/>
    <w:rsid w:val="00EB1758"/>
    <w:rsid w:val="00EB4EDD"/>
    <w:rsid w:val="00F34EC5"/>
    <w:rsid w:val="00F51A1F"/>
    <w:rsid w:val="00FB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Arial Unicode MS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DCB"/>
    <w:pPr>
      <w:suppressAutoHyphens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E165A7"/>
    <w:pPr>
      <w:keepNext/>
      <w:widowControl w:val="0"/>
      <w:spacing w:before="240" w:after="60" w:line="240" w:lineRule="auto"/>
      <w:outlineLvl w:val="0"/>
    </w:pPr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165A7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165A7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D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5A7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165A7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E165A7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E165A7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E165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qFormat/>
    <w:rsid w:val="00E165A7"/>
    <w:rPr>
      <w:b/>
      <w:bCs/>
    </w:rPr>
  </w:style>
  <w:style w:type="character" w:styleId="a6">
    <w:name w:val="Emphasis"/>
    <w:basedOn w:val="a0"/>
    <w:qFormat/>
    <w:rsid w:val="00E165A7"/>
    <w:rPr>
      <w:rFonts w:ascii="Times New Roman" w:hAnsi="Times New Roman" w:cs="Times New Roman" w:hint="default"/>
      <w:i/>
      <w:iCs/>
    </w:rPr>
  </w:style>
  <w:style w:type="paragraph" w:styleId="a7">
    <w:name w:val="No Spacing"/>
    <w:link w:val="a8"/>
    <w:uiPriority w:val="1"/>
    <w:qFormat/>
    <w:rsid w:val="00E165A7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E165A7"/>
    <w:rPr>
      <w:rFonts w:ascii="Arial" w:eastAsia="Arial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165A7"/>
    <w:pPr>
      <w:widowControl w:val="0"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077F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707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77F6"/>
    <w:rPr>
      <w:rFonts w:ascii="Tahoma" w:eastAsia="Calibri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B07DC4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Arial Unicode MS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DCB"/>
    <w:pPr>
      <w:suppressAutoHyphens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E165A7"/>
    <w:pPr>
      <w:keepNext/>
      <w:widowControl w:val="0"/>
      <w:spacing w:before="240" w:after="60" w:line="240" w:lineRule="auto"/>
      <w:outlineLvl w:val="0"/>
    </w:pPr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165A7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165A7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D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5A7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165A7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E165A7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E165A7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E165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qFormat/>
    <w:rsid w:val="00E165A7"/>
    <w:rPr>
      <w:b/>
      <w:bCs/>
    </w:rPr>
  </w:style>
  <w:style w:type="character" w:styleId="a6">
    <w:name w:val="Emphasis"/>
    <w:basedOn w:val="a0"/>
    <w:qFormat/>
    <w:rsid w:val="00E165A7"/>
    <w:rPr>
      <w:rFonts w:ascii="Times New Roman" w:hAnsi="Times New Roman" w:cs="Times New Roman" w:hint="default"/>
      <w:i/>
      <w:iCs/>
    </w:rPr>
  </w:style>
  <w:style w:type="paragraph" w:styleId="a7">
    <w:name w:val="No Spacing"/>
    <w:link w:val="a8"/>
    <w:uiPriority w:val="1"/>
    <w:qFormat/>
    <w:rsid w:val="00E165A7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E165A7"/>
    <w:rPr>
      <w:rFonts w:ascii="Arial" w:eastAsia="Arial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165A7"/>
    <w:pPr>
      <w:widowControl w:val="0"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077F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707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77F6"/>
    <w:rPr>
      <w:rFonts w:ascii="Tahoma" w:eastAsia="Calibri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B07DC4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4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mashkinskoe-r41.gosweb.gosuslugi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C51D3-76FF-467A-8D95-D1A7FC000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Поздеева</dc:creator>
  <cp:lastModifiedBy>Анна Поздеева</cp:lastModifiedBy>
  <cp:revision>3</cp:revision>
  <dcterms:created xsi:type="dcterms:W3CDTF">2026-10-16T09:07:00Z</dcterms:created>
  <dcterms:modified xsi:type="dcterms:W3CDTF">2026-10-16T09:11:00Z</dcterms:modified>
</cp:coreProperties>
</file>