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4051" w:rsidRPr="00B74DB3" w:rsidRDefault="0027430C" w:rsidP="0027430C">
      <w:pPr>
        <w:jc w:val="center"/>
        <w:rPr>
          <w:b/>
          <w:sz w:val="28"/>
          <w:szCs w:val="28"/>
        </w:rPr>
      </w:pPr>
      <w:r w:rsidRPr="00B74DB3">
        <w:rPr>
          <w:b/>
          <w:sz w:val="28"/>
          <w:szCs w:val="28"/>
        </w:rPr>
        <w:t>СОВЕТ ДЕПУТАТОВ</w:t>
      </w:r>
    </w:p>
    <w:p w:rsidR="0027430C" w:rsidRPr="00B74DB3" w:rsidRDefault="0027430C" w:rsidP="0027430C">
      <w:pPr>
        <w:jc w:val="center"/>
        <w:rPr>
          <w:b/>
          <w:sz w:val="28"/>
          <w:szCs w:val="28"/>
        </w:rPr>
      </w:pPr>
      <w:r w:rsidRPr="00B74DB3">
        <w:rPr>
          <w:b/>
          <w:sz w:val="28"/>
          <w:szCs w:val="28"/>
        </w:rPr>
        <w:t>МУНИЦИПАЛЬНОГО ОБРАЗОВАНИЯ</w:t>
      </w:r>
    </w:p>
    <w:p w:rsidR="0027430C" w:rsidRPr="00B74DB3" w:rsidRDefault="0027430C" w:rsidP="0027430C">
      <w:pPr>
        <w:jc w:val="center"/>
        <w:rPr>
          <w:b/>
          <w:sz w:val="28"/>
          <w:szCs w:val="28"/>
        </w:rPr>
      </w:pPr>
      <w:r w:rsidRPr="00B74DB3">
        <w:rPr>
          <w:b/>
          <w:sz w:val="28"/>
          <w:szCs w:val="28"/>
        </w:rPr>
        <w:t>СЕВАСТЬЯНОВСКОЕ СЕЛЬСКОЕ ПОСЕЛЕНИЕ</w:t>
      </w:r>
    </w:p>
    <w:p w:rsidR="0027430C" w:rsidRPr="00B74DB3" w:rsidRDefault="0027430C" w:rsidP="0027430C">
      <w:pPr>
        <w:jc w:val="center"/>
        <w:rPr>
          <w:sz w:val="28"/>
          <w:szCs w:val="28"/>
        </w:rPr>
      </w:pPr>
      <w:r w:rsidRPr="00B74DB3">
        <w:rPr>
          <w:sz w:val="28"/>
          <w:szCs w:val="28"/>
        </w:rPr>
        <w:t>МУНИЦИПАЛЬНОГО ОБРАЗОВАНИЯ</w:t>
      </w:r>
    </w:p>
    <w:p w:rsidR="00B74DB3" w:rsidRDefault="0027430C" w:rsidP="00462558">
      <w:pPr>
        <w:jc w:val="center"/>
        <w:rPr>
          <w:sz w:val="28"/>
          <w:szCs w:val="28"/>
        </w:rPr>
      </w:pPr>
      <w:r w:rsidRPr="00B74DB3">
        <w:rPr>
          <w:sz w:val="28"/>
          <w:szCs w:val="28"/>
        </w:rPr>
        <w:t xml:space="preserve">ПРИОЗЕРСКИЙ МУНИЦИПАЛЬНЫЙ РАЙОН </w:t>
      </w:r>
    </w:p>
    <w:p w:rsidR="00462558" w:rsidRPr="00B74DB3" w:rsidRDefault="0027430C" w:rsidP="00462558">
      <w:pPr>
        <w:jc w:val="center"/>
        <w:rPr>
          <w:sz w:val="28"/>
          <w:szCs w:val="28"/>
        </w:rPr>
      </w:pPr>
      <w:r w:rsidRPr="00B74DB3">
        <w:rPr>
          <w:sz w:val="28"/>
          <w:szCs w:val="28"/>
        </w:rPr>
        <w:t>ЛЕНИНГРАДСКОЙ ОБ</w:t>
      </w:r>
      <w:r w:rsidR="00462558" w:rsidRPr="00B74DB3">
        <w:rPr>
          <w:sz w:val="28"/>
          <w:szCs w:val="28"/>
        </w:rPr>
        <w:t>ЛАСТИ</w:t>
      </w:r>
    </w:p>
    <w:p w:rsidR="00462558" w:rsidRPr="00B74DB3" w:rsidRDefault="00462558" w:rsidP="00462558">
      <w:pPr>
        <w:jc w:val="center"/>
        <w:rPr>
          <w:sz w:val="28"/>
          <w:szCs w:val="28"/>
        </w:rPr>
      </w:pPr>
    </w:p>
    <w:p w:rsidR="00462558" w:rsidRPr="00B74DB3" w:rsidRDefault="00462558" w:rsidP="00462558">
      <w:pPr>
        <w:jc w:val="center"/>
        <w:rPr>
          <w:sz w:val="28"/>
          <w:szCs w:val="28"/>
        </w:rPr>
      </w:pPr>
      <w:proofErr w:type="gramStart"/>
      <w:r w:rsidRPr="00B74DB3">
        <w:rPr>
          <w:b/>
          <w:sz w:val="28"/>
          <w:szCs w:val="28"/>
        </w:rPr>
        <w:t>Р</w:t>
      </w:r>
      <w:proofErr w:type="gramEnd"/>
      <w:r w:rsidRPr="00B74DB3">
        <w:rPr>
          <w:b/>
          <w:sz w:val="28"/>
          <w:szCs w:val="28"/>
        </w:rPr>
        <w:t xml:space="preserve"> Е Ш Е Н И Е</w:t>
      </w:r>
    </w:p>
    <w:p w:rsidR="00462558" w:rsidRPr="00B74DB3" w:rsidRDefault="00462558" w:rsidP="00462558">
      <w:pPr>
        <w:jc w:val="center"/>
        <w:rPr>
          <w:sz w:val="28"/>
          <w:szCs w:val="28"/>
        </w:rPr>
      </w:pPr>
    </w:p>
    <w:p w:rsidR="006D665E" w:rsidRPr="00B74DB3" w:rsidRDefault="00462558" w:rsidP="00462558">
      <w:pPr>
        <w:rPr>
          <w:sz w:val="28"/>
          <w:szCs w:val="28"/>
        </w:rPr>
      </w:pPr>
      <w:r w:rsidRPr="00B74DB3">
        <w:rPr>
          <w:sz w:val="28"/>
          <w:szCs w:val="28"/>
        </w:rPr>
        <w:t xml:space="preserve">                                                    </w:t>
      </w:r>
      <w:r w:rsidR="00D262F1" w:rsidRPr="00B74DB3">
        <w:rPr>
          <w:sz w:val="28"/>
          <w:szCs w:val="28"/>
        </w:rPr>
        <w:t xml:space="preserve">                              </w:t>
      </w:r>
    </w:p>
    <w:p w:rsidR="009015B6" w:rsidRPr="00B74DB3" w:rsidRDefault="00FF7520" w:rsidP="004D0551">
      <w:pPr>
        <w:rPr>
          <w:sz w:val="28"/>
          <w:szCs w:val="28"/>
        </w:rPr>
      </w:pPr>
      <w:r w:rsidRPr="00B74DB3">
        <w:rPr>
          <w:sz w:val="28"/>
          <w:szCs w:val="28"/>
        </w:rPr>
        <w:t>о</w:t>
      </w:r>
      <w:r w:rsidR="002C6D6A" w:rsidRPr="00B74DB3">
        <w:rPr>
          <w:sz w:val="28"/>
          <w:szCs w:val="28"/>
        </w:rPr>
        <w:t>т</w:t>
      </w:r>
      <w:r w:rsidRPr="00B74DB3">
        <w:rPr>
          <w:sz w:val="28"/>
          <w:szCs w:val="28"/>
        </w:rPr>
        <w:t xml:space="preserve"> </w:t>
      </w:r>
      <w:r w:rsidR="0070706D" w:rsidRPr="00B74DB3">
        <w:rPr>
          <w:sz w:val="28"/>
          <w:szCs w:val="28"/>
        </w:rPr>
        <w:t>19 декабря</w:t>
      </w:r>
      <w:r w:rsidRPr="00B74DB3">
        <w:rPr>
          <w:sz w:val="28"/>
          <w:szCs w:val="28"/>
        </w:rPr>
        <w:t xml:space="preserve"> </w:t>
      </w:r>
      <w:r w:rsidR="00FD7CF4" w:rsidRPr="00B74DB3">
        <w:rPr>
          <w:sz w:val="28"/>
          <w:szCs w:val="28"/>
        </w:rPr>
        <w:t xml:space="preserve"> </w:t>
      </w:r>
      <w:r w:rsidR="0070706D" w:rsidRPr="00B74DB3">
        <w:rPr>
          <w:sz w:val="28"/>
          <w:szCs w:val="28"/>
        </w:rPr>
        <w:t>2013</w:t>
      </w:r>
      <w:r w:rsidR="00A066BC" w:rsidRPr="00B74DB3">
        <w:rPr>
          <w:sz w:val="28"/>
          <w:szCs w:val="28"/>
        </w:rPr>
        <w:t xml:space="preserve"> года</w:t>
      </w:r>
      <w:r w:rsidR="00E82F54" w:rsidRPr="00B74DB3">
        <w:rPr>
          <w:sz w:val="28"/>
          <w:szCs w:val="28"/>
        </w:rPr>
        <w:t xml:space="preserve">                                                           </w:t>
      </w:r>
      <w:r w:rsidR="00B74DB3">
        <w:rPr>
          <w:sz w:val="28"/>
          <w:szCs w:val="28"/>
        </w:rPr>
        <w:t xml:space="preserve">             </w:t>
      </w:r>
      <w:r w:rsidR="00FD7CF4" w:rsidRPr="00B74DB3">
        <w:rPr>
          <w:sz w:val="28"/>
          <w:szCs w:val="28"/>
        </w:rPr>
        <w:t xml:space="preserve"> </w:t>
      </w:r>
      <w:r w:rsidR="007F3A5C" w:rsidRPr="00B74DB3">
        <w:rPr>
          <w:sz w:val="28"/>
          <w:szCs w:val="28"/>
        </w:rPr>
        <w:t>№ 95</w:t>
      </w:r>
    </w:p>
    <w:p w:rsidR="003F3BA1" w:rsidRPr="00B74DB3" w:rsidRDefault="003F3BA1" w:rsidP="003F3BA1">
      <w:pPr>
        <w:rPr>
          <w:sz w:val="28"/>
          <w:szCs w:val="28"/>
        </w:rPr>
      </w:pPr>
    </w:p>
    <w:p w:rsidR="0070706D" w:rsidRPr="00B74DB3" w:rsidRDefault="00FD7CF4" w:rsidP="0070706D">
      <w:pPr>
        <w:jc w:val="both"/>
        <w:rPr>
          <w:sz w:val="28"/>
          <w:szCs w:val="28"/>
        </w:rPr>
      </w:pPr>
      <w:r w:rsidRPr="00B74DB3">
        <w:rPr>
          <w:sz w:val="28"/>
          <w:szCs w:val="28"/>
        </w:rPr>
        <w:t>Об утверждении схемы</w:t>
      </w:r>
      <w:r w:rsidR="0070706D" w:rsidRPr="00B74DB3">
        <w:rPr>
          <w:sz w:val="28"/>
          <w:szCs w:val="28"/>
        </w:rPr>
        <w:t xml:space="preserve"> многомандатного</w:t>
      </w:r>
      <w:r w:rsidRPr="00B74DB3">
        <w:rPr>
          <w:sz w:val="28"/>
          <w:szCs w:val="28"/>
        </w:rPr>
        <w:t xml:space="preserve"> </w:t>
      </w:r>
    </w:p>
    <w:p w:rsidR="0070706D" w:rsidRPr="00B74DB3" w:rsidRDefault="0070706D" w:rsidP="0070706D">
      <w:pPr>
        <w:jc w:val="both"/>
        <w:rPr>
          <w:sz w:val="28"/>
          <w:szCs w:val="28"/>
        </w:rPr>
      </w:pPr>
      <w:r w:rsidRPr="00B74DB3">
        <w:rPr>
          <w:sz w:val="28"/>
          <w:szCs w:val="28"/>
        </w:rPr>
        <w:t>и</w:t>
      </w:r>
      <w:r w:rsidR="00FD7CF4" w:rsidRPr="00B74DB3">
        <w:rPr>
          <w:sz w:val="28"/>
          <w:szCs w:val="28"/>
        </w:rPr>
        <w:t>збирательного округа</w:t>
      </w:r>
      <w:r w:rsidRPr="00B74DB3">
        <w:rPr>
          <w:sz w:val="28"/>
          <w:szCs w:val="28"/>
        </w:rPr>
        <w:t xml:space="preserve"> № 1 для проведения </w:t>
      </w:r>
    </w:p>
    <w:p w:rsidR="0070706D" w:rsidRPr="00B74DB3" w:rsidRDefault="0070706D" w:rsidP="0070706D">
      <w:pPr>
        <w:jc w:val="both"/>
        <w:rPr>
          <w:sz w:val="28"/>
          <w:szCs w:val="28"/>
        </w:rPr>
      </w:pPr>
      <w:r w:rsidRPr="00B74DB3">
        <w:rPr>
          <w:sz w:val="28"/>
          <w:szCs w:val="28"/>
        </w:rPr>
        <w:t xml:space="preserve">выборов депутатов Совета депутатов </w:t>
      </w:r>
    </w:p>
    <w:p w:rsidR="0070706D" w:rsidRPr="00B74DB3" w:rsidRDefault="00FD7CF4" w:rsidP="0070706D">
      <w:pPr>
        <w:jc w:val="both"/>
        <w:rPr>
          <w:sz w:val="28"/>
          <w:szCs w:val="28"/>
        </w:rPr>
      </w:pPr>
      <w:r w:rsidRPr="00B74DB3">
        <w:rPr>
          <w:sz w:val="28"/>
          <w:szCs w:val="28"/>
        </w:rPr>
        <w:t xml:space="preserve">муниципального образования  </w:t>
      </w:r>
    </w:p>
    <w:p w:rsidR="0070706D" w:rsidRPr="00B74DB3" w:rsidRDefault="00FD7CF4" w:rsidP="0070706D">
      <w:pPr>
        <w:jc w:val="both"/>
        <w:rPr>
          <w:sz w:val="28"/>
          <w:szCs w:val="28"/>
        </w:rPr>
      </w:pPr>
      <w:r w:rsidRPr="00B74DB3">
        <w:rPr>
          <w:sz w:val="28"/>
          <w:szCs w:val="28"/>
        </w:rPr>
        <w:t>Севастьяновское сельское поселение</w:t>
      </w:r>
      <w:r w:rsidR="0070706D" w:rsidRPr="00B74DB3">
        <w:rPr>
          <w:sz w:val="28"/>
          <w:szCs w:val="28"/>
        </w:rPr>
        <w:t xml:space="preserve"> </w:t>
      </w:r>
    </w:p>
    <w:p w:rsidR="00FD7CF4" w:rsidRPr="00B74DB3" w:rsidRDefault="00FD7CF4" w:rsidP="0070706D">
      <w:pPr>
        <w:jc w:val="both"/>
        <w:rPr>
          <w:sz w:val="28"/>
          <w:szCs w:val="28"/>
        </w:rPr>
      </w:pPr>
      <w:r w:rsidRPr="00B74DB3">
        <w:rPr>
          <w:sz w:val="28"/>
          <w:szCs w:val="28"/>
        </w:rPr>
        <w:t>муниципального образования</w:t>
      </w:r>
    </w:p>
    <w:p w:rsidR="00FD7CF4" w:rsidRPr="00B74DB3" w:rsidRDefault="00FD7CF4" w:rsidP="0070706D">
      <w:pPr>
        <w:jc w:val="both"/>
        <w:rPr>
          <w:sz w:val="28"/>
          <w:szCs w:val="28"/>
        </w:rPr>
      </w:pPr>
      <w:r w:rsidRPr="00B74DB3">
        <w:rPr>
          <w:sz w:val="28"/>
          <w:szCs w:val="28"/>
        </w:rPr>
        <w:t>Приозерский муниципальный район</w:t>
      </w:r>
    </w:p>
    <w:p w:rsidR="00FD7CF4" w:rsidRPr="00B74DB3" w:rsidRDefault="00FD7CF4" w:rsidP="0070706D">
      <w:pPr>
        <w:jc w:val="both"/>
        <w:rPr>
          <w:sz w:val="28"/>
          <w:szCs w:val="28"/>
        </w:rPr>
      </w:pPr>
      <w:r w:rsidRPr="00B74DB3">
        <w:rPr>
          <w:sz w:val="28"/>
          <w:szCs w:val="28"/>
        </w:rPr>
        <w:t>Ленинградской области.</w:t>
      </w:r>
    </w:p>
    <w:p w:rsidR="00FD7CF4" w:rsidRPr="00B74DB3" w:rsidRDefault="00FD7CF4" w:rsidP="003F3BA1">
      <w:pPr>
        <w:rPr>
          <w:sz w:val="28"/>
          <w:szCs w:val="28"/>
        </w:rPr>
      </w:pPr>
    </w:p>
    <w:p w:rsidR="00FD7CF4" w:rsidRPr="00B74DB3" w:rsidRDefault="00FD7CF4" w:rsidP="003F3BA1">
      <w:pPr>
        <w:rPr>
          <w:sz w:val="28"/>
          <w:szCs w:val="28"/>
        </w:rPr>
      </w:pPr>
    </w:p>
    <w:p w:rsidR="00FD7CF4" w:rsidRPr="00B74DB3" w:rsidRDefault="0070706D" w:rsidP="00754E27">
      <w:pPr>
        <w:jc w:val="both"/>
        <w:rPr>
          <w:sz w:val="28"/>
          <w:szCs w:val="28"/>
        </w:rPr>
      </w:pPr>
      <w:r w:rsidRPr="00B74DB3">
        <w:rPr>
          <w:sz w:val="28"/>
          <w:szCs w:val="28"/>
        </w:rPr>
        <w:t xml:space="preserve"> В соответствии с пунктами </w:t>
      </w:r>
      <w:r w:rsidR="00FD7CF4" w:rsidRPr="00B74DB3">
        <w:rPr>
          <w:sz w:val="28"/>
          <w:szCs w:val="28"/>
        </w:rPr>
        <w:t>2</w:t>
      </w:r>
      <w:r w:rsidRPr="00B74DB3">
        <w:rPr>
          <w:sz w:val="28"/>
          <w:szCs w:val="28"/>
        </w:rPr>
        <w:t>,4,7,8</w:t>
      </w:r>
      <w:r w:rsidR="00FD7CF4" w:rsidRPr="00B74DB3">
        <w:rPr>
          <w:sz w:val="28"/>
          <w:szCs w:val="28"/>
        </w:rPr>
        <w:t xml:space="preserve"> ст.18 Федерального закона</w:t>
      </w:r>
      <w:r w:rsidRPr="00B74DB3">
        <w:rPr>
          <w:sz w:val="28"/>
          <w:szCs w:val="28"/>
        </w:rPr>
        <w:t xml:space="preserve"> от 12 июня 2002 года №67-ФЗ</w:t>
      </w:r>
      <w:r w:rsidR="00FD7CF4" w:rsidRPr="00B74DB3">
        <w:rPr>
          <w:sz w:val="28"/>
          <w:szCs w:val="28"/>
        </w:rPr>
        <w:t xml:space="preserve"> «Об основных гарантиях избирательных прав и прав на участие в референдуме граждан Российской Федерации», </w:t>
      </w:r>
      <w:r w:rsidRPr="00B74DB3">
        <w:rPr>
          <w:sz w:val="28"/>
          <w:szCs w:val="28"/>
        </w:rPr>
        <w:t xml:space="preserve">Совет </w:t>
      </w:r>
      <w:r w:rsidR="00FD7CF4" w:rsidRPr="00B74DB3">
        <w:rPr>
          <w:sz w:val="28"/>
          <w:szCs w:val="28"/>
        </w:rPr>
        <w:t>депутатов муниципального образования Севастьяновское сельское поселение</w:t>
      </w:r>
      <w:r w:rsidR="001E034B" w:rsidRPr="00B74DB3">
        <w:rPr>
          <w:sz w:val="28"/>
          <w:szCs w:val="28"/>
        </w:rPr>
        <w:t>»</w:t>
      </w:r>
      <w:r w:rsidRPr="00B74DB3">
        <w:rPr>
          <w:sz w:val="28"/>
          <w:szCs w:val="28"/>
        </w:rPr>
        <w:t xml:space="preserve"> </w:t>
      </w:r>
      <w:r w:rsidR="001E034B" w:rsidRPr="00B74DB3">
        <w:rPr>
          <w:sz w:val="28"/>
          <w:szCs w:val="28"/>
        </w:rPr>
        <w:t xml:space="preserve"> РЕШИЛ:</w:t>
      </w:r>
      <w:r w:rsidR="00FD7CF4" w:rsidRPr="00B74DB3">
        <w:rPr>
          <w:sz w:val="28"/>
          <w:szCs w:val="28"/>
        </w:rPr>
        <w:t xml:space="preserve"> </w:t>
      </w:r>
    </w:p>
    <w:p w:rsidR="001E034B" w:rsidRPr="00B74DB3" w:rsidRDefault="001E034B" w:rsidP="00754E27">
      <w:pPr>
        <w:jc w:val="both"/>
        <w:rPr>
          <w:sz w:val="28"/>
          <w:szCs w:val="28"/>
        </w:rPr>
      </w:pPr>
    </w:p>
    <w:p w:rsidR="001E034B" w:rsidRPr="00B74DB3" w:rsidRDefault="001E034B" w:rsidP="00754E27">
      <w:pPr>
        <w:jc w:val="both"/>
        <w:rPr>
          <w:sz w:val="28"/>
          <w:szCs w:val="28"/>
        </w:rPr>
      </w:pPr>
      <w:r w:rsidRPr="00B74DB3">
        <w:rPr>
          <w:sz w:val="28"/>
          <w:szCs w:val="28"/>
        </w:rPr>
        <w:t xml:space="preserve">1.Утвердить схему </w:t>
      </w:r>
      <w:r w:rsidR="0070706D" w:rsidRPr="00B74DB3">
        <w:rPr>
          <w:sz w:val="28"/>
          <w:szCs w:val="28"/>
        </w:rPr>
        <w:t xml:space="preserve">многомандатного </w:t>
      </w:r>
      <w:r w:rsidRPr="00B74DB3">
        <w:rPr>
          <w:sz w:val="28"/>
          <w:szCs w:val="28"/>
        </w:rPr>
        <w:t xml:space="preserve">избирательного округа </w:t>
      </w:r>
      <w:r w:rsidR="0070706D" w:rsidRPr="00B74DB3">
        <w:rPr>
          <w:sz w:val="28"/>
          <w:szCs w:val="28"/>
        </w:rPr>
        <w:t xml:space="preserve"> № 1 на территории муниципального образования Севастьяновское сельское поселение муниципального образования Приозерский муниципальный район Ленинградской области для проведения </w:t>
      </w:r>
      <w:proofErr w:type="gramStart"/>
      <w:r w:rsidR="0070706D" w:rsidRPr="00B74DB3">
        <w:rPr>
          <w:sz w:val="28"/>
          <w:szCs w:val="28"/>
        </w:rPr>
        <w:t xml:space="preserve">выборов депутатов Совета депутатов </w:t>
      </w:r>
      <w:r w:rsidR="00754E27" w:rsidRPr="00B74DB3">
        <w:rPr>
          <w:sz w:val="28"/>
          <w:szCs w:val="28"/>
        </w:rPr>
        <w:t>муниципального образования</w:t>
      </w:r>
      <w:proofErr w:type="gramEnd"/>
      <w:r w:rsidR="00754E27" w:rsidRPr="00B74DB3">
        <w:rPr>
          <w:sz w:val="28"/>
          <w:szCs w:val="28"/>
        </w:rPr>
        <w:t xml:space="preserve"> Севастьяновское сельское поселение муниципального образования Приозерский муниципальный район Ленинградской области, включая её графическое изображение, согласно приложению.</w:t>
      </w:r>
    </w:p>
    <w:p w:rsidR="00754E27" w:rsidRPr="00B74DB3" w:rsidRDefault="00754E27" w:rsidP="00754E27">
      <w:pPr>
        <w:jc w:val="both"/>
        <w:rPr>
          <w:sz w:val="28"/>
          <w:szCs w:val="28"/>
        </w:rPr>
      </w:pPr>
      <w:r w:rsidRPr="00B74DB3">
        <w:rPr>
          <w:sz w:val="28"/>
          <w:szCs w:val="28"/>
        </w:rPr>
        <w:t>2.Опубликовать данное решение в средствах массовой информации.</w:t>
      </w:r>
    </w:p>
    <w:p w:rsidR="001E034B" w:rsidRPr="00B74DB3" w:rsidRDefault="00754E27" w:rsidP="00754E27">
      <w:pPr>
        <w:jc w:val="both"/>
        <w:rPr>
          <w:sz w:val="28"/>
          <w:szCs w:val="28"/>
        </w:rPr>
      </w:pPr>
      <w:r w:rsidRPr="00B74DB3">
        <w:rPr>
          <w:sz w:val="28"/>
          <w:szCs w:val="28"/>
        </w:rPr>
        <w:t>3</w:t>
      </w:r>
      <w:r w:rsidR="001E034B" w:rsidRPr="00B74DB3">
        <w:rPr>
          <w:sz w:val="28"/>
          <w:szCs w:val="28"/>
        </w:rPr>
        <w:t>.Настоящее решение в</w:t>
      </w:r>
      <w:r w:rsidRPr="00B74DB3">
        <w:rPr>
          <w:sz w:val="28"/>
          <w:szCs w:val="28"/>
        </w:rPr>
        <w:t>ступает в силу с момента опубликования</w:t>
      </w:r>
    </w:p>
    <w:p w:rsidR="00754E27" w:rsidRPr="00B74DB3" w:rsidRDefault="00754E27" w:rsidP="00754E27">
      <w:pPr>
        <w:pStyle w:val="a3"/>
        <w:ind w:left="0"/>
        <w:jc w:val="both"/>
        <w:rPr>
          <w:rFonts w:ascii="Times New Roman" w:hAnsi="Times New Roman"/>
          <w:sz w:val="28"/>
          <w:szCs w:val="28"/>
        </w:rPr>
      </w:pPr>
      <w:r w:rsidRPr="00B74DB3">
        <w:rPr>
          <w:rFonts w:ascii="Times New Roman" w:hAnsi="Times New Roman"/>
          <w:sz w:val="28"/>
          <w:szCs w:val="28"/>
        </w:rPr>
        <w:t xml:space="preserve">4.Контроль за исполнением настоящего решения возложить на постоянную комиссию Совета депутатов  по местному самоуправлению, законности, правопорядку и социальным вопросам </w:t>
      </w:r>
      <w:proofErr w:type="gramStart"/>
      <w:r w:rsidRPr="00B74DB3">
        <w:rPr>
          <w:rFonts w:ascii="Times New Roman" w:hAnsi="Times New Roman"/>
          <w:sz w:val="28"/>
          <w:szCs w:val="28"/>
        </w:rPr>
        <w:t xml:space="preserve">( </w:t>
      </w:r>
      <w:proofErr w:type="gramEnd"/>
      <w:r w:rsidRPr="00B74DB3">
        <w:rPr>
          <w:rFonts w:ascii="Times New Roman" w:hAnsi="Times New Roman"/>
          <w:sz w:val="28"/>
          <w:szCs w:val="28"/>
        </w:rPr>
        <w:t>председатель В.Ф.Ружинский).</w:t>
      </w:r>
    </w:p>
    <w:p w:rsidR="001E034B" w:rsidRPr="00B74DB3" w:rsidRDefault="001E034B" w:rsidP="003F3BA1">
      <w:pPr>
        <w:rPr>
          <w:sz w:val="28"/>
          <w:szCs w:val="28"/>
        </w:rPr>
      </w:pPr>
    </w:p>
    <w:p w:rsidR="001E034B" w:rsidRPr="00B74DB3" w:rsidRDefault="001E034B" w:rsidP="003F3BA1">
      <w:pPr>
        <w:rPr>
          <w:sz w:val="28"/>
          <w:szCs w:val="28"/>
        </w:rPr>
      </w:pPr>
    </w:p>
    <w:p w:rsidR="001E034B" w:rsidRPr="00B74DB3" w:rsidRDefault="00754E27" w:rsidP="003F3BA1">
      <w:pPr>
        <w:rPr>
          <w:sz w:val="28"/>
          <w:szCs w:val="28"/>
        </w:rPr>
      </w:pPr>
      <w:r w:rsidRPr="00B74DB3">
        <w:rPr>
          <w:sz w:val="28"/>
          <w:szCs w:val="28"/>
        </w:rPr>
        <w:t xml:space="preserve">   </w:t>
      </w:r>
      <w:r w:rsidR="001E034B" w:rsidRPr="00B74DB3">
        <w:rPr>
          <w:sz w:val="28"/>
          <w:szCs w:val="28"/>
        </w:rPr>
        <w:t xml:space="preserve">Глава муниципального образования:                      </w:t>
      </w:r>
      <w:r w:rsidRPr="00B74DB3">
        <w:rPr>
          <w:sz w:val="28"/>
          <w:szCs w:val="28"/>
        </w:rPr>
        <w:t xml:space="preserve">                     Р.Н.Прохоров</w:t>
      </w:r>
    </w:p>
    <w:p w:rsidR="001E034B" w:rsidRPr="00B74DB3" w:rsidRDefault="001E034B" w:rsidP="003F3BA1">
      <w:pPr>
        <w:rPr>
          <w:sz w:val="28"/>
          <w:szCs w:val="28"/>
        </w:rPr>
      </w:pPr>
    </w:p>
    <w:p w:rsidR="001E034B" w:rsidRPr="00B74DB3" w:rsidRDefault="001E034B" w:rsidP="003F3BA1">
      <w:pPr>
        <w:rPr>
          <w:sz w:val="28"/>
          <w:szCs w:val="28"/>
        </w:rPr>
      </w:pPr>
    </w:p>
    <w:p w:rsidR="001E034B" w:rsidRPr="00B74DB3" w:rsidRDefault="001E034B" w:rsidP="003F3BA1">
      <w:pPr>
        <w:rPr>
          <w:sz w:val="28"/>
          <w:szCs w:val="28"/>
        </w:rPr>
      </w:pPr>
    </w:p>
    <w:p w:rsidR="001E034B" w:rsidRPr="00B74DB3" w:rsidRDefault="001E034B" w:rsidP="003F3BA1">
      <w:pPr>
        <w:rPr>
          <w:sz w:val="28"/>
          <w:szCs w:val="28"/>
        </w:rPr>
      </w:pPr>
      <w:r w:rsidRPr="00B74DB3">
        <w:rPr>
          <w:sz w:val="28"/>
          <w:szCs w:val="28"/>
        </w:rPr>
        <w:t>Согласовано:</w:t>
      </w:r>
    </w:p>
    <w:p w:rsidR="001E034B" w:rsidRPr="00B74DB3" w:rsidRDefault="00754E27" w:rsidP="003F3BA1">
      <w:pPr>
        <w:rPr>
          <w:sz w:val="28"/>
          <w:szCs w:val="28"/>
        </w:rPr>
      </w:pPr>
      <w:r w:rsidRPr="00B74DB3">
        <w:rPr>
          <w:sz w:val="28"/>
          <w:szCs w:val="28"/>
        </w:rPr>
        <w:t>Братчиков В.Н.</w:t>
      </w:r>
    </w:p>
    <w:p w:rsidR="00754E27" w:rsidRPr="00B74DB3" w:rsidRDefault="00754E27" w:rsidP="003F3BA1">
      <w:pPr>
        <w:rPr>
          <w:sz w:val="28"/>
          <w:szCs w:val="28"/>
        </w:rPr>
      </w:pPr>
    </w:p>
    <w:p w:rsidR="001E034B" w:rsidRPr="00B74DB3" w:rsidRDefault="001E034B" w:rsidP="003F3BA1">
      <w:pPr>
        <w:rPr>
          <w:sz w:val="28"/>
          <w:szCs w:val="28"/>
        </w:rPr>
      </w:pPr>
      <w:r w:rsidRPr="00B74DB3">
        <w:rPr>
          <w:sz w:val="28"/>
          <w:szCs w:val="28"/>
        </w:rPr>
        <w:t>Романова В.В.</w:t>
      </w:r>
    </w:p>
    <w:p w:rsidR="001E034B" w:rsidRPr="00B74DB3" w:rsidRDefault="001E034B" w:rsidP="003F3BA1">
      <w:pPr>
        <w:rPr>
          <w:sz w:val="28"/>
          <w:szCs w:val="28"/>
        </w:rPr>
      </w:pPr>
      <w:r w:rsidRPr="00B74DB3">
        <w:rPr>
          <w:sz w:val="28"/>
          <w:szCs w:val="28"/>
        </w:rPr>
        <w:t>93-238</w:t>
      </w:r>
    </w:p>
    <w:p w:rsidR="001E034B" w:rsidRPr="00B74DB3" w:rsidRDefault="001E034B" w:rsidP="003F3BA1">
      <w:pPr>
        <w:rPr>
          <w:sz w:val="28"/>
          <w:szCs w:val="28"/>
        </w:rPr>
      </w:pPr>
    </w:p>
    <w:p w:rsidR="001E034B" w:rsidRPr="00B74DB3" w:rsidRDefault="001E034B" w:rsidP="003F3BA1">
      <w:pPr>
        <w:rPr>
          <w:sz w:val="28"/>
          <w:szCs w:val="28"/>
        </w:rPr>
      </w:pPr>
    </w:p>
    <w:p w:rsidR="001E034B" w:rsidRPr="00B74DB3" w:rsidRDefault="001E034B" w:rsidP="003F3BA1">
      <w:pPr>
        <w:rPr>
          <w:sz w:val="28"/>
          <w:szCs w:val="28"/>
        </w:rPr>
      </w:pPr>
      <w:r w:rsidRPr="00B74DB3">
        <w:rPr>
          <w:sz w:val="28"/>
          <w:szCs w:val="28"/>
        </w:rPr>
        <w:t>Разослано: дело – 4 , ТИК-1, редакция газеты « Красная звезда» - 1</w:t>
      </w:r>
    </w:p>
    <w:p w:rsidR="00754E27" w:rsidRPr="00B74DB3" w:rsidRDefault="0048798F" w:rsidP="0048798F">
      <w:pPr>
        <w:jc w:val="both"/>
        <w:rPr>
          <w:sz w:val="28"/>
          <w:szCs w:val="28"/>
        </w:rPr>
      </w:pPr>
      <w:r w:rsidRPr="00B74DB3">
        <w:rPr>
          <w:sz w:val="28"/>
          <w:szCs w:val="28"/>
        </w:rPr>
        <w:t xml:space="preserve">                                                                                                                              </w:t>
      </w:r>
    </w:p>
    <w:p w:rsidR="00754E27" w:rsidRDefault="00754E27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Default="00B74DB3" w:rsidP="0048798F">
      <w:pPr>
        <w:jc w:val="both"/>
        <w:rPr>
          <w:sz w:val="28"/>
          <w:szCs w:val="28"/>
        </w:rPr>
      </w:pPr>
    </w:p>
    <w:p w:rsidR="00B74DB3" w:rsidRPr="00B74DB3" w:rsidRDefault="00B74DB3" w:rsidP="0048798F">
      <w:pPr>
        <w:jc w:val="both"/>
        <w:rPr>
          <w:sz w:val="28"/>
          <w:szCs w:val="28"/>
        </w:rPr>
      </w:pPr>
    </w:p>
    <w:p w:rsidR="001E034B" w:rsidRPr="00B74DB3" w:rsidRDefault="00754E27" w:rsidP="0048798F">
      <w:pPr>
        <w:jc w:val="both"/>
        <w:rPr>
          <w:sz w:val="28"/>
          <w:szCs w:val="28"/>
        </w:rPr>
      </w:pPr>
      <w:r w:rsidRPr="00B74DB3">
        <w:rPr>
          <w:sz w:val="28"/>
          <w:szCs w:val="28"/>
        </w:rPr>
        <w:lastRenderedPageBreak/>
        <w:t xml:space="preserve">                                                                             </w:t>
      </w:r>
      <w:r w:rsidR="00B74DB3">
        <w:rPr>
          <w:sz w:val="28"/>
          <w:szCs w:val="28"/>
        </w:rPr>
        <w:t xml:space="preserve">               </w:t>
      </w:r>
      <w:r w:rsidR="0048798F" w:rsidRPr="00B74DB3">
        <w:rPr>
          <w:sz w:val="28"/>
          <w:szCs w:val="28"/>
        </w:rPr>
        <w:t>Утверждена</w:t>
      </w:r>
    </w:p>
    <w:p w:rsidR="0048798F" w:rsidRPr="00B74DB3" w:rsidRDefault="0048798F" w:rsidP="0048798F">
      <w:pPr>
        <w:jc w:val="both"/>
        <w:rPr>
          <w:sz w:val="28"/>
          <w:szCs w:val="28"/>
        </w:rPr>
      </w:pPr>
      <w:r w:rsidRPr="00B74DB3">
        <w:rPr>
          <w:sz w:val="28"/>
          <w:szCs w:val="28"/>
        </w:rPr>
        <w:t xml:space="preserve">                                                           </w:t>
      </w:r>
      <w:r w:rsidR="00B74DB3">
        <w:rPr>
          <w:sz w:val="28"/>
          <w:szCs w:val="28"/>
        </w:rPr>
        <w:t xml:space="preserve">                    </w:t>
      </w:r>
      <w:r w:rsidRPr="00B74DB3">
        <w:rPr>
          <w:sz w:val="28"/>
          <w:szCs w:val="28"/>
        </w:rPr>
        <w:t>Решением Совета депутатов</w:t>
      </w:r>
    </w:p>
    <w:p w:rsidR="0048798F" w:rsidRPr="00B74DB3" w:rsidRDefault="0048798F" w:rsidP="0048798F">
      <w:pPr>
        <w:jc w:val="both"/>
        <w:rPr>
          <w:sz w:val="28"/>
          <w:szCs w:val="28"/>
        </w:rPr>
      </w:pPr>
      <w:r w:rsidRPr="00B74DB3">
        <w:rPr>
          <w:sz w:val="28"/>
          <w:szCs w:val="28"/>
        </w:rPr>
        <w:t xml:space="preserve">                                                           </w:t>
      </w:r>
      <w:r w:rsidR="00B74DB3">
        <w:rPr>
          <w:sz w:val="28"/>
          <w:szCs w:val="28"/>
        </w:rPr>
        <w:t xml:space="preserve">                   </w:t>
      </w:r>
      <w:r w:rsidRPr="00B74DB3">
        <w:rPr>
          <w:sz w:val="28"/>
          <w:szCs w:val="28"/>
        </w:rPr>
        <w:t>муниципального образования</w:t>
      </w:r>
    </w:p>
    <w:p w:rsidR="0048798F" w:rsidRPr="00B74DB3" w:rsidRDefault="0048798F" w:rsidP="0048798F">
      <w:pPr>
        <w:rPr>
          <w:sz w:val="28"/>
          <w:szCs w:val="28"/>
        </w:rPr>
      </w:pPr>
      <w:r w:rsidRPr="00B74DB3">
        <w:rPr>
          <w:sz w:val="28"/>
          <w:szCs w:val="28"/>
        </w:rPr>
        <w:t xml:space="preserve">                                                           </w:t>
      </w:r>
      <w:r w:rsidR="00B74DB3">
        <w:rPr>
          <w:sz w:val="28"/>
          <w:szCs w:val="28"/>
        </w:rPr>
        <w:t xml:space="preserve">          </w:t>
      </w:r>
      <w:r w:rsidRPr="00B74DB3">
        <w:rPr>
          <w:sz w:val="28"/>
          <w:szCs w:val="28"/>
        </w:rPr>
        <w:t>Севастьяновское сельское поселение</w:t>
      </w:r>
    </w:p>
    <w:p w:rsidR="00B74DB3" w:rsidRPr="00B74DB3" w:rsidRDefault="0048798F" w:rsidP="00B74DB3">
      <w:pPr>
        <w:rPr>
          <w:sz w:val="28"/>
          <w:szCs w:val="28"/>
        </w:rPr>
      </w:pPr>
      <w:r w:rsidRPr="00B74DB3">
        <w:rPr>
          <w:sz w:val="28"/>
          <w:szCs w:val="28"/>
        </w:rPr>
        <w:t xml:space="preserve">                                                                </w:t>
      </w:r>
      <w:r w:rsidR="00754E27" w:rsidRPr="00B74DB3">
        <w:rPr>
          <w:sz w:val="28"/>
          <w:szCs w:val="28"/>
        </w:rPr>
        <w:t xml:space="preserve">                      </w:t>
      </w:r>
      <w:r w:rsidR="007F3A5C" w:rsidRPr="00B74DB3">
        <w:rPr>
          <w:sz w:val="28"/>
          <w:szCs w:val="28"/>
        </w:rPr>
        <w:t xml:space="preserve">     от 19.12.2013г.  № 95</w:t>
      </w:r>
    </w:p>
    <w:p w:rsidR="005725C5" w:rsidRPr="00B74DB3" w:rsidRDefault="005725C5" w:rsidP="005725C5">
      <w:pPr>
        <w:jc w:val="center"/>
        <w:rPr>
          <w:b/>
          <w:sz w:val="28"/>
          <w:szCs w:val="28"/>
        </w:rPr>
      </w:pPr>
      <w:r w:rsidRPr="00B74DB3">
        <w:rPr>
          <w:b/>
          <w:sz w:val="28"/>
          <w:szCs w:val="28"/>
        </w:rPr>
        <w:t>СХЕМА</w:t>
      </w:r>
    </w:p>
    <w:p w:rsidR="005725C5" w:rsidRPr="00B74DB3" w:rsidRDefault="00754E27" w:rsidP="00754E27">
      <w:pPr>
        <w:jc w:val="center"/>
        <w:rPr>
          <w:b/>
          <w:sz w:val="28"/>
          <w:szCs w:val="28"/>
        </w:rPr>
      </w:pPr>
      <w:r w:rsidRPr="00B74DB3">
        <w:rPr>
          <w:b/>
          <w:sz w:val="28"/>
          <w:szCs w:val="28"/>
        </w:rPr>
        <w:t xml:space="preserve">многомандатного </w:t>
      </w:r>
      <w:r w:rsidR="005725C5" w:rsidRPr="00B74DB3">
        <w:rPr>
          <w:b/>
          <w:sz w:val="28"/>
          <w:szCs w:val="28"/>
        </w:rPr>
        <w:t>избирательного округа</w:t>
      </w:r>
      <w:r w:rsidRPr="00B74DB3">
        <w:rPr>
          <w:b/>
          <w:sz w:val="28"/>
          <w:szCs w:val="28"/>
        </w:rPr>
        <w:t xml:space="preserve"> № 1 для проведения  </w:t>
      </w:r>
      <w:proofErr w:type="gramStart"/>
      <w:r w:rsidRPr="00B74DB3">
        <w:rPr>
          <w:b/>
          <w:sz w:val="28"/>
          <w:szCs w:val="28"/>
        </w:rPr>
        <w:t>выборов</w:t>
      </w:r>
      <w:r w:rsidR="005725C5" w:rsidRPr="00B74DB3">
        <w:rPr>
          <w:b/>
          <w:sz w:val="28"/>
          <w:szCs w:val="28"/>
        </w:rPr>
        <w:t xml:space="preserve"> депутатов Совета депутатов муниципального образования</w:t>
      </w:r>
      <w:proofErr w:type="gramEnd"/>
      <w:r w:rsidR="005725C5" w:rsidRPr="00B74DB3">
        <w:rPr>
          <w:b/>
          <w:sz w:val="28"/>
          <w:szCs w:val="28"/>
        </w:rPr>
        <w:t xml:space="preserve"> Севастьяновское сельское поселение</w:t>
      </w:r>
    </w:p>
    <w:p w:rsidR="00754E27" w:rsidRPr="00B74DB3" w:rsidRDefault="005725C5" w:rsidP="00754E27">
      <w:pPr>
        <w:jc w:val="center"/>
        <w:rPr>
          <w:b/>
          <w:sz w:val="28"/>
          <w:szCs w:val="28"/>
        </w:rPr>
      </w:pPr>
      <w:r w:rsidRPr="00B74DB3">
        <w:rPr>
          <w:b/>
          <w:sz w:val="28"/>
          <w:szCs w:val="28"/>
        </w:rPr>
        <w:t xml:space="preserve">муниципального образования Приозерский муниципальный район </w:t>
      </w:r>
    </w:p>
    <w:p w:rsidR="005725C5" w:rsidRPr="00B74DB3" w:rsidRDefault="005725C5" w:rsidP="00754E27">
      <w:pPr>
        <w:jc w:val="center"/>
        <w:rPr>
          <w:b/>
          <w:sz w:val="28"/>
          <w:szCs w:val="28"/>
        </w:rPr>
      </w:pPr>
      <w:r w:rsidRPr="00B74DB3">
        <w:rPr>
          <w:b/>
          <w:sz w:val="28"/>
          <w:szCs w:val="28"/>
        </w:rPr>
        <w:t>Ленинградской области</w:t>
      </w:r>
    </w:p>
    <w:p w:rsidR="005725C5" w:rsidRPr="00B74DB3" w:rsidRDefault="005725C5" w:rsidP="005725C5">
      <w:pPr>
        <w:jc w:val="center"/>
        <w:rPr>
          <w:b/>
          <w:sz w:val="28"/>
          <w:szCs w:val="28"/>
        </w:rPr>
      </w:pPr>
    </w:p>
    <w:p w:rsidR="005725C5" w:rsidRPr="00B74DB3" w:rsidRDefault="005725C5" w:rsidP="005725C5">
      <w:pPr>
        <w:rPr>
          <w:b/>
          <w:sz w:val="28"/>
          <w:szCs w:val="28"/>
        </w:rPr>
      </w:pPr>
    </w:p>
    <w:p w:rsidR="005725C5" w:rsidRPr="00B74DB3" w:rsidRDefault="00754E27" w:rsidP="005725C5">
      <w:pPr>
        <w:rPr>
          <w:sz w:val="28"/>
          <w:szCs w:val="28"/>
        </w:rPr>
      </w:pPr>
      <w:r w:rsidRPr="00B74DB3">
        <w:rPr>
          <w:sz w:val="28"/>
          <w:szCs w:val="28"/>
        </w:rPr>
        <w:t>Численность</w:t>
      </w:r>
      <w:r w:rsidR="005725C5" w:rsidRPr="00B74DB3">
        <w:rPr>
          <w:sz w:val="28"/>
          <w:szCs w:val="28"/>
        </w:rPr>
        <w:t xml:space="preserve"> из</w:t>
      </w:r>
      <w:r w:rsidRPr="00B74DB3">
        <w:rPr>
          <w:sz w:val="28"/>
          <w:szCs w:val="28"/>
        </w:rPr>
        <w:t>бирателей – 577</w:t>
      </w:r>
    </w:p>
    <w:p w:rsidR="005725C5" w:rsidRPr="00B74DB3" w:rsidRDefault="005725C5" w:rsidP="005725C5">
      <w:pPr>
        <w:rPr>
          <w:sz w:val="28"/>
          <w:szCs w:val="28"/>
        </w:rPr>
      </w:pPr>
      <w:r w:rsidRPr="00B74DB3">
        <w:rPr>
          <w:sz w:val="28"/>
          <w:szCs w:val="28"/>
        </w:rPr>
        <w:t>Количество мандатов</w:t>
      </w:r>
      <w:r w:rsidR="00754E27" w:rsidRPr="00B74DB3">
        <w:rPr>
          <w:sz w:val="28"/>
          <w:szCs w:val="28"/>
        </w:rPr>
        <w:t>, подлежащих замещению</w:t>
      </w:r>
      <w:r w:rsidRPr="00B74DB3">
        <w:rPr>
          <w:sz w:val="28"/>
          <w:szCs w:val="28"/>
        </w:rPr>
        <w:t xml:space="preserve"> – 7</w:t>
      </w:r>
    </w:p>
    <w:p w:rsidR="005725C5" w:rsidRPr="00B74DB3" w:rsidRDefault="005725C5" w:rsidP="005725C5">
      <w:pPr>
        <w:rPr>
          <w:sz w:val="28"/>
          <w:szCs w:val="28"/>
        </w:rPr>
      </w:pPr>
      <w:r w:rsidRPr="00B74DB3">
        <w:rPr>
          <w:sz w:val="28"/>
          <w:szCs w:val="28"/>
        </w:rPr>
        <w:t>Количество</w:t>
      </w:r>
      <w:r w:rsidR="001460D9" w:rsidRPr="00B74DB3">
        <w:rPr>
          <w:sz w:val="28"/>
          <w:szCs w:val="28"/>
        </w:rPr>
        <w:t xml:space="preserve"> многомандатных </w:t>
      </w:r>
      <w:r w:rsidRPr="00B74DB3">
        <w:rPr>
          <w:sz w:val="28"/>
          <w:szCs w:val="28"/>
        </w:rPr>
        <w:t>округов</w:t>
      </w:r>
      <w:r w:rsidR="001460D9" w:rsidRPr="00B74DB3">
        <w:rPr>
          <w:sz w:val="28"/>
          <w:szCs w:val="28"/>
        </w:rPr>
        <w:t xml:space="preserve"> - 1</w:t>
      </w:r>
      <w:r w:rsidRPr="00B74DB3">
        <w:rPr>
          <w:sz w:val="28"/>
          <w:szCs w:val="28"/>
        </w:rPr>
        <w:t xml:space="preserve"> </w:t>
      </w:r>
    </w:p>
    <w:p w:rsidR="005725C5" w:rsidRPr="00B74DB3" w:rsidRDefault="005725C5" w:rsidP="005725C5">
      <w:pPr>
        <w:rPr>
          <w:sz w:val="28"/>
          <w:szCs w:val="28"/>
        </w:rPr>
      </w:pPr>
    </w:p>
    <w:p w:rsidR="0048798F" w:rsidRPr="00B74DB3" w:rsidRDefault="001460D9" w:rsidP="001460D9">
      <w:pPr>
        <w:jc w:val="center"/>
        <w:rPr>
          <w:b/>
          <w:sz w:val="28"/>
          <w:szCs w:val="28"/>
        </w:rPr>
      </w:pPr>
      <w:r w:rsidRPr="00B74DB3">
        <w:rPr>
          <w:b/>
          <w:sz w:val="28"/>
          <w:szCs w:val="28"/>
        </w:rPr>
        <w:t xml:space="preserve">1.Описание границ семимандатного избирательного округа № 1 </w:t>
      </w:r>
    </w:p>
    <w:p w:rsidR="001460D9" w:rsidRPr="00B74DB3" w:rsidRDefault="001460D9" w:rsidP="001460D9">
      <w:pPr>
        <w:jc w:val="center"/>
        <w:rPr>
          <w:b/>
          <w:sz w:val="28"/>
          <w:szCs w:val="28"/>
        </w:rPr>
      </w:pPr>
    </w:p>
    <w:p w:rsidR="001460D9" w:rsidRPr="00B74DB3" w:rsidRDefault="001460D9" w:rsidP="001460D9">
      <w:pPr>
        <w:rPr>
          <w:sz w:val="28"/>
          <w:szCs w:val="28"/>
        </w:rPr>
      </w:pPr>
      <w:proofErr w:type="gramStart"/>
      <w:r w:rsidRPr="00B74DB3">
        <w:rPr>
          <w:sz w:val="28"/>
          <w:szCs w:val="28"/>
        </w:rPr>
        <w:t xml:space="preserve">Границы семимандтаного избирательного округа № 1 соответствуют границам муниципального образования Севастьяновское  сельское поселение Приозерского района Ленинградской области, установленным областным законом от 01.09.2004 года № 50-ОЗ «Об установлении границ и наделения соответствующим статусом муниципального образования Приозерский муниципальный район и муниципальных образований в его составе», а именно </w:t>
      </w:r>
      <w:proofErr w:type="gramEnd"/>
    </w:p>
    <w:p w:rsidR="001E034B" w:rsidRPr="00B74DB3" w:rsidRDefault="0048798F" w:rsidP="003F3BA1">
      <w:pPr>
        <w:rPr>
          <w:sz w:val="28"/>
          <w:szCs w:val="28"/>
        </w:rPr>
      </w:pPr>
      <w:r w:rsidRPr="00B74DB3">
        <w:rPr>
          <w:sz w:val="28"/>
          <w:szCs w:val="28"/>
        </w:rPr>
        <w:t xml:space="preserve">     </w:t>
      </w:r>
    </w:p>
    <w:p w:rsidR="001460D9" w:rsidRPr="00B74DB3" w:rsidRDefault="001460D9" w:rsidP="001460D9">
      <w:pPr>
        <w:pStyle w:val="ConsPlusNormal"/>
        <w:widowControl/>
        <w:ind w:firstLine="540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B74DB3">
        <w:rPr>
          <w:rFonts w:ascii="Times New Roman" w:hAnsi="Times New Roman" w:cs="Times New Roman"/>
          <w:sz w:val="28"/>
          <w:szCs w:val="28"/>
        </w:rPr>
        <w:t>По смежеству с Республикой Карелия</w:t>
      </w:r>
    </w:p>
    <w:p w:rsidR="001460D9" w:rsidRPr="00B74DB3" w:rsidRDefault="001460D9" w:rsidP="001460D9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74DB3">
        <w:rPr>
          <w:rFonts w:ascii="Times New Roman" w:hAnsi="Times New Roman" w:cs="Times New Roman"/>
          <w:sz w:val="28"/>
          <w:szCs w:val="28"/>
        </w:rPr>
        <w:t>От точки пересечения смежной границы Приозерского и Выборгского муниципальных районов с границей Ленинградской области в 0,5 км южнее железнодорожной станции Пукиниеми на восток по границе Приозерского муниципального района, совпадающей с границей Ленинградской области, до железнодорожной линии Санкт-Петербург – Сортавала.</w:t>
      </w:r>
    </w:p>
    <w:p w:rsidR="001460D9" w:rsidRPr="00B74DB3" w:rsidRDefault="001460D9" w:rsidP="001460D9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1460D9" w:rsidRPr="00B74DB3" w:rsidRDefault="001460D9" w:rsidP="001460D9">
      <w:pPr>
        <w:pStyle w:val="ConsPlusNormal"/>
        <w:widowControl/>
        <w:ind w:firstLine="540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B74DB3">
        <w:rPr>
          <w:rFonts w:ascii="Times New Roman" w:hAnsi="Times New Roman" w:cs="Times New Roman"/>
          <w:sz w:val="28"/>
          <w:szCs w:val="28"/>
        </w:rPr>
        <w:t>По смежеству с Кузнечнинским городским поселением</w:t>
      </w:r>
    </w:p>
    <w:p w:rsidR="001460D9" w:rsidRPr="00B74DB3" w:rsidRDefault="001460D9" w:rsidP="001460D9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74DB3">
        <w:rPr>
          <w:rFonts w:ascii="Times New Roman" w:hAnsi="Times New Roman" w:cs="Times New Roman"/>
          <w:sz w:val="28"/>
          <w:szCs w:val="28"/>
        </w:rPr>
        <w:t>Далее на юго-восток по железнодорожной линии Санкт-Петербург – Сортавала до пикета 159 км; далее на юго-запад по прямой по кварталу 37 Антикайненского лесничества Приозерского лесхоза до северо-восточного угла квартала 51 этого лесничества;</w:t>
      </w:r>
      <w:proofErr w:type="gramEnd"/>
      <w:r w:rsidRPr="00B74DB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74DB3">
        <w:rPr>
          <w:rFonts w:ascii="Times New Roman" w:hAnsi="Times New Roman" w:cs="Times New Roman"/>
          <w:sz w:val="28"/>
          <w:szCs w:val="28"/>
        </w:rPr>
        <w:t>далее на юг по восточной границе квартала 51 до северной границы квартала 65, на запад по северной границе квартала 65 до восточной границы квартала 64 (северо-западный угол квартала 65 этого лесничества); далее на юг по восточным границам кварталов 64, 80 и 92 Антикайненского лесничества Приозерского лесхоза до юго-западного угла квартала 93 (северная граница землепользования АО «Агро-Энерго»);</w:t>
      </w:r>
      <w:proofErr w:type="gramEnd"/>
      <w:r w:rsidRPr="00B74DB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74DB3">
        <w:rPr>
          <w:rFonts w:ascii="Times New Roman" w:hAnsi="Times New Roman" w:cs="Times New Roman"/>
          <w:sz w:val="28"/>
          <w:szCs w:val="28"/>
        </w:rPr>
        <w:t xml:space="preserve">далее на восток по южным границам кварталов 93, 100, 110, </w:t>
      </w:r>
      <w:r w:rsidRPr="00B74DB3">
        <w:rPr>
          <w:rFonts w:ascii="Times New Roman" w:hAnsi="Times New Roman" w:cs="Times New Roman"/>
          <w:sz w:val="28"/>
          <w:szCs w:val="28"/>
        </w:rPr>
        <w:lastRenderedPageBreak/>
        <w:t>111, 112 и 29 Антикайненского лесничества Приозерского лесхоза, пересекая автодорогу Сапёрное – Мельниково – Кузнечное, до береговой линии пролива Богатырский; далее на юго-восток по проливу Богатырский до пролива Боровой; далее на восток по проливу Боровой до озера Большое Боровское; далее на запад по озеру Большое Боровское до автодороги Санкт-Петербург – Приозерск – Сортавала;</w:t>
      </w:r>
      <w:proofErr w:type="gramEnd"/>
      <w:r w:rsidRPr="00B74DB3">
        <w:rPr>
          <w:rFonts w:ascii="Times New Roman" w:hAnsi="Times New Roman" w:cs="Times New Roman"/>
          <w:sz w:val="28"/>
          <w:szCs w:val="28"/>
        </w:rPr>
        <w:t xml:space="preserve"> далее на северо-восток по автодороге Санкт-Петербург – Приозерск – Сортавала до подъездной железнодорожной линии к причалу АО «</w:t>
      </w:r>
      <w:proofErr w:type="gramStart"/>
      <w:r w:rsidRPr="00B74DB3">
        <w:rPr>
          <w:rFonts w:ascii="Times New Roman" w:hAnsi="Times New Roman" w:cs="Times New Roman"/>
          <w:sz w:val="28"/>
          <w:szCs w:val="28"/>
        </w:rPr>
        <w:t>Гранит-Кузнечное</w:t>
      </w:r>
      <w:proofErr w:type="gramEnd"/>
      <w:r w:rsidRPr="00B74DB3">
        <w:rPr>
          <w:rFonts w:ascii="Times New Roman" w:hAnsi="Times New Roman" w:cs="Times New Roman"/>
          <w:sz w:val="28"/>
          <w:szCs w:val="28"/>
        </w:rPr>
        <w:t>»; далее на север по подъездной железнодорожной линии к этому причалу до южной границы причала АО «Гранит-Кузнечное»; далее на восток по южной границе причала до берега Ладожского озера (залив Гладкий); далее по береговой линии Ладожского озера (залив Гладкий) до южной границы квартала 6 Приозерского лесничества Приозерского лесхоза; далее на запад по южной границе квартала 6 этого лесничества до юго-западной границы землепользования АО «Агро-Энерго» (автодорога Санкт-Петербург – Приозерск – Сортавала); далее на северо-запад по юго-западной границе землепользования АО «Агро-Энерго» до автодороги Кузнечное – Берёзово; далее на юг по этой автодороге до юго-западного угла квартала 1 Приозерского лесничества Приозерского лесхоза; далее на северо-запад по юго-западной границе квартала 1 Приозерского лесничества Приозерского лесхоза до границы Приозерского муниципального района (северо-западный угол квартала 1 Приозерского лесничества Приозерского лесхоза).</w:t>
      </w:r>
    </w:p>
    <w:p w:rsidR="001460D9" w:rsidRPr="00B74DB3" w:rsidRDefault="001460D9" w:rsidP="001460D9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1460D9" w:rsidRPr="00B74DB3" w:rsidRDefault="001460D9" w:rsidP="001460D9">
      <w:pPr>
        <w:pStyle w:val="ConsPlusNormal"/>
        <w:widowControl/>
        <w:ind w:firstLine="540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B74DB3">
        <w:rPr>
          <w:rFonts w:ascii="Times New Roman" w:hAnsi="Times New Roman" w:cs="Times New Roman"/>
          <w:sz w:val="28"/>
          <w:szCs w:val="28"/>
        </w:rPr>
        <w:t>По смежеству с Республикой Карелия</w:t>
      </w:r>
    </w:p>
    <w:p w:rsidR="001460D9" w:rsidRPr="00B74DB3" w:rsidRDefault="001460D9" w:rsidP="001460D9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74DB3">
        <w:rPr>
          <w:rFonts w:ascii="Times New Roman" w:hAnsi="Times New Roman" w:cs="Times New Roman"/>
          <w:sz w:val="28"/>
          <w:szCs w:val="28"/>
        </w:rPr>
        <w:t>Далее на восток по границе Приозерского муниципального района, совпадающей с границей Ленинградской области, до берега Ладожского озера.</w:t>
      </w:r>
    </w:p>
    <w:p w:rsidR="001460D9" w:rsidRPr="00B74DB3" w:rsidRDefault="001460D9" w:rsidP="001460D9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1460D9" w:rsidRPr="00B74DB3" w:rsidRDefault="001460D9" w:rsidP="001460D9">
      <w:pPr>
        <w:pStyle w:val="ConsPlusNormal"/>
        <w:widowControl/>
        <w:ind w:firstLine="540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B74DB3">
        <w:rPr>
          <w:rFonts w:ascii="Times New Roman" w:hAnsi="Times New Roman" w:cs="Times New Roman"/>
          <w:sz w:val="28"/>
          <w:szCs w:val="28"/>
        </w:rPr>
        <w:t>По Ладожскому озеру</w:t>
      </w:r>
    </w:p>
    <w:p w:rsidR="001460D9" w:rsidRPr="00B74DB3" w:rsidRDefault="001460D9" w:rsidP="001460D9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74DB3">
        <w:rPr>
          <w:rFonts w:ascii="Times New Roman" w:hAnsi="Times New Roman" w:cs="Times New Roman"/>
          <w:sz w:val="28"/>
          <w:szCs w:val="28"/>
        </w:rPr>
        <w:t>Далее на юго-восток по границе Приозерского муниципального района по условной линии в Ладожском озере до условной точки восточнее точки пересечения береговой линии озера и восточной границы квартала 27 Приозерского лесничества Приозерского лесхоза; далее на запад до точки пересечения береговой линии озера и восточной границы квартала 27 Приозерского лесничества Приозерского лесхоза, включая все острова в Ладожском озере, ограниченные этой линией.</w:t>
      </w:r>
      <w:proofErr w:type="gramEnd"/>
    </w:p>
    <w:p w:rsidR="001460D9" w:rsidRPr="00B74DB3" w:rsidRDefault="001460D9" w:rsidP="001460D9">
      <w:pPr>
        <w:pStyle w:val="ConsPlusNormal"/>
        <w:widowControl/>
        <w:ind w:firstLine="0"/>
        <w:jc w:val="both"/>
        <w:outlineLvl w:val="1"/>
        <w:rPr>
          <w:rFonts w:ascii="Times New Roman" w:hAnsi="Times New Roman" w:cs="Times New Roman"/>
          <w:sz w:val="28"/>
          <w:szCs w:val="28"/>
        </w:rPr>
      </w:pPr>
    </w:p>
    <w:p w:rsidR="001460D9" w:rsidRPr="00B74DB3" w:rsidRDefault="001460D9" w:rsidP="001460D9">
      <w:pPr>
        <w:pStyle w:val="ConsPlusNormal"/>
        <w:widowControl/>
        <w:ind w:firstLine="540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B74DB3">
        <w:rPr>
          <w:rFonts w:ascii="Times New Roman" w:hAnsi="Times New Roman" w:cs="Times New Roman"/>
          <w:sz w:val="28"/>
          <w:szCs w:val="28"/>
        </w:rPr>
        <w:t>По смежеству с Приозерским городским поселением</w:t>
      </w:r>
    </w:p>
    <w:p w:rsidR="001460D9" w:rsidRPr="00B74DB3" w:rsidRDefault="001460D9" w:rsidP="001460D9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74DB3">
        <w:rPr>
          <w:rFonts w:ascii="Times New Roman" w:hAnsi="Times New Roman" w:cs="Times New Roman"/>
          <w:sz w:val="28"/>
          <w:szCs w:val="28"/>
        </w:rPr>
        <w:t xml:space="preserve">Далее на юг по восточным границам кварталов 27 и 42 Приозерского лесничества Приозерского лесхоза, пересекая автодорогу Санкт-Петербург – Приозерск – Сортавала, до северо-восточного берега озера </w:t>
      </w:r>
      <w:proofErr w:type="gramStart"/>
      <w:r w:rsidRPr="00B74DB3">
        <w:rPr>
          <w:rFonts w:ascii="Times New Roman" w:hAnsi="Times New Roman" w:cs="Times New Roman"/>
          <w:sz w:val="28"/>
          <w:szCs w:val="28"/>
        </w:rPr>
        <w:t>Молодёжное</w:t>
      </w:r>
      <w:proofErr w:type="gramEnd"/>
      <w:r w:rsidRPr="00B74DB3">
        <w:rPr>
          <w:rFonts w:ascii="Times New Roman" w:hAnsi="Times New Roman" w:cs="Times New Roman"/>
          <w:sz w:val="28"/>
          <w:szCs w:val="28"/>
        </w:rPr>
        <w:t xml:space="preserve">; далее на юг по северо-западному берегу озера до юго-восточной границы квартала 52 этого лесничества; далее на юго-запад по юго-восточной границе квартала 52 до залива Снежный; </w:t>
      </w:r>
      <w:proofErr w:type="gramStart"/>
      <w:r w:rsidRPr="00B74DB3">
        <w:rPr>
          <w:rFonts w:ascii="Times New Roman" w:hAnsi="Times New Roman" w:cs="Times New Roman"/>
          <w:sz w:val="28"/>
          <w:szCs w:val="28"/>
        </w:rPr>
        <w:t>далее на юго-запад по прямой, пересекая этот залив, до точки пересечения береговой линии залива Снежный юго-</w:t>
      </w:r>
      <w:r w:rsidRPr="00B74DB3">
        <w:rPr>
          <w:rFonts w:ascii="Times New Roman" w:hAnsi="Times New Roman" w:cs="Times New Roman"/>
          <w:sz w:val="28"/>
          <w:szCs w:val="28"/>
        </w:rPr>
        <w:lastRenderedPageBreak/>
        <w:t>восточной границей квартала 77 Приозерского лесничества Приозерского лесхоза; далее на юго-восток по северо-восточному берегу залива Снежный до железнодорожной линии Санкт-Петербург – Сортавала; далее на юго-восток 1,5 км по железнодорожной линии до восточной границы квартала 107 Приозерского лесничества Приозерского лесхоза (юго-восточной границы квартала 89 этого лесничества).</w:t>
      </w:r>
      <w:proofErr w:type="gramEnd"/>
    </w:p>
    <w:p w:rsidR="001460D9" w:rsidRPr="00B74DB3" w:rsidRDefault="001460D9" w:rsidP="001460D9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1460D9" w:rsidRPr="00B74DB3" w:rsidRDefault="001460D9" w:rsidP="001460D9">
      <w:pPr>
        <w:pStyle w:val="ConsPlusNormal"/>
        <w:widowControl/>
        <w:ind w:firstLine="540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B74DB3">
        <w:rPr>
          <w:rFonts w:ascii="Times New Roman" w:hAnsi="Times New Roman" w:cs="Times New Roman"/>
          <w:sz w:val="28"/>
          <w:szCs w:val="28"/>
        </w:rPr>
        <w:t>По смежеству с Ларионовским сельским поселением</w:t>
      </w:r>
    </w:p>
    <w:p w:rsidR="001460D9" w:rsidRPr="00B74DB3" w:rsidRDefault="001460D9" w:rsidP="001460D9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74DB3">
        <w:rPr>
          <w:rFonts w:ascii="Times New Roman" w:hAnsi="Times New Roman" w:cs="Times New Roman"/>
          <w:sz w:val="28"/>
          <w:szCs w:val="28"/>
        </w:rPr>
        <w:t>Далее на юг по восточным границам кварталов 107 и 132 Приозерского лесничества Приозерского лесхоза, пересекая пролив Рыбацкий, на запад по южным границам кварталов 132, 131 и 130 до восточной границы квартала 145 Приозерского лесничества Приозерского лесхоза; далее на юг по восточным границам кварталов 145, 155, 164, 168 и 173 этого лесничества до берега озера Вуокса;</w:t>
      </w:r>
      <w:proofErr w:type="gramEnd"/>
      <w:r w:rsidRPr="00B74DB3">
        <w:rPr>
          <w:rFonts w:ascii="Times New Roman" w:hAnsi="Times New Roman" w:cs="Times New Roman"/>
          <w:sz w:val="28"/>
          <w:szCs w:val="28"/>
        </w:rPr>
        <w:t xml:space="preserve"> далее на запад по береговой линии озера, огибая с юга кварталы 173 и 172, до точки пересечения береговой линии озера западной границей квартала 172 Приозерского лесничества Приозерского лесхоза.</w:t>
      </w:r>
    </w:p>
    <w:p w:rsidR="001460D9" w:rsidRPr="00B74DB3" w:rsidRDefault="001460D9" w:rsidP="001460D9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1460D9" w:rsidRPr="00B74DB3" w:rsidRDefault="001460D9" w:rsidP="001460D9">
      <w:pPr>
        <w:pStyle w:val="ConsPlusNormal"/>
        <w:widowControl/>
        <w:ind w:firstLine="540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B74DB3">
        <w:rPr>
          <w:rFonts w:ascii="Times New Roman" w:hAnsi="Times New Roman" w:cs="Times New Roman"/>
          <w:sz w:val="28"/>
          <w:szCs w:val="28"/>
        </w:rPr>
        <w:t>По смежеству с Мельниковским сельским поселением</w:t>
      </w:r>
    </w:p>
    <w:p w:rsidR="001460D9" w:rsidRPr="00B74DB3" w:rsidRDefault="001460D9" w:rsidP="001460D9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74DB3">
        <w:rPr>
          <w:rFonts w:ascii="Times New Roman" w:hAnsi="Times New Roman" w:cs="Times New Roman"/>
          <w:sz w:val="28"/>
          <w:szCs w:val="28"/>
        </w:rPr>
        <w:t>Далее на северо-запад вновь по озеру Вуокса до южной границы землепользования АО «Агро-Энерго» (устье реки Новинка); далее на запад по южной границе землепользования АО «Агро-Энерго» до северной границы квартала 12 Вуоксинского лесничества Приозерского лесхоза; далее на юго-запад по прямой по кварталам 12, 11 и 18 до южной границы квартала 17 Вуоксинского лесничества Приозерского лесхоза (автодорога Сапёрное – Мельниково – Кузнечное);</w:t>
      </w:r>
      <w:proofErr w:type="gramEnd"/>
      <w:r w:rsidRPr="00B74DB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74DB3">
        <w:rPr>
          <w:rFonts w:ascii="Times New Roman" w:hAnsi="Times New Roman" w:cs="Times New Roman"/>
          <w:sz w:val="28"/>
          <w:szCs w:val="28"/>
        </w:rPr>
        <w:t>далее на запад по южным границам кварталов 17, 16 и 15 этого лесничества, пересекая автодорогу, до северной границы квартала 24 Вуоксинского лесничества Приозерского лесхоза; далее на юг по восточным границам кварталов 24 и 36 этого лесничества, на запад по южной границе квартала 36 Вуоксинского лесничества Приозерского лесхоза до юго-западного угла этого квартала;</w:t>
      </w:r>
      <w:proofErr w:type="gramEnd"/>
      <w:r w:rsidRPr="00B74DB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74DB3">
        <w:rPr>
          <w:rFonts w:ascii="Times New Roman" w:hAnsi="Times New Roman" w:cs="Times New Roman"/>
          <w:sz w:val="28"/>
          <w:szCs w:val="28"/>
        </w:rPr>
        <w:t>далее на юго-запад по прямой по кварталам 49, 60 и 59 до юго-восточного угла квартала 59 Вуоксинского лесничества Приозерского лесхоза, на запад по южным границам кварталов 59 и 58 до лесной дороги; далее на северо-запад по лесной дороге до южной границы квартала 46 Вуоксинского лесничества Приозерского лесхоза;</w:t>
      </w:r>
      <w:proofErr w:type="gramEnd"/>
      <w:r w:rsidRPr="00B74DB3">
        <w:rPr>
          <w:rFonts w:ascii="Times New Roman" w:hAnsi="Times New Roman" w:cs="Times New Roman"/>
          <w:sz w:val="28"/>
          <w:szCs w:val="28"/>
        </w:rPr>
        <w:t xml:space="preserve"> далее на запад по южным границам кварталов 46, 45 и 44 Вуоксинского лесничества Приозерского лесхоза до границы Приозерского муниципального района (залив Заветный).</w:t>
      </w:r>
    </w:p>
    <w:p w:rsidR="001460D9" w:rsidRPr="00B74DB3" w:rsidRDefault="001460D9" w:rsidP="001460D9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1460D9" w:rsidRPr="00B74DB3" w:rsidRDefault="001460D9" w:rsidP="001460D9">
      <w:pPr>
        <w:pStyle w:val="ConsPlusNormal"/>
        <w:widowControl/>
        <w:ind w:firstLine="540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B74DB3">
        <w:rPr>
          <w:rFonts w:ascii="Times New Roman" w:hAnsi="Times New Roman" w:cs="Times New Roman"/>
          <w:sz w:val="28"/>
          <w:szCs w:val="28"/>
        </w:rPr>
        <w:t>По смежеству с Выборгским муниципальным районом</w:t>
      </w:r>
    </w:p>
    <w:p w:rsidR="001460D9" w:rsidRPr="00B74DB3" w:rsidRDefault="001460D9" w:rsidP="001460D9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74DB3">
        <w:rPr>
          <w:rFonts w:ascii="Times New Roman" w:hAnsi="Times New Roman" w:cs="Times New Roman"/>
          <w:sz w:val="28"/>
          <w:szCs w:val="28"/>
        </w:rPr>
        <w:t>Далее на север по границе Приозерского муниципального района до исходной точки.</w:t>
      </w:r>
    </w:p>
    <w:p w:rsidR="001460D9" w:rsidRPr="00B74DB3" w:rsidRDefault="001460D9" w:rsidP="001460D9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B74DB3" w:rsidRDefault="001460D9" w:rsidP="00B74DB3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74DB3">
        <w:rPr>
          <w:rFonts w:ascii="Times New Roman" w:hAnsi="Times New Roman" w:cs="Times New Roman"/>
          <w:sz w:val="28"/>
          <w:szCs w:val="28"/>
        </w:rPr>
        <w:t>Округ № 1 включает: п</w:t>
      </w:r>
      <w:proofErr w:type="gramStart"/>
      <w:r w:rsidRPr="00B74DB3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Pr="00B74DB3">
        <w:rPr>
          <w:rFonts w:ascii="Times New Roman" w:hAnsi="Times New Roman" w:cs="Times New Roman"/>
          <w:sz w:val="28"/>
          <w:szCs w:val="28"/>
        </w:rPr>
        <w:t>ерёзово, п.Богатыри, п.Гранитное, п.Проточное, п.Севастьяново, п.Степанянское, п.Шушино, п.Яровое.</w:t>
      </w:r>
    </w:p>
    <w:p w:rsidR="00B74DB3" w:rsidRDefault="00B74DB3" w:rsidP="001460D9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B74DB3" w:rsidRPr="00B74DB3" w:rsidRDefault="00B74DB3" w:rsidP="001460D9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1460D9" w:rsidRPr="00B74DB3" w:rsidRDefault="001460D9" w:rsidP="005100E0">
      <w:pPr>
        <w:pStyle w:val="ConsPlusNormal"/>
        <w:widowControl/>
        <w:ind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74DB3">
        <w:rPr>
          <w:rFonts w:ascii="Times New Roman" w:hAnsi="Times New Roman" w:cs="Times New Roman"/>
          <w:b/>
          <w:sz w:val="28"/>
          <w:szCs w:val="28"/>
        </w:rPr>
        <w:t>2. Г</w:t>
      </w:r>
      <w:r w:rsidR="005100E0" w:rsidRPr="00B74DB3">
        <w:rPr>
          <w:rFonts w:ascii="Times New Roman" w:hAnsi="Times New Roman" w:cs="Times New Roman"/>
          <w:b/>
          <w:sz w:val="28"/>
          <w:szCs w:val="28"/>
        </w:rPr>
        <w:t>рафическое изображение схемы семимандатного избирательного округа № 1.</w:t>
      </w:r>
    </w:p>
    <w:p w:rsidR="001460D9" w:rsidRPr="00B74DB3" w:rsidRDefault="001460D9" w:rsidP="001460D9">
      <w:pPr>
        <w:pStyle w:val="ConsPlusNormal"/>
        <w:widowControl/>
        <w:ind w:firstLine="540"/>
        <w:jc w:val="both"/>
        <w:rPr>
          <w:sz w:val="28"/>
          <w:szCs w:val="28"/>
        </w:rPr>
      </w:pPr>
    </w:p>
    <w:p w:rsidR="001460D9" w:rsidRDefault="005100E0" w:rsidP="001460D9">
      <w:pPr>
        <w:pStyle w:val="ConsPlusNormal"/>
        <w:widowControl/>
        <w:ind w:firstLine="540"/>
        <w:jc w:val="both"/>
      </w:pPr>
      <w:r w:rsidRPr="00B74DB3">
        <w:rPr>
          <w:sz w:val="28"/>
          <w:szCs w:val="28"/>
        </w:rPr>
        <w:object w:dxaOrig="19437" w:dyaOrig="1457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 o:ole="">
            <v:imagedata r:id="rId5" o:title=""/>
          </v:shape>
          <o:OLEObject Type="Embed" ProgID="MSPhotoEd.3" ShapeID="_x0000_i1025" DrawAspect="Content" ObjectID="_1452076036" r:id="rId6"/>
        </w:object>
      </w:r>
    </w:p>
    <w:p w:rsidR="001460D9" w:rsidRDefault="001460D9" w:rsidP="001460D9"/>
    <w:p w:rsidR="001E034B" w:rsidRDefault="001E034B" w:rsidP="003F3BA1">
      <w:pPr>
        <w:rPr>
          <w:sz w:val="20"/>
          <w:szCs w:val="20"/>
        </w:rPr>
      </w:pPr>
    </w:p>
    <w:p w:rsidR="001E034B" w:rsidRPr="001E034B" w:rsidRDefault="001E034B" w:rsidP="003F3BA1">
      <w:pPr>
        <w:rPr>
          <w:sz w:val="20"/>
          <w:szCs w:val="20"/>
        </w:rPr>
      </w:pPr>
      <w:r w:rsidRPr="001E034B">
        <w:rPr>
          <w:sz w:val="20"/>
          <w:szCs w:val="20"/>
        </w:rPr>
        <w:t xml:space="preserve"> </w:t>
      </w:r>
    </w:p>
    <w:p w:rsidR="001E034B" w:rsidRDefault="001E034B" w:rsidP="003F3BA1">
      <w:r>
        <w:t xml:space="preserve"> </w:t>
      </w:r>
    </w:p>
    <w:p w:rsidR="009015B6" w:rsidRDefault="009015B6" w:rsidP="004D0551"/>
    <w:p w:rsidR="009015B6" w:rsidRDefault="002B449F" w:rsidP="004D0551">
      <w:r>
        <w:t xml:space="preserve">   </w:t>
      </w:r>
    </w:p>
    <w:p w:rsidR="009075DC" w:rsidRDefault="009075DC" w:rsidP="004D0551"/>
    <w:sectPr w:rsidR="009075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B95721"/>
    <w:multiLevelType w:val="hybridMultilevel"/>
    <w:tmpl w:val="65F616B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CF377B1"/>
    <w:multiLevelType w:val="hybridMultilevel"/>
    <w:tmpl w:val="B328A9A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776515C"/>
    <w:multiLevelType w:val="hybridMultilevel"/>
    <w:tmpl w:val="3B4AFD6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4D2F487B"/>
    <w:multiLevelType w:val="hybridMultilevel"/>
    <w:tmpl w:val="66368860"/>
    <w:lvl w:ilvl="0" w:tplc="F5BA8C6A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stylePaneFormatFilter w:val="3F01"/>
  <w:defaultTabStop w:val="708"/>
  <w:noPunctuationKerning/>
  <w:characterSpacingControl w:val="doNotCompress"/>
  <w:compat/>
  <w:rsids>
    <w:rsidRoot w:val="002C4499"/>
    <w:rsid w:val="00042A67"/>
    <w:rsid w:val="00054359"/>
    <w:rsid w:val="00064051"/>
    <w:rsid w:val="000E3054"/>
    <w:rsid w:val="001440D8"/>
    <w:rsid w:val="001460D9"/>
    <w:rsid w:val="00161875"/>
    <w:rsid w:val="00175A67"/>
    <w:rsid w:val="00175F5E"/>
    <w:rsid w:val="001A46C4"/>
    <w:rsid w:val="001B326D"/>
    <w:rsid w:val="001D4E88"/>
    <w:rsid w:val="001E034B"/>
    <w:rsid w:val="001E548F"/>
    <w:rsid w:val="001F50CE"/>
    <w:rsid w:val="00205FDF"/>
    <w:rsid w:val="00257501"/>
    <w:rsid w:val="0027430C"/>
    <w:rsid w:val="002A5283"/>
    <w:rsid w:val="002B449F"/>
    <w:rsid w:val="002C4499"/>
    <w:rsid w:val="002C6D6A"/>
    <w:rsid w:val="00303099"/>
    <w:rsid w:val="00307C02"/>
    <w:rsid w:val="003362AA"/>
    <w:rsid w:val="00373FA1"/>
    <w:rsid w:val="003F3BA1"/>
    <w:rsid w:val="003F6F46"/>
    <w:rsid w:val="00462558"/>
    <w:rsid w:val="00477632"/>
    <w:rsid w:val="0048798F"/>
    <w:rsid w:val="004A798D"/>
    <w:rsid w:val="004D0551"/>
    <w:rsid w:val="005100E0"/>
    <w:rsid w:val="00521614"/>
    <w:rsid w:val="005725C5"/>
    <w:rsid w:val="005C17A4"/>
    <w:rsid w:val="005E22A4"/>
    <w:rsid w:val="0060660A"/>
    <w:rsid w:val="00621512"/>
    <w:rsid w:val="006B782B"/>
    <w:rsid w:val="006D665E"/>
    <w:rsid w:val="00705C0B"/>
    <w:rsid w:val="0070706D"/>
    <w:rsid w:val="00713C3B"/>
    <w:rsid w:val="00727F57"/>
    <w:rsid w:val="00732102"/>
    <w:rsid w:val="007329AB"/>
    <w:rsid w:val="00754E27"/>
    <w:rsid w:val="00783CA2"/>
    <w:rsid w:val="007B61E7"/>
    <w:rsid w:val="007D6F60"/>
    <w:rsid w:val="007F3A5C"/>
    <w:rsid w:val="008012C0"/>
    <w:rsid w:val="00847301"/>
    <w:rsid w:val="008524D1"/>
    <w:rsid w:val="00854CCA"/>
    <w:rsid w:val="00871611"/>
    <w:rsid w:val="008A33AB"/>
    <w:rsid w:val="008D4436"/>
    <w:rsid w:val="009015B6"/>
    <w:rsid w:val="009075DC"/>
    <w:rsid w:val="0093784F"/>
    <w:rsid w:val="0095043A"/>
    <w:rsid w:val="00973703"/>
    <w:rsid w:val="0097624D"/>
    <w:rsid w:val="0099284F"/>
    <w:rsid w:val="00A066BC"/>
    <w:rsid w:val="00A8679F"/>
    <w:rsid w:val="00AC7674"/>
    <w:rsid w:val="00B74DB3"/>
    <w:rsid w:val="00B92481"/>
    <w:rsid w:val="00BF30AC"/>
    <w:rsid w:val="00BF7B4B"/>
    <w:rsid w:val="00C11560"/>
    <w:rsid w:val="00C30251"/>
    <w:rsid w:val="00C4621B"/>
    <w:rsid w:val="00D16025"/>
    <w:rsid w:val="00D262F1"/>
    <w:rsid w:val="00D8712C"/>
    <w:rsid w:val="00D8761E"/>
    <w:rsid w:val="00DA5F37"/>
    <w:rsid w:val="00DE5E70"/>
    <w:rsid w:val="00E152E8"/>
    <w:rsid w:val="00E372C3"/>
    <w:rsid w:val="00E82F54"/>
    <w:rsid w:val="00F464D7"/>
    <w:rsid w:val="00F74560"/>
    <w:rsid w:val="00F75EF1"/>
    <w:rsid w:val="00F80B49"/>
    <w:rsid w:val="00F97A9F"/>
    <w:rsid w:val="00FD7CF4"/>
    <w:rsid w:val="00FF7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List Paragraph"/>
    <w:basedOn w:val="a"/>
    <w:qFormat/>
    <w:rsid w:val="00754E27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ConsPlusNormal">
    <w:name w:val="ConsPlusNormal"/>
    <w:rsid w:val="001460D9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4">
    <w:name w:val="Balloon Text"/>
    <w:basedOn w:val="a"/>
    <w:semiHidden/>
    <w:rsid w:val="005100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1482</Words>
  <Characters>8454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СОВЕТ ДЕПУТАТОВ</vt:lpstr>
    </vt:vector>
  </TitlesOfParts>
  <Company>1</Company>
  <LinksUpToDate>false</LinksUpToDate>
  <CharactersWithSpaces>9917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СОВЕТ ДЕПУТАТОВ</dc:title>
  <dc:creator>1</dc:creator>
  <cp:lastModifiedBy>Андрей</cp:lastModifiedBy>
  <cp:revision>2</cp:revision>
  <cp:lastPrinted>2013-12-24T04:39:00Z</cp:lastPrinted>
  <dcterms:created xsi:type="dcterms:W3CDTF">2014-01-24T09:41:00Z</dcterms:created>
  <dcterms:modified xsi:type="dcterms:W3CDTF">2014-01-24T09:41:00Z</dcterms:modified>
</cp:coreProperties>
</file>