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F6AF" w14:textId="77777777" w:rsidR="008D7D53" w:rsidRDefault="0085732A" w:rsidP="008D7D53">
      <w:pPr>
        <w:framePr w:h="961" w:hRule="exact" w:hSpace="141" w:wrap="auto" w:vAnchor="text" w:hAnchor="page" w:x="5836" w:y="1"/>
        <w:jc w:val="center"/>
      </w:pPr>
      <w:r w:rsidRPr="00F665A6">
        <w:rPr>
          <w:rFonts w:ascii="Times New Roman" w:hAnsi="Times New Roman" w:cs="Times New Roman"/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18199073" wp14:editId="27C7568F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70230" cy="570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15038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2FAF5A7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52E9D8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185E78D9" w14:textId="77777777" w:rsidR="00096170" w:rsidRDefault="00096170" w:rsidP="00BD01E2">
      <w:pPr>
        <w:pStyle w:val="a5"/>
        <w:rPr>
          <w:rFonts w:ascii="Times New Roman" w:hAnsi="Times New Roman" w:cs="Times New Roman"/>
          <w:b/>
          <w:bCs/>
        </w:rPr>
      </w:pPr>
    </w:p>
    <w:p w14:paraId="7B4EDBD8" w14:textId="77777777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СОВЕТ ДЕПУТАТОВ</w:t>
      </w:r>
    </w:p>
    <w:p w14:paraId="22CD2111" w14:textId="38879E8A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ПЛОДОВСКО</w:t>
      </w:r>
      <w:r w:rsidR="00A76724" w:rsidRPr="00BA1459">
        <w:rPr>
          <w:rFonts w:ascii="Times New Roman" w:hAnsi="Times New Roman" w:cs="Times New Roman"/>
          <w:bCs/>
        </w:rPr>
        <w:t>ГО</w:t>
      </w:r>
      <w:r w:rsidRPr="00BA1459">
        <w:rPr>
          <w:rFonts w:ascii="Times New Roman" w:hAnsi="Times New Roman" w:cs="Times New Roman"/>
          <w:bCs/>
        </w:rPr>
        <w:t xml:space="preserve"> СЕЛЬСКО</w:t>
      </w:r>
      <w:r w:rsidR="00A76724" w:rsidRPr="00BA1459">
        <w:rPr>
          <w:rFonts w:ascii="Times New Roman" w:hAnsi="Times New Roman" w:cs="Times New Roman"/>
          <w:bCs/>
        </w:rPr>
        <w:t>ГО</w:t>
      </w:r>
      <w:r w:rsidRPr="00BA1459">
        <w:rPr>
          <w:rFonts w:ascii="Times New Roman" w:hAnsi="Times New Roman" w:cs="Times New Roman"/>
          <w:bCs/>
        </w:rPr>
        <w:t xml:space="preserve"> ПОСЕЛЕНИ</w:t>
      </w:r>
      <w:r w:rsidR="00A76724" w:rsidRPr="00BA1459">
        <w:rPr>
          <w:rFonts w:ascii="Times New Roman" w:hAnsi="Times New Roman" w:cs="Times New Roman"/>
          <w:bCs/>
        </w:rPr>
        <w:t>Я</w:t>
      </w:r>
    </w:p>
    <w:p w14:paraId="327A445F" w14:textId="0A04804C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Приозерск</w:t>
      </w:r>
      <w:r w:rsidR="00A76724" w:rsidRPr="00BA1459">
        <w:rPr>
          <w:rFonts w:ascii="Times New Roman" w:hAnsi="Times New Roman" w:cs="Times New Roman"/>
          <w:bCs/>
        </w:rPr>
        <w:t>ого</w:t>
      </w:r>
      <w:r w:rsidRPr="00BA1459">
        <w:rPr>
          <w:rFonts w:ascii="Times New Roman" w:hAnsi="Times New Roman" w:cs="Times New Roman"/>
          <w:bCs/>
        </w:rPr>
        <w:t xml:space="preserve"> муниципальн</w:t>
      </w:r>
      <w:r w:rsidR="00A76724" w:rsidRPr="00BA1459">
        <w:rPr>
          <w:rFonts w:ascii="Times New Roman" w:hAnsi="Times New Roman" w:cs="Times New Roman"/>
          <w:bCs/>
        </w:rPr>
        <w:t>ого</w:t>
      </w:r>
      <w:r w:rsidRPr="00BA1459">
        <w:rPr>
          <w:rFonts w:ascii="Times New Roman" w:hAnsi="Times New Roman" w:cs="Times New Roman"/>
          <w:bCs/>
        </w:rPr>
        <w:t xml:space="preserve"> район</w:t>
      </w:r>
      <w:r w:rsidR="00A76724" w:rsidRPr="00BA1459">
        <w:rPr>
          <w:rFonts w:ascii="Times New Roman" w:hAnsi="Times New Roman" w:cs="Times New Roman"/>
          <w:bCs/>
        </w:rPr>
        <w:t>а</w:t>
      </w:r>
    </w:p>
    <w:p w14:paraId="179DB706" w14:textId="77777777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BA1459">
        <w:rPr>
          <w:rFonts w:ascii="Times New Roman" w:hAnsi="Times New Roman" w:cs="Times New Roman"/>
          <w:bCs/>
        </w:rPr>
        <w:t>Ленинградской области</w:t>
      </w:r>
    </w:p>
    <w:p w14:paraId="188311BC" w14:textId="77777777" w:rsidR="00F665A6" w:rsidRPr="00BA1459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74C27BE" w14:textId="77777777" w:rsidR="00F665A6" w:rsidRPr="00BA1459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BA1459">
        <w:rPr>
          <w:rFonts w:ascii="Times New Roman" w:hAnsi="Times New Roman" w:cs="Times New Roman"/>
          <w:bCs/>
        </w:rPr>
        <w:t>Р Е Ш Е Н И Е</w:t>
      </w:r>
    </w:p>
    <w:p w14:paraId="3F9DAB0B" w14:textId="4FF463D1" w:rsidR="009834B1" w:rsidRPr="00BA1459" w:rsidRDefault="009834B1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6DA62DDA" w14:textId="77777777" w:rsidR="00E74A5C" w:rsidRPr="00BA1459" w:rsidRDefault="00E74A5C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1EB7AB20" w14:textId="4A4633E2" w:rsidR="00F665A6" w:rsidRPr="00BA1459" w:rsidRDefault="00F665A6" w:rsidP="00F665A6">
      <w:pPr>
        <w:pStyle w:val="a5"/>
        <w:rPr>
          <w:rFonts w:ascii="Times New Roman" w:hAnsi="Times New Roman" w:cs="Times New Roman"/>
          <w:bCs/>
        </w:rPr>
      </w:pPr>
      <w:proofErr w:type="gramStart"/>
      <w:r w:rsidRPr="00BA1459">
        <w:rPr>
          <w:rFonts w:ascii="Times New Roman" w:hAnsi="Times New Roman" w:cs="Times New Roman"/>
          <w:bCs/>
        </w:rPr>
        <w:t xml:space="preserve">от </w:t>
      </w:r>
      <w:r w:rsidR="00984B67" w:rsidRPr="00BA1459">
        <w:rPr>
          <w:rFonts w:ascii="Times New Roman" w:hAnsi="Times New Roman" w:cs="Times New Roman"/>
          <w:bCs/>
        </w:rPr>
        <w:t xml:space="preserve"> </w:t>
      </w:r>
      <w:r w:rsidR="00B82CF6">
        <w:rPr>
          <w:rFonts w:ascii="Times New Roman" w:hAnsi="Times New Roman" w:cs="Times New Roman"/>
          <w:bCs/>
        </w:rPr>
        <w:t>26</w:t>
      </w:r>
      <w:proofErr w:type="gramEnd"/>
      <w:r w:rsidR="001B2659" w:rsidRPr="00BA1459">
        <w:rPr>
          <w:rFonts w:ascii="Times New Roman" w:hAnsi="Times New Roman" w:cs="Times New Roman"/>
          <w:bCs/>
        </w:rPr>
        <w:t xml:space="preserve"> сентября</w:t>
      </w:r>
      <w:r w:rsidR="00984B67" w:rsidRPr="00BA1459">
        <w:rPr>
          <w:rFonts w:ascii="Times New Roman" w:hAnsi="Times New Roman" w:cs="Times New Roman"/>
          <w:bCs/>
        </w:rPr>
        <w:t xml:space="preserve"> </w:t>
      </w:r>
      <w:r w:rsidR="004C3739" w:rsidRPr="00BA1459">
        <w:rPr>
          <w:rFonts w:ascii="Times New Roman" w:hAnsi="Times New Roman" w:cs="Times New Roman"/>
          <w:bCs/>
        </w:rPr>
        <w:t xml:space="preserve"> 2024</w:t>
      </w:r>
      <w:r w:rsidR="00984B67" w:rsidRPr="00BA1459">
        <w:rPr>
          <w:rFonts w:ascii="Times New Roman" w:hAnsi="Times New Roman" w:cs="Times New Roman"/>
          <w:bCs/>
        </w:rPr>
        <w:t xml:space="preserve"> </w:t>
      </w:r>
      <w:r w:rsidRPr="00BA1459">
        <w:rPr>
          <w:rFonts w:ascii="Times New Roman" w:hAnsi="Times New Roman" w:cs="Times New Roman"/>
          <w:bCs/>
        </w:rPr>
        <w:t xml:space="preserve"> года               № </w:t>
      </w:r>
      <w:r w:rsidR="00096170" w:rsidRPr="00BA1459">
        <w:rPr>
          <w:rFonts w:ascii="Times New Roman" w:hAnsi="Times New Roman" w:cs="Times New Roman"/>
          <w:bCs/>
        </w:rPr>
        <w:t xml:space="preserve"> </w:t>
      </w:r>
      <w:r w:rsidR="002B29B0">
        <w:rPr>
          <w:rFonts w:ascii="Times New Roman" w:hAnsi="Times New Roman" w:cs="Times New Roman"/>
          <w:bCs/>
        </w:rPr>
        <w:t>08</w:t>
      </w:r>
    </w:p>
    <w:p w14:paraId="072CB435" w14:textId="1A156DF6" w:rsidR="00F665A6" w:rsidRDefault="00F665A6" w:rsidP="006E7D66">
      <w:pPr>
        <w:pStyle w:val="ConsPlusTitle"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2843D8" w14:textId="77777777" w:rsidR="00B82CF6" w:rsidRPr="00BA1459" w:rsidRDefault="00B82CF6" w:rsidP="006E7D66">
      <w:pPr>
        <w:pStyle w:val="ConsPlusTitle"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5"/>
      </w:tblGrid>
      <w:tr w:rsidR="00BA1459" w:rsidRPr="00B82CF6" w14:paraId="3189AA54" w14:textId="77777777" w:rsidTr="00BA14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9446F7" w14:textId="77777777" w:rsidR="00B61547" w:rsidRPr="00B61547" w:rsidRDefault="00B61547" w:rsidP="00B61547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4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постоянных депутатских комиссиях Совета депутатов Плодовского сельского поселения Приозерского муниципального района Ленинградской области</w:t>
            </w:r>
          </w:p>
          <w:p w14:paraId="0BBECB4B" w14:textId="202E7ACF" w:rsidR="00BA1459" w:rsidRPr="00B61547" w:rsidRDefault="00BA1459" w:rsidP="00B82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E1C4BC" w14:textId="77777777" w:rsidR="00E74A5C" w:rsidRPr="00B82CF6" w:rsidRDefault="00E74A5C" w:rsidP="00BA1459">
      <w:pPr>
        <w:pStyle w:val="ConsPlusTitle"/>
        <w:tabs>
          <w:tab w:val="left" w:pos="4962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838A3A" w14:textId="61C05FC1" w:rsidR="00B61547" w:rsidRPr="005527FE" w:rsidRDefault="00B61547" w:rsidP="00B615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5527FE">
        <w:rPr>
          <w:rFonts w:ascii="Times New Roman" w:eastAsia="Segoe UI Symbol" w:hAnsi="Times New Roman"/>
          <w:sz w:val="24"/>
          <w:szCs w:val="24"/>
        </w:rPr>
        <w:t>№</w:t>
      </w:r>
      <w:r w:rsidRPr="005527FE">
        <w:rPr>
          <w:rFonts w:ascii="Times New Roman" w:hAnsi="Times New Roman"/>
          <w:sz w:val="24"/>
          <w:szCs w:val="24"/>
        </w:rPr>
        <w:t xml:space="preserve"> 131-ФЗ от 06.10.2003 г</w:t>
      </w:r>
      <w:r>
        <w:rPr>
          <w:rFonts w:ascii="Times New Roman" w:hAnsi="Times New Roman"/>
          <w:sz w:val="24"/>
          <w:szCs w:val="24"/>
        </w:rPr>
        <w:t>ода</w:t>
      </w:r>
      <w:r w:rsidRPr="005527FE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Плодовского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5527FE">
        <w:rPr>
          <w:rFonts w:ascii="Times New Roman" w:hAnsi="Times New Roman"/>
          <w:sz w:val="24"/>
          <w:szCs w:val="24"/>
        </w:rPr>
        <w:t xml:space="preserve"> Совет депутатов</w:t>
      </w:r>
      <w:r>
        <w:rPr>
          <w:rFonts w:ascii="Times New Roman" w:hAnsi="Times New Roman"/>
          <w:sz w:val="24"/>
          <w:szCs w:val="24"/>
        </w:rPr>
        <w:t xml:space="preserve"> РЕШИЛ</w:t>
      </w:r>
      <w:r w:rsidRPr="005527FE">
        <w:rPr>
          <w:rFonts w:ascii="Times New Roman" w:hAnsi="Times New Roman"/>
          <w:sz w:val="24"/>
          <w:szCs w:val="24"/>
        </w:rPr>
        <w:t>:</w:t>
      </w:r>
    </w:p>
    <w:p w14:paraId="355AABC9" w14:textId="77777777" w:rsidR="00B61547" w:rsidRPr="005527FE" w:rsidRDefault="00B61547" w:rsidP="00B615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7834CF" w14:textId="5B07D166" w:rsidR="00B61547" w:rsidRDefault="00B61547" w:rsidP="00B61547">
      <w:pPr>
        <w:pStyle w:val="a7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547">
        <w:rPr>
          <w:rFonts w:ascii="Times New Roman" w:hAnsi="Times New Roman"/>
          <w:sz w:val="24"/>
          <w:szCs w:val="24"/>
        </w:rPr>
        <w:t xml:space="preserve">Утвердить </w:t>
      </w:r>
      <w:hyperlink w:anchor="Par35" w:history="1">
        <w:r w:rsidRPr="00B61547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B61547">
        <w:rPr>
          <w:rFonts w:ascii="Times New Roman" w:hAnsi="Times New Roman"/>
          <w:sz w:val="24"/>
          <w:szCs w:val="24"/>
        </w:rPr>
        <w:t xml:space="preserve"> о постоянных депутатских комиссиях Совета депутатов Плодовского сельского поселения Приозерского муниципального район Ленинградской области (Приложение).</w:t>
      </w:r>
    </w:p>
    <w:p w14:paraId="4601354D" w14:textId="77777777" w:rsidR="00B61547" w:rsidRDefault="00B61547" w:rsidP="00B61547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547">
        <w:rPr>
          <w:rFonts w:ascii="Times New Roman" w:hAnsi="Times New Roman"/>
          <w:sz w:val="24"/>
          <w:szCs w:val="24"/>
        </w:rPr>
        <w:t xml:space="preserve">Опубликовать настоящее решение в СМИ и на официальном сайте    поселения </w:t>
      </w:r>
      <w:hyperlink r:id="rId7" w:history="1">
        <w:r w:rsidRPr="00B61547">
          <w:rPr>
            <w:rStyle w:val="a6"/>
            <w:rFonts w:ascii="Times New Roman" w:hAnsi="Times New Roman"/>
            <w:sz w:val="24"/>
            <w:szCs w:val="24"/>
          </w:rPr>
          <w:t>http://www.plodovskoe.ru/</w:t>
        </w:r>
      </w:hyperlink>
      <w:r w:rsidRPr="00B61547">
        <w:rPr>
          <w:rFonts w:ascii="Times New Roman" w:hAnsi="Times New Roman"/>
          <w:sz w:val="24"/>
          <w:szCs w:val="24"/>
        </w:rPr>
        <w:t>.</w:t>
      </w:r>
    </w:p>
    <w:p w14:paraId="3D7E999F" w14:textId="7652224D" w:rsidR="00E74A5C" w:rsidRPr="00B61547" w:rsidRDefault="00B61547" w:rsidP="00B61547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61547">
        <w:rPr>
          <w:rFonts w:ascii="Times New Roman" w:hAnsi="Times New Roman"/>
          <w:sz w:val="24"/>
          <w:szCs w:val="24"/>
        </w:rPr>
        <w:t xml:space="preserve">ешение вступает в силу с момента опубликования.                                                               </w:t>
      </w:r>
    </w:p>
    <w:p w14:paraId="344039DD" w14:textId="19BA42C3" w:rsidR="00E74A5C" w:rsidRDefault="00E74A5C" w:rsidP="00B61547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9FFEF9" w14:textId="77777777" w:rsidR="00B61547" w:rsidRPr="00BA1459" w:rsidRDefault="00B61547" w:rsidP="00B61547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4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27E0F" w:rsidRPr="00BA1459" w14:paraId="5D376A45" w14:textId="77777777" w:rsidTr="00BD01E2">
        <w:trPr>
          <w:trHeight w:val="66"/>
        </w:trPr>
        <w:tc>
          <w:tcPr>
            <w:tcW w:w="9747" w:type="dxa"/>
          </w:tcPr>
          <w:p w14:paraId="182F1767" w14:textId="2F3F7A9E" w:rsidR="00227E0F" w:rsidRPr="00BA1459" w:rsidRDefault="00227E0F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A1459">
              <w:rPr>
                <w:rFonts w:ascii="Times New Roman" w:hAnsi="Times New Roman" w:cs="Times New Roman"/>
              </w:rPr>
              <w:t xml:space="preserve">Глава </w:t>
            </w:r>
            <w:r w:rsidR="00A76724" w:rsidRPr="00BA1459">
              <w:rPr>
                <w:rFonts w:ascii="Times New Roman" w:hAnsi="Times New Roman" w:cs="Times New Roman"/>
              </w:rPr>
              <w:t>Плодовского сельского поселения</w:t>
            </w:r>
            <w:r w:rsidRPr="00BA1459">
              <w:rPr>
                <w:rFonts w:ascii="Times New Roman" w:hAnsi="Times New Roman" w:cs="Times New Roman"/>
              </w:rPr>
              <w:t xml:space="preserve">                    </w:t>
            </w:r>
            <w:r w:rsidR="00802134" w:rsidRPr="00BA1459">
              <w:rPr>
                <w:rFonts w:ascii="Times New Roman" w:hAnsi="Times New Roman" w:cs="Times New Roman"/>
              </w:rPr>
              <w:t xml:space="preserve"> </w:t>
            </w:r>
            <w:r w:rsidRPr="00BA1459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BD01E2" w:rsidRPr="00BA1459">
              <w:rPr>
                <w:rFonts w:ascii="Times New Roman" w:hAnsi="Times New Roman" w:cs="Times New Roman"/>
              </w:rPr>
              <w:t xml:space="preserve">     </w:t>
            </w:r>
            <w:r w:rsidR="006C246C">
              <w:rPr>
                <w:rFonts w:ascii="Times New Roman" w:hAnsi="Times New Roman" w:cs="Times New Roman"/>
              </w:rPr>
              <w:t>А. Н. Ефремов</w:t>
            </w:r>
            <w:r w:rsidR="00BD01E2" w:rsidRPr="00BA1459">
              <w:rPr>
                <w:rFonts w:ascii="Times New Roman" w:hAnsi="Times New Roman" w:cs="Times New Roman"/>
              </w:rPr>
              <w:t xml:space="preserve">        </w:t>
            </w:r>
          </w:p>
          <w:p w14:paraId="61A1969E" w14:textId="77777777" w:rsidR="00616692" w:rsidRPr="00BA1459" w:rsidRDefault="0061669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F1C2130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531F698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8CDFBFD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148D96D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2C9ED22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9B1694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3BE2048" w14:textId="77777777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FE92F03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FBD8385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46B61DB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695CE8B" w14:textId="77777777" w:rsidR="005325AB" w:rsidRPr="00BA1459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84DE1C0" w14:textId="77777777" w:rsidR="00491B5E" w:rsidRPr="00BA1459" w:rsidRDefault="00491B5E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6E73F96" w14:textId="28ECD61A" w:rsidR="00BD01E2" w:rsidRPr="00BA1459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0DE71BF" w14:textId="10BE7F1C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1F1D06" w14:textId="7FA976CC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3C59B03E" w14:textId="57CAFF88" w:rsidR="00E74A5C" w:rsidRPr="00BA1459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1B9E969" w14:textId="16FBD106" w:rsidR="00E74A5C" w:rsidRDefault="00E74A5C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58E8E99" w14:textId="77777777" w:rsidR="00BA1459" w:rsidRPr="00BA1459" w:rsidRDefault="00BA1459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07F1F6F" w14:textId="14129462" w:rsidR="005325AB" w:rsidRPr="00BA1459" w:rsidRDefault="005325AB" w:rsidP="005325A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1B2659" w:rsidRPr="00BA1459">
              <w:rPr>
                <w:rFonts w:ascii="Times New Roman" w:hAnsi="Times New Roman" w:cs="Times New Roman"/>
                <w:sz w:val="20"/>
                <w:szCs w:val="20"/>
              </w:rPr>
              <w:t>Титкова Т.Ю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037A" w:rsidRPr="00BA14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 тел.: 8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(813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91B5E" w:rsidRPr="00BA14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B2659" w:rsidRPr="00BA145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709D4A47" w14:textId="2388BE2C" w:rsidR="00BD01E2" w:rsidRPr="00BA1459" w:rsidRDefault="005325AB" w:rsidP="00E74A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A1459">
              <w:rPr>
                <w:rFonts w:ascii="Times New Roman" w:hAnsi="Times New Roman" w:cs="Times New Roman"/>
                <w:sz w:val="20"/>
                <w:szCs w:val="20"/>
              </w:rPr>
              <w:t>Разослано: дело-2</w:t>
            </w:r>
          </w:p>
        </w:tc>
      </w:tr>
    </w:tbl>
    <w:p w14:paraId="16D8D96B" w14:textId="572FFBDA" w:rsidR="004E4735" w:rsidRDefault="004E4735" w:rsidP="00036FD6">
      <w:pPr>
        <w:pStyle w:val="a5"/>
        <w:jc w:val="both"/>
        <w:rPr>
          <w:rFonts w:ascii="Times New Roman" w:hAnsi="Times New Roman" w:cs="Times New Roman"/>
        </w:rPr>
      </w:pPr>
    </w:p>
    <w:p w14:paraId="235AB215" w14:textId="3A7BD36E" w:rsidR="00B61547" w:rsidRPr="007002E8" w:rsidRDefault="00B61547" w:rsidP="007002E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002E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14:paraId="696E9742" w14:textId="0095090B" w:rsidR="00B61547" w:rsidRPr="007002E8" w:rsidRDefault="007002E8" w:rsidP="007002E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="00B61547" w:rsidRPr="007002E8">
        <w:rPr>
          <w:rFonts w:ascii="Times New Roman" w:hAnsi="Times New Roman"/>
          <w:sz w:val="20"/>
          <w:szCs w:val="20"/>
        </w:rPr>
        <w:t>решени</w:t>
      </w:r>
      <w:r w:rsidRPr="007002E8">
        <w:rPr>
          <w:rFonts w:ascii="Times New Roman" w:hAnsi="Times New Roman"/>
          <w:sz w:val="20"/>
          <w:szCs w:val="20"/>
        </w:rPr>
        <w:t>ю</w:t>
      </w:r>
      <w:r w:rsidR="00B61547" w:rsidRPr="007002E8">
        <w:rPr>
          <w:rFonts w:ascii="Times New Roman" w:hAnsi="Times New Roman"/>
          <w:sz w:val="20"/>
          <w:szCs w:val="20"/>
        </w:rPr>
        <w:t xml:space="preserve"> Совета депутатов</w:t>
      </w:r>
    </w:p>
    <w:p w14:paraId="52ADB1B1" w14:textId="12E1D0BA" w:rsidR="00B61547" w:rsidRPr="007002E8" w:rsidRDefault="00B61547" w:rsidP="007002E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002E8">
        <w:rPr>
          <w:rFonts w:ascii="Times New Roman" w:hAnsi="Times New Roman"/>
          <w:sz w:val="20"/>
          <w:szCs w:val="20"/>
        </w:rPr>
        <w:t xml:space="preserve"> П</w:t>
      </w:r>
      <w:r w:rsidR="007002E8" w:rsidRPr="007002E8">
        <w:rPr>
          <w:rFonts w:ascii="Times New Roman" w:hAnsi="Times New Roman"/>
          <w:sz w:val="20"/>
          <w:szCs w:val="20"/>
        </w:rPr>
        <w:t>лод</w:t>
      </w:r>
      <w:r w:rsidRPr="007002E8">
        <w:rPr>
          <w:rFonts w:ascii="Times New Roman" w:hAnsi="Times New Roman"/>
          <w:sz w:val="20"/>
          <w:szCs w:val="20"/>
        </w:rPr>
        <w:t>овского сельского поселения</w:t>
      </w:r>
    </w:p>
    <w:p w14:paraId="1A2F8314" w14:textId="1BACEE70" w:rsidR="00B61547" w:rsidRPr="007002E8" w:rsidRDefault="00B61547" w:rsidP="007002E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002E8">
        <w:rPr>
          <w:rFonts w:ascii="Times New Roman" w:eastAsia="Segoe UI Symbol" w:hAnsi="Times New Roman"/>
          <w:sz w:val="20"/>
          <w:szCs w:val="20"/>
        </w:rPr>
        <w:t>№</w:t>
      </w:r>
      <w:r w:rsidR="007002E8" w:rsidRPr="007002E8">
        <w:rPr>
          <w:rFonts w:ascii="Times New Roman" w:eastAsia="Segoe UI Symbol" w:hAnsi="Times New Roman"/>
          <w:sz w:val="20"/>
          <w:szCs w:val="20"/>
        </w:rPr>
        <w:t xml:space="preserve"> </w:t>
      </w:r>
      <w:r w:rsidR="002B29B0">
        <w:rPr>
          <w:rFonts w:ascii="Times New Roman" w:eastAsia="Segoe UI Symbol" w:hAnsi="Times New Roman"/>
          <w:sz w:val="20"/>
          <w:szCs w:val="20"/>
        </w:rPr>
        <w:t xml:space="preserve">08 </w:t>
      </w:r>
      <w:bookmarkStart w:id="0" w:name="_GoBack"/>
      <w:bookmarkEnd w:id="0"/>
      <w:r w:rsidRPr="007002E8">
        <w:rPr>
          <w:rFonts w:ascii="Times New Roman" w:hAnsi="Times New Roman"/>
          <w:sz w:val="20"/>
          <w:szCs w:val="20"/>
        </w:rPr>
        <w:t xml:space="preserve">от </w:t>
      </w:r>
      <w:r w:rsidR="007002E8" w:rsidRPr="007002E8">
        <w:rPr>
          <w:rFonts w:ascii="Times New Roman" w:hAnsi="Times New Roman"/>
          <w:sz w:val="20"/>
          <w:szCs w:val="20"/>
        </w:rPr>
        <w:t>26</w:t>
      </w:r>
      <w:r w:rsidRPr="007002E8">
        <w:rPr>
          <w:rFonts w:ascii="Times New Roman" w:hAnsi="Times New Roman"/>
          <w:sz w:val="20"/>
          <w:szCs w:val="20"/>
        </w:rPr>
        <w:t xml:space="preserve">.09.2024г.                                                                                                                                         </w:t>
      </w:r>
    </w:p>
    <w:p w14:paraId="02AFC106" w14:textId="77777777" w:rsidR="007002E8" w:rsidRDefault="007002E8" w:rsidP="00700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C456B5" w14:textId="72214DBA" w:rsidR="00B61547" w:rsidRPr="005527FE" w:rsidRDefault="00B61547" w:rsidP="007002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b/>
          <w:sz w:val="24"/>
          <w:szCs w:val="24"/>
        </w:rPr>
        <w:t>ПОЛОЖЕНИЕ</w:t>
      </w:r>
    </w:p>
    <w:p w14:paraId="263F1953" w14:textId="77777777" w:rsidR="00B61547" w:rsidRPr="005527FE" w:rsidRDefault="00B61547" w:rsidP="007002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b/>
          <w:sz w:val="24"/>
          <w:szCs w:val="24"/>
        </w:rPr>
        <w:t>О ПОСТОЯННЫХ ДЕПУТАТСКИХ КОМИССИЯХ</w:t>
      </w:r>
    </w:p>
    <w:p w14:paraId="5DBB4823" w14:textId="5B243FF1" w:rsidR="00B61547" w:rsidRPr="005527FE" w:rsidRDefault="00B61547" w:rsidP="007002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b/>
          <w:sz w:val="24"/>
          <w:szCs w:val="24"/>
        </w:rPr>
        <w:t xml:space="preserve">СОВЕТА </w:t>
      </w:r>
      <w:r w:rsidR="007002E8" w:rsidRPr="005527FE">
        <w:rPr>
          <w:rFonts w:ascii="Times New Roman" w:hAnsi="Times New Roman"/>
          <w:b/>
          <w:sz w:val="24"/>
          <w:szCs w:val="24"/>
        </w:rPr>
        <w:t>ДЕПУТАТОВ ПЛОДОВСКОГО</w:t>
      </w:r>
      <w:r w:rsidRPr="005527FE"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7002E8" w:rsidRPr="005527FE">
        <w:rPr>
          <w:rFonts w:ascii="Times New Roman" w:hAnsi="Times New Roman"/>
          <w:b/>
          <w:sz w:val="24"/>
          <w:szCs w:val="24"/>
        </w:rPr>
        <w:t>ПОСЕЛЕНИЯ ПРИОЗЕРСКОГО</w:t>
      </w:r>
      <w:r w:rsidRPr="005527FE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529FB6A0" w14:textId="77777777" w:rsidR="007002E8" w:rsidRDefault="007002E8" w:rsidP="00B61547">
      <w:pPr>
        <w:tabs>
          <w:tab w:val="left" w:pos="709"/>
        </w:tabs>
        <w:spacing w:after="120"/>
        <w:ind w:left="-142" w:firstLine="426"/>
        <w:jc w:val="center"/>
        <w:rPr>
          <w:rFonts w:ascii="Times New Roman" w:hAnsi="Times New Roman"/>
          <w:sz w:val="24"/>
          <w:szCs w:val="24"/>
        </w:rPr>
      </w:pPr>
    </w:p>
    <w:p w14:paraId="74CB4F63" w14:textId="3EFEDE37" w:rsidR="00B61547" w:rsidRPr="005527FE" w:rsidRDefault="00B61547" w:rsidP="00B61547">
      <w:pPr>
        <w:tabs>
          <w:tab w:val="left" w:pos="709"/>
        </w:tabs>
        <w:spacing w:after="120"/>
        <w:ind w:left="-142" w:firstLine="426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1. ОБЩИЕ ПОЛОЖЕНИЯ</w:t>
      </w:r>
    </w:p>
    <w:p w14:paraId="36B17FA7" w14:textId="28CECB8C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1.1. Настоящее Положение определяет статус и порядок деятельности постоянных комиссий (далее - комиссии) Совета </w:t>
      </w:r>
      <w:r w:rsidR="007002E8" w:rsidRPr="005527FE">
        <w:rPr>
          <w:rFonts w:ascii="Times New Roman" w:hAnsi="Times New Roman"/>
          <w:sz w:val="24"/>
          <w:szCs w:val="24"/>
        </w:rPr>
        <w:t>депутатов Плодовского</w:t>
      </w:r>
      <w:r w:rsidRPr="005527FE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(далее – Совет депутатов).</w:t>
      </w:r>
    </w:p>
    <w:p w14:paraId="527AF8B7" w14:textId="7E99BE4E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1.2. Постоянная депутатская комиссия является постоянно действующим органом Совета депутатов, работает по его поручению, для предварительного рассмотрения и подготовки вопросов, относящихся к компетенции Совета депутатов, а также для содействия реализации прав представительного органа и контроля за их исполнением. Комиссия передает в Совет депутатов проекты правовых нормативных актов или предложения по усовершенствованию правового регулирования на территории  </w:t>
      </w:r>
      <w:r w:rsidR="007002E8">
        <w:rPr>
          <w:rFonts w:ascii="Times New Roman" w:hAnsi="Times New Roman"/>
          <w:sz w:val="24"/>
          <w:szCs w:val="24"/>
        </w:rPr>
        <w:t>Плодовского</w:t>
      </w:r>
      <w:r w:rsidRPr="005527FE">
        <w:rPr>
          <w:rFonts w:ascii="Times New Roman" w:hAnsi="Times New Roman"/>
          <w:sz w:val="24"/>
          <w:szCs w:val="24"/>
        </w:rPr>
        <w:t xml:space="preserve"> сельского поселения (далее – поселение) с обоснованием необходимости их принятия, характеристикой основных положений, целей, задач.</w:t>
      </w:r>
    </w:p>
    <w:p w14:paraId="52A47685" w14:textId="0789B0C1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1.3. В своей деятельности комиссия руководствуется </w:t>
      </w:r>
      <w:r w:rsidRPr="007002E8">
        <w:rPr>
          <w:rFonts w:ascii="Times New Roman" w:hAnsi="Times New Roman"/>
          <w:sz w:val="24"/>
          <w:szCs w:val="24"/>
        </w:rPr>
        <w:t>Конституцией</w:t>
      </w:r>
      <w:r w:rsidRPr="005527FE">
        <w:rPr>
          <w:rFonts w:ascii="Times New Roman" w:hAnsi="Times New Roman"/>
          <w:sz w:val="24"/>
          <w:szCs w:val="24"/>
        </w:rPr>
        <w:t xml:space="preserve"> </w:t>
      </w:r>
      <w:r w:rsidR="007002E8" w:rsidRPr="005527FE">
        <w:rPr>
          <w:rFonts w:ascii="Times New Roman" w:hAnsi="Times New Roman"/>
          <w:sz w:val="24"/>
          <w:szCs w:val="24"/>
        </w:rPr>
        <w:t>Российской Федерации</w:t>
      </w:r>
      <w:r w:rsidRPr="005527FE">
        <w:rPr>
          <w:rFonts w:ascii="Times New Roman" w:hAnsi="Times New Roman"/>
          <w:sz w:val="24"/>
          <w:szCs w:val="24"/>
        </w:rPr>
        <w:t xml:space="preserve">, действующим законодательством </w:t>
      </w:r>
      <w:r w:rsidR="007002E8" w:rsidRPr="005527FE">
        <w:rPr>
          <w:rFonts w:ascii="Times New Roman" w:hAnsi="Times New Roman"/>
          <w:sz w:val="24"/>
          <w:szCs w:val="24"/>
        </w:rPr>
        <w:t>Российской Федерации</w:t>
      </w:r>
      <w:r w:rsidRPr="005527FE">
        <w:rPr>
          <w:rFonts w:ascii="Times New Roman" w:hAnsi="Times New Roman"/>
          <w:sz w:val="24"/>
          <w:szCs w:val="24"/>
        </w:rPr>
        <w:t xml:space="preserve"> и Ленинградской области, </w:t>
      </w:r>
      <w:r w:rsidRPr="007002E8">
        <w:rPr>
          <w:rFonts w:ascii="Times New Roman" w:hAnsi="Times New Roman"/>
          <w:sz w:val="24"/>
          <w:szCs w:val="24"/>
        </w:rPr>
        <w:t>Уставом</w:t>
      </w:r>
      <w:r w:rsidRPr="005527FE">
        <w:rPr>
          <w:rFonts w:ascii="Times New Roman" w:hAnsi="Times New Roman"/>
          <w:sz w:val="24"/>
          <w:szCs w:val="24"/>
        </w:rPr>
        <w:t xml:space="preserve"> поселения, а также настоящим Положением.</w:t>
      </w:r>
    </w:p>
    <w:p w14:paraId="0A63B7B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1.4. Деятельность комиссии основывается на принципах законности, гласности, коллегиальности и учета общего мнения.</w:t>
      </w:r>
    </w:p>
    <w:p w14:paraId="2E8ABFF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1.5. Комиссия Совета депутатов избирается на срок полномочий Совета депутатов.</w:t>
      </w:r>
    </w:p>
    <w:p w14:paraId="1BF254B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A809D4" w14:textId="18B5F511" w:rsidR="00B61547" w:rsidRDefault="00B61547" w:rsidP="007002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2. ОСНОВНЫЕ НАПРАВЛЕНИЯ ДЕЯТЕЛЬНОСТИ КОМИССИЙ</w:t>
      </w:r>
    </w:p>
    <w:p w14:paraId="178751F6" w14:textId="77777777" w:rsidR="007002E8" w:rsidRPr="005527FE" w:rsidRDefault="007002E8" w:rsidP="007002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B8DE9B3" w14:textId="0DD555B4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          В Совете </w:t>
      </w:r>
      <w:r w:rsidR="007002E8" w:rsidRPr="005527FE">
        <w:rPr>
          <w:rFonts w:ascii="Times New Roman" w:hAnsi="Times New Roman"/>
          <w:sz w:val="24"/>
          <w:szCs w:val="24"/>
        </w:rPr>
        <w:t>депутатов Плодовского</w:t>
      </w:r>
      <w:r w:rsidRPr="005527FE">
        <w:rPr>
          <w:rFonts w:ascii="Times New Roman" w:hAnsi="Times New Roman"/>
          <w:sz w:val="24"/>
          <w:szCs w:val="24"/>
        </w:rPr>
        <w:t xml:space="preserve"> сельского поселения образованы постоянные депутатские комиссии:</w:t>
      </w:r>
    </w:p>
    <w:p w14:paraId="6E4B502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- </w:t>
      </w:r>
      <w:r w:rsidRPr="005527FE">
        <w:rPr>
          <w:rFonts w:ascii="Times New Roman" w:hAnsi="Times New Roman"/>
          <w:b/>
          <w:sz w:val="24"/>
          <w:szCs w:val="24"/>
        </w:rPr>
        <w:t>Комиссия по промышленности, строительству, транспорту, связи и жилищно-коммунальному хозяйству</w:t>
      </w:r>
      <w:r w:rsidRPr="005527FE">
        <w:rPr>
          <w:rFonts w:ascii="Times New Roman" w:hAnsi="Times New Roman"/>
          <w:sz w:val="24"/>
          <w:szCs w:val="24"/>
        </w:rPr>
        <w:t>.</w:t>
      </w:r>
    </w:p>
    <w:p w14:paraId="5A4E664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акты по следующим направлениям:</w:t>
      </w:r>
    </w:p>
    <w:p w14:paraId="0CB736C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1) стратегия и программы развития промышленного производства и контроль за их исполнением;</w:t>
      </w:r>
    </w:p>
    <w:p w14:paraId="6BBCF02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2) землепользование;</w:t>
      </w:r>
    </w:p>
    <w:p w14:paraId="4A55875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3) содействие развитию малого бизнеса и предпринимательства;</w:t>
      </w:r>
    </w:p>
    <w:p w14:paraId="4E3614F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4) все вопросы, связанные с жилищно-коммунальными услугами, предоставляемых населению, организациям и предприятиям муниципального образования;</w:t>
      </w:r>
    </w:p>
    <w:p w14:paraId="0BCEDA9E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5) жилищное строительство;</w:t>
      </w:r>
    </w:p>
    <w:p w14:paraId="19A58A2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6) транспортное обслуживание населения, обеспечение населения услугами связи;</w:t>
      </w:r>
    </w:p>
    <w:p w14:paraId="7EB2FC0C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7) дорожное строительство, содержание дорог местного значения;</w:t>
      </w:r>
    </w:p>
    <w:p w14:paraId="337C436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8) обеспечение населения услугами торговли, общественного питания, бытового обслуживания;</w:t>
      </w:r>
    </w:p>
    <w:p w14:paraId="4133C28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9) газификация;</w:t>
      </w:r>
    </w:p>
    <w:p w14:paraId="79BAA0A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10) ритуальные услуги, содержание мест захоронения;</w:t>
      </w:r>
    </w:p>
    <w:p w14:paraId="07B1872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11) организация благоустройства и озеленения территории поселения;</w:t>
      </w:r>
    </w:p>
    <w:p w14:paraId="40999E7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12) организация сельскохозяйственного производства;</w:t>
      </w:r>
    </w:p>
    <w:p w14:paraId="6061B5F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13) вопросы контроля за выполнением собственных решений комиссий и Совета депутатов.</w:t>
      </w:r>
    </w:p>
    <w:p w14:paraId="1F8DAF8D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14) экономическая и промышленная политика на территории муниципального образования;</w:t>
      </w:r>
    </w:p>
    <w:p w14:paraId="1994754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527FE">
        <w:rPr>
          <w:rFonts w:ascii="Times New Roman" w:hAnsi="Times New Roman"/>
          <w:b/>
          <w:sz w:val="24"/>
          <w:szCs w:val="24"/>
        </w:rPr>
        <w:t>Комиссия по местному самоуправлению, законности, социальным вопросам, экологии</w:t>
      </w:r>
      <w:r w:rsidRPr="005527FE">
        <w:rPr>
          <w:rFonts w:ascii="Times New Roman" w:hAnsi="Times New Roman"/>
          <w:sz w:val="24"/>
          <w:szCs w:val="24"/>
        </w:rPr>
        <w:t>.</w:t>
      </w:r>
    </w:p>
    <w:p w14:paraId="6F63584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акты по следующим направлениям:</w:t>
      </w:r>
    </w:p>
    <w:p w14:paraId="513EFDA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1) социальная поддержка, занятость населения;</w:t>
      </w:r>
    </w:p>
    <w:p w14:paraId="7894CEF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2) культура;</w:t>
      </w:r>
    </w:p>
    <w:p w14:paraId="7FD4025C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3) санитарно-противоэпидемиологическое благополучие населения;</w:t>
      </w:r>
    </w:p>
    <w:p w14:paraId="036B8BB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4) физическая культура и спорт;</w:t>
      </w:r>
    </w:p>
    <w:p w14:paraId="4FDBD4E7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5) молодежная политика;</w:t>
      </w:r>
    </w:p>
    <w:p w14:paraId="3F83919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6) защита семьи, материнства, отцовства и детства;</w:t>
      </w:r>
    </w:p>
    <w:p w14:paraId="35740D8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7) охрана окружающей среды и обеспечение экологической безопасности;</w:t>
      </w:r>
    </w:p>
    <w:p w14:paraId="4037506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8) охрана памятников истории, культуры, особо охраняемых природных территорий;</w:t>
      </w:r>
    </w:p>
    <w:p w14:paraId="2513616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9) библиотечное дело, самодеятельное художественное творчество, зрелищные мероприятия, досуг населения;</w:t>
      </w:r>
    </w:p>
    <w:p w14:paraId="738C367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10) работа с общественными организациями и объединениями социальной направленности;</w:t>
      </w:r>
    </w:p>
    <w:p w14:paraId="65120D6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11) муниципальные социальные программы и анализ их исполнения (эффективности);</w:t>
      </w:r>
    </w:p>
    <w:p w14:paraId="00982B3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12) социально-экономическое развитие муниципального образования и контроль за расходованием средств, направленных на финансирование социальных программ;</w:t>
      </w:r>
    </w:p>
    <w:p w14:paraId="68BEA2D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13) контроль за соблюдением прав человека, законности, правопорядка, религиозных, национальных отношений и других вопросов социальной политики;</w:t>
      </w:r>
    </w:p>
    <w:p w14:paraId="7478EA7D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14) разработка и внесение на рассмотрение Совету депутатов Положений о почетных грамотах, премиях;</w:t>
      </w:r>
    </w:p>
    <w:p w14:paraId="5DC8BC6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15) подготовка, рассмотрение, внесение на рассмотрение Совета депутатов нормативных документов, регламентирующих политическую, экономическую и социальную жизнь поселения, а также контроль за их исполнением;</w:t>
      </w:r>
    </w:p>
    <w:p w14:paraId="78F103D9" w14:textId="08F8A4C1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16) внесение поправок и дополнений в действующие нормативные акты, принятые Советом депутатов в связи с изменением законов </w:t>
      </w:r>
      <w:r w:rsidR="007002E8" w:rsidRPr="005527FE">
        <w:rPr>
          <w:rFonts w:ascii="Times New Roman" w:hAnsi="Times New Roman"/>
          <w:sz w:val="24"/>
          <w:szCs w:val="24"/>
        </w:rPr>
        <w:t>Российской Федерации</w:t>
      </w:r>
      <w:r w:rsidRPr="005527FE">
        <w:rPr>
          <w:rFonts w:ascii="Times New Roman" w:hAnsi="Times New Roman"/>
          <w:sz w:val="24"/>
          <w:szCs w:val="24"/>
        </w:rPr>
        <w:t>, Ленинградской области;</w:t>
      </w:r>
    </w:p>
    <w:p w14:paraId="512D97C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17) принятие изменений и дополнений к Уставу поселения, контроль за его соблюдением;</w:t>
      </w:r>
    </w:p>
    <w:p w14:paraId="5D23FE76" w14:textId="45D540C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18) принятие и внесение изменений в Регламент работы Совет</w:t>
      </w:r>
      <w:r w:rsidR="007002E8">
        <w:rPr>
          <w:rFonts w:ascii="Times New Roman" w:hAnsi="Times New Roman"/>
          <w:sz w:val="24"/>
          <w:szCs w:val="24"/>
        </w:rPr>
        <w:t>а</w:t>
      </w:r>
      <w:r w:rsidRPr="005527FE">
        <w:rPr>
          <w:rFonts w:ascii="Times New Roman" w:hAnsi="Times New Roman"/>
          <w:sz w:val="24"/>
          <w:szCs w:val="24"/>
        </w:rPr>
        <w:t xml:space="preserve"> депутатов, принятие положений, связанных с работой Совета депутатов;</w:t>
      </w:r>
    </w:p>
    <w:p w14:paraId="48E5E0EA" w14:textId="667E5EE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19) рассмотрение обращени</w:t>
      </w:r>
      <w:r w:rsidR="007002E8">
        <w:rPr>
          <w:rFonts w:ascii="Times New Roman" w:hAnsi="Times New Roman"/>
          <w:sz w:val="24"/>
          <w:szCs w:val="24"/>
        </w:rPr>
        <w:t>й</w:t>
      </w:r>
      <w:r w:rsidRPr="005527FE">
        <w:rPr>
          <w:rFonts w:ascii="Times New Roman" w:hAnsi="Times New Roman"/>
          <w:sz w:val="24"/>
          <w:szCs w:val="24"/>
        </w:rPr>
        <w:t xml:space="preserve"> граждан по вопросам </w:t>
      </w:r>
      <w:r w:rsidR="007002E8">
        <w:rPr>
          <w:rFonts w:ascii="Times New Roman" w:hAnsi="Times New Roman"/>
          <w:sz w:val="24"/>
          <w:szCs w:val="24"/>
        </w:rPr>
        <w:t xml:space="preserve">местного </w:t>
      </w:r>
      <w:r w:rsidRPr="005527FE">
        <w:rPr>
          <w:rFonts w:ascii="Times New Roman" w:hAnsi="Times New Roman"/>
          <w:sz w:val="24"/>
          <w:szCs w:val="24"/>
        </w:rPr>
        <w:t>самоуправления, административно-территориального устройства;</w:t>
      </w:r>
    </w:p>
    <w:p w14:paraId="35F24800" w14:textId="714AA3A2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20) соблюдение действующего законодательства </w:t>
      </w:r>
      <w:r w:rsidR="007002E8" w:rsidRPr="005527FE">
        <w:rPr>
          <w:rFonts w:ascii="Times New Roman" w:hAnsi="Times New Roman"/>
          <w:sz w:val="24"/>
          <w:szCs w:val="24"/>
        </w:rPr>
        <w:t>Российской Федерации</w:t>
      </w:r>
      <w:r w:rsidRPr="005527FE">
        <w:rPr>
          <w:rFonts w:ascii="Times New Roman" w:hAnsi="Times New Roman"/>
          <w:sz w:val="24"/>
          <w:szCs w:val="24"/>
        </w:rPr>
        <w:t>, Ленинградской области, нормативных актов органов местного самоуправления;</w:t>
      </w:r>
    </w:p>
    <w:p w14:paraId="2AC0FD6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21) обсуждение и решение вопросов о процедуре отзыва главы поселения, депутата Совета депутатов;</w:t>
      </w:r>
    </w:p>
    <w:p w14:paraId="48C6CE6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22) назначение местного референдума, общих собраний (сходов), конференций, депутатских слушаний, проведение опросов граждан;</w:t>
      </w:r>
    </w:p>
    <w:p w14:paraId="0DE9522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23) вопросы контроля за выполнением собственных решений комиссий и Совета депутатов;</w:t>
      </w:r>
    </w:p>
    <w:p w14:paraId="4B00C0D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- </w:t>
      </w:r>
      <w:r w:rsidRPr="005527FE">
        <w:rPr>
          <w:rFonts w:ascii="Times New Roman" w:hAnsi="Times New Roman"/>
          <w:b/>
          <w:sz w:val="24"/>
          <w:szCs w:val="24"/>
        </w:rPr>
        <w:t>Комиссия по экономики, бюджету, налогам и муниципальной собственности.</w:t>
      </w:r>
      <w:r w:rsidRPr="005527FE">
        <w:rPr>
          <w:rFonts w:ascii="Times New Roman" w:hAnsi="Times New Roman"/>
          <w:sz w:val="24"/>
          <w:szCs w:val="24"/>
        </w:rPr>
        <w:t xml:space="preserve"> </w:t>
      </w:r>
    </w:p>
    <w:p w14:paraId="76F2AD74" w14:textId="57746B19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Основными направлениями данной комиссии является предварительное рассмотрение проектов нормативных правовых актов, подготовка заключений на внесенные в Совет депутатов нормативные правовые акты по следующим направлениям:</w:t>
      </w:r>
    </w:p>
    <w:p w14:paraId="56F5219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1) управление и распоряжение муниципальной собственностью;</w:t>
      </w:r>
    </w:p>
    <w:p w14:paraId="15159D35" w14:textId="1A6FC96A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2) планы и программы социально-экономического развития </w:t>
      </w:r>
      <w:r w:rsidR="007002E8">
        <w:rPr>
          <w:rFonts w:ascii="Times New Roman" w:hAnsi="Times New Roman"/>
          <w:sz w:val="24"/>
          <w:szCs w:val="24"/>
        </w:rPr>
        <w:t>Плодовского</w:t>
      </w:r>
      <w:r w:rsidRPr="005527F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793CB27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3) формирование местного бюджета, изменения и дополнения к нему и целевых бюджетных фондов;</w:t>
      </w:r>
    </w:p>
    <w:p w14:paraId="2896C87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4) контроль за исполнением местного бюджета и целевых бюджетных фондов;</w:t>
      </w:r>
    </w:p>
    <w:p w14:paraId="3B9512E3" w14:textId="770F96D9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5) экономические целевые программы развития </w:t>
      </w:r>
      <w:r w:rsidR="007002E8">
        <w:rPr>
          <w:rFonts w:ascii="Times New Roman" w:hAnsi="Times New Roman"/>
          <w:sz w:val="24"/>
          <w:szCs w:val="24"/>
        </w:rPr>
        <w:t>Плодовского</w:t>
      </w:r>
      <w:r w:rsidRPr="005527F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610254E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6) бюджетная обеспеченность программ и контроль за исполнением (финансовой обеспеченностью);</w:t>
      </w:r>
    </w:p>
    <w:p w14:paraId="317FCB8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lastRenderedPageBreak/>
        <w:t>7) образование бюджетных и внебюджетных фондов поселения, утверждение отчетов об исполнении этих фондов;</w:t>
      </w:r>
    </w:p>
    <w:p w14:paraId="0EAEE67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8) рассмотрение основ налоговой политики в части введения и отмены местных налогов и сборов, предоставления льгот по их уплате, внесения изменений в порядок их уплаты;</w:t>
      </w:r>
    </w:p>
    <w:p w14:paraId="66CB109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9) субвенции, субсидии и дотации местного бюджета;</w:t>
      </w:r>
    </w:p>
    <w:p w14:paraId="1748F3C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10) рассматривает вопрос о целесообразности предоставления гарантии администрацией для получения финансовых кредитов;</w:t>
      </w:r>
    </w:p>
    <w:p w14:paraId="64BE1C7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11) вопросы контроля за выполнением собственных решений комиссий и Совета депутатов.</w:t>
      </w:r>
    </w:p>
    <w:p w14:paraId="6C562FD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76DAB9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3. ОСНОВНЫЕ ПРИНЦИПЫ ДЕЯТЕЛЬНОСТИ И ПОРЯДОК ОБРАЗОВАНИЯ</w:t>
      </w:r>
    </w:p>
    <w:p w14:paraId="07B1AFEC" w14:textId="283D71A1" w:rsidR="00B61547" w:rsidRDefault="00B61547" w:rsidP="007002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ПОСТОЯННЫХ КОМИССИЙ</w:t>
      </w:r>
    </w:p>
    <w:p w14:paraId="583CF545" w14:textId="77777777" w:rsidR="007002E8" w:rsidRPr="005527FE" w:rsidRDefault="007002E8" w:rsidP="007002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6B6938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14:paraId="65457A2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3.2. Состав комиссий утверждаются решением Совета депутатов.</w:t>
      </w:r>
    </w:p>
    <w:p w14:paraId="356B1BA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3.3. Председатель комиссии утверждается и освобождается от должности решением Совета депутатов.</w:t>
      </w:r>
    </w:p>
    <w:p w14:paraId="6910C37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3.4. Комиссии вправе вносить на рассмотрение Совета депутатов предложения о переизбрании председателей комиссий по инициативе не менее половины членов комиссии.</w:t>
      </w:r>
    </w:p>
    <w:p w14:paraId="43267D7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3.5. Депутат может быть членом только одной постоянной комиссии.</w:t>
      </w:r>
    </w:p>
    <w:p w14:paraId="36A95ADD" w14:textId="2E1E8444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 xml:space="preserve">3.6. Комиссии могут создавать в своей структуре рабочие группы с привлечением членов других комиссий, экспертов, специалистов </w:t>
      </w:r>
      <w:r w:rsidR="007002E8" w:rsidRPr="005527FE">
        <w:rPr>
          <w:rFonts w:ascii="Times New Roman" w:hAnsi="Times New Roman"/>
          <w:sz w:val="24"/>
          <w:szCs w:val="24"/>
        </w:rPr>
        <w:t>администрации Плодовского</w:t>
      </w:r>
      <w:r w:rsidRPr="005527FE">
        <w:rPr>
          <w:rFonts w:ascii="Times New Roman" w:hAnsi="Times New Roman"/>
          <w:sz w:val="24"/>
          <w:szCs w:val="24"/>
        </w:rPr>
        <w:t xml:space="preserve"> сельского </w:t>
      </w:r>
      <w:r w:rsidR="007002E8" w:rsidRPr="005527FE">
        <w:rPr>
          <w:rFonts w:ascii="Times New Roman" w:hAnsi="Times New Roman"/>
          <w:sz w:val="24"/>
          <w:szCs w:val="24"/>
        </w:rPr>
        <w:t xml:space="preserve">поселения </w:t>
      </w:r>
      <w:r w:rsidRPr="005527FE">
        <w:rPr>
          <w:rFonts w:ascii="Times New Roman" w:hAnsi="Times New Roman"/>
          <w:sz w:val="24"/>
          <w:szCs w:val="24"/>
        </w:rPr>
        <w:t>(далее – администрация).</w:t>
      </w:r>
    </w:p>
    <w:p w14:paraId="1A0F8F1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F0ADFB" w14:textId="4C1730F7" w:rsidR="00B61547" w:rsidRPr="007002E8" w:rsidRDefault="00B61547" w:rsidP="007002E8">
      <w:pPr>
        <w:pStyle w:val="a7"/>
        <w:numPr>
          <w:ilvl w:val="0"/>
          <w:numId w:val="7"/>
        </w:num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ФУНКЦИИ КОМИССИИ</w:t>
      </w:r>
    </w:p>
    <w:p w14:paraId="16889621" w14:textId="77777777" w:rsidR="007002E8" w:rsidRPr="007002E8" w:rsidRDefault="007002E8" w:rsidP="007002E8">
      <w:pPr>
        <w:pStyle w:val="a7"/>
        <w:tabs>
          <w:tab w:val="left" w:pos="709"/>
        </w:tabs>
        <w:ind w:left="1069"/>
        <w:rPr>
          <w:rFonts w:ascii="Times New Roman" w:hAnsi="Times New Roman"/>
          <w:sz w:val="24"/>
          <w:szCs w:val="24"/>
        </w:rPr>
      </w:pPr>
    </w:p>
    <w:p w14:paraId="694F6D7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В соответствии с возложенными на нее задачами комиссия осуществляет:</w:t>
      </w:r>
    </w:p>
    <w:p w14:paraId="27277507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4.1. организацию работы в Совете депутатов по своим направлениям деятельности;</w:t>
      </w:r>
    </w:p>
    <w:p w14:paraId="2FC15E9E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4.2. предварительное обсуждение проектов, документов, внесенных на рассмотрение Совету депутатов, подготовку заключений по ним, рассмотрение и внесение поправок к проектам документов, принятых за основу;</w:t>
      </w:r>
    </w:p>
    <w:p w14:paraId="28579B6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4.3. инициативную разработку проектов документов и предложений, внесение подготовленных документов на рассмотрение Совета депутатов;</w:t>
      </w:r>
    </w:p>
    <w:p w14:paraId="43F1AD9D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4.4. взаимодействие с председателем Совета депутатов, заместителем председателя Совета депутатов, администрацией поселения при подготовке решений Совета депутатов, относящихся к ведению комиссии;</w:t>
      </w:r>
    </w:p>
    <w:p w14:paraId="299E28C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4.5. выступление своих представителей в качестве докладчиков, содокладчиков, экспертов на заседания Совета депутатов, внесение согласованных комиссией поправок, распространение подготовленных заключений и других материалов;</w:t>
      </w:r>
    </w:p>
    <w:p w14:paraId="338FB589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4.6. подготовку предложений и осуществление по поручению Совета депутатов контрольных функций за деятельностью администрации, в том числе по выполнению ими принятых Советом депутатов решений;</w:t>
      </w:r>
    </w:p>
    <w:p w14:paraId="2B340EAE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4.7. сбор и анализ информации по местным проблемам, находящимся в ведении комиссии;</w:t>
      </w:r>
    </w:p>
    <w:p w14:paraId="0723EEC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4.8. планирование деятельности комиссии;</w:t>
      </w:r>
    </w:p>
    <w:p w14:paraId="088ADE7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4.9. документирование деятельности комиссии, представление материалов о работе комиссии депутатам Совета депутатов;</w:t>
      </w:r>
    </w:p>
    <w:p w14:paraId="528472B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4.10. обсуждение кандидатур должностных лиц, представляемых Советом депутатов для согласования.</w:t>
      </w:r>
    </w:p>
    <w:p w14:paraId="3E318BE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D10A51" w14:textId="37406E4B" w:rsidR="00B61547" w:rsidRPr="007002E8" w:rsidRDefault="00B61547" w:rsidP="007002E8">
      <w:pPr>
        <w:pStyle w:val="a7"/>
        <w:numPr>
          <w:ilvl w:val="0"/>
          <w:numId w:val="7"/>
        </w:num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ПРАВА КОМИССИИ</w:t>
      </w:r>
    </w:p>
    <w:p w14:paraId="6ABEDD65" w14:textId="77777777" w:rsidR="007002E8" w:rsidRPr="007002E8" w:rsidRDefault="007002E8" w:rsidP="007002E8">
      <w:pPr>
        <w:pStyle w:val="a7"/>
        <w:tabs>
          <w:tab w:val="left" w:pos="709"/>
        </w:tabs>
        <w:ind w:left="1069"/>
        <w:rPr>
          <w:rFonts w:ascii="Times New Roman" w:hAnsi="Times New Roman"/>
          <w:sz w:val="24"/>
          <w:szCs w:val="24"/>
        </w:rPr>
      </w:pPr>
    </w:p>
    <w:p w14:paraId="2785806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Для осуществления указанных функций в соответствии с настоящим Положением комиссия имеет право:</w:t>
      </w:r>
    </w:p>
    <w:p w14:paraId="479B7AA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5.1. вносить на рассмотрение Совета депутатов вопросы, относящиеся к ее ведению и компетенции;</w:t>
      </w:r>
    </w:p>
    <w:p w14:paraId="32BD625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lastRenderedPageBreak/>
        <w:t>5.2. определять своих докладчиков на заседания Совета депутатов по вопросам, внесенным ею на рассмотрение в Совет депутатов;</w:t>
      </w:r>
    </w:p>
    <w:p w14:paraId="2671646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5.3. запрашивать и получать в установленном порядке от федеральных, краевых и местных органов власти, управлений, предприятий, учреждений и организаций необходимые документы и иные данные, необходимые для работы комиссии, в пределах, установленных законодательством;</w:t>
      </w:r>
    </w:p>
    <w:p w14:paraId="6725152F" w14:textId="5297D2BB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5.4. заслушивать на своих заседаниях сообщения представителей администрации об исполнении решений Совета депутатов, контроль за исполнением которых поручен соответствующей комиссии.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вопросам.</w:t>
      </w:r>
    </w:p>
    <w:p w14:paraId="14AAA98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Извещение о вызове на комиссию представителям администрации направляется не позднее чем за 3 дня до рассмотрения вопроса;</w:t>
      </w:r>
    </w:p>
    <w:p w14:paraId="7235963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5.5. вносить в Совет депутатов предложения о передаче проектов решений Совета депутатов по наиболее важным вопросам для обсуждения населением поселения.</w:t>
      </w:r>
    </w:p>
    <w:p w14:paraId="0CD1EDA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7797B" w14:textId="0AE76FFA" w:rsidR="00B61547" w:rsidRPr="006D72C2" w:rsidRDefault="00B61547" w:rsidP="006D72C2">
      <w:pPr>
        <w:pStyle w:val="a7"/>
        <w:numPr>
          <w:ilvl w:val="0"/>
          <w:numId w:val="7"/>
        </w:num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6D72C2">
        <w:rPr>
          <w:rFonts w:ascii="Times New Roman" w:hAnsi="Times New Roman"/>
          <w:sz w:val="24"/>
          <w:szCs w:val="24"/>
        </w:rPr>
        <w:t>ПРАВА И ОБЯЗАННОСТИ ЧЛЕНОВ КОМИССИИ</w:t>
      </w:r>
    </w:p>
    <w:p w14:paraId="2B66340C" w14:textId="77777777" w:rsidR="006D72C2" w:rsidRPr="006D72C2" w:rsidRDefault="006D72C2" w:rsidP="006D72C2">
      <w:pPr>
        <w:pStyle w:val="a7"/>
        <w:tabs>
          <w:tab w:val="left" w:pos="709"/>
        </w:tabs>
        <w:ind w:left="1069"/>
        <w:rPr>
          <w:rFonts w:ascii="Times New Roman" w:hAnsi="Times New Roman"/>
          <w:sz w:val="24"/>
          <w:szCs w:val="24"/>
        </w:rPr>
      </w:pPr>
    </w:p>
    <w:p w14:paraId="0A1C650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Председатель комиссии:</w:t>
      </w:r>
    </w:p>
    <w:p w14:paraId="7E5BEB5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6.1. Организует работу комиссии, в том числе содействует правовому и материально-техническому обеспечению ее деятельности.</w:t>
      </w:r>
    </w:p>
    <w:p w14:paraId="2760853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6.2. Представляет свою комиссию внутри Совета депутатов и вне ее.</w:t>
      </w:r>
    </w:p>
    <w:p w14:paraId="3CE30E0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6.3. Председатель комиссии:</w:t>
      </w:r>
    </w:p>
    <w:p w14:paraId="6D9D2EB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планирует работу комиссии;</w:t>
      </w:r>
    </w:p>
    <w:p w14:paraId="4215904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контролирует выполнение планов работы комиссии;</w:t>
      </w:r>
    </w:p>
    <w:p w14:paraId="504CA20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информирует членов комиссии о результатах рассмотрения рекомендаций комиссии и о принятых по ним мерах;</w:t>
      </w:r>
    </w:p>
    <w:p w14:paraId="26F09CC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ведет заседания комиссии;</w:t>
      </w:r>
    </w:p>
    <w:p w14:paraId="77BBDEB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организует контроль за исполнением решений Совета депутатов по вопросам, входящим в компетенцию комиссии;</w:t>
      </w:r>
    </w:p>
    <w:p w14:paraId="7D5B79C0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координирует работу комиссии с деятельностью других комиссий Совета депутатов при совместном рассмотрении вопросов;</w:t>
      </w:r>
    </w:p>
    <w:p w14:paraId="395ABD5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дает поручения членам комиссии в пределах своих полномочий, с учетом желания, компетенции и загрузки конкретных депутатов;</w:t>
      </w:r>
    </w:p>
    <w:p w14:paraId="691EF03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отчитывается о работе комиссии на ее заседаниях и о работе комиссии в целом - на заседаниях Совета депутатов;</w:t>
      </w:r>
    </w:p>
    <w:p w14:paraId="62F396D2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подписывает протоколы заседаний комиссии.</w:t>
      </w:r>
    </w:p>
    <w:p w14:paraId="35EDF2B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Члены комиссии имеют право:</w:t>
      </w:r>
    </w:p>
    <w:p w14:paraId="048657E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решающего голоса по всем вопросам, рассматриваемым комиссией;</w:t>
      </w:r>
    </w:p>
    <w:p w14:paraId="30E76D4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вносить любые вопросы и предложения для рассмотрения комиссией, участвовать в подготовке, обсуждении и принятии по ним решений;</w:t>
      </w:r>
    </w:p>
    <w:p w14:paraId="3957D1EC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Совета депутатов;</w:t>
      </w:r>
    </w:p>
    <w:p w14:paraId="791D2D1D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представлять Совету депутату свое особое мнение в случае несогласия с принятым комиссией решением;</w:t>
      </w:r>
    </w:p>
    <w:p w14:paraId="6F589E5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член комиссии, предложения которого не получили поддержки, может внести их в письменной или устной форме при обсуждении данного вопроса Советом депутатов.</w:t>
      </w:r>
    </w:p>
    <w:p w14:paraId="35BEF2D4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По запросу комиссии ему представляются необходимые документы и другие материалы должностными лицами органов местного самоуправления, предприятий, учреждений и организаций по вопросам, вынесенным на рассмотрение комиссии;</w:t>
      </w:r>
    </w:p>
    <w:p w14:paraId="797681A9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выйти из состава комиссии и войти в состав другой комиссии можно по письменному заявлению на имя председателя Совета депутатов;</w:t>
      </w:r>
    </w:p>
    <w:p w14:paraId="525917A5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член комиссии по поручению комиссии вправе изучать на месте вопросы, относящиеся к компетенции комиссии, обобщать предложения государственных и общественных органов и организаций, а также граждан, сообщать свои выводы и предложения в комиссию.</w:t>
      </w:r>
    </w:p>
    <w:p w14:paraId="3EECFA7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Члены комиссии обязаны:</w:t>
      </w:r>
    </w:p>
    <w:p w14:paraId="2451AC28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lastRenderedPageBreak/>
        <w:t>- участвовать в деятельности комиссии, не допускать пропусков ее заседаний без уважительной причины;</w:t>
      </w:r>
    </w:p>
    <w:p w14:paraId="6C4636D9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- выполнять поручения комиссии и ее председателя. По решению комиссии информировать о своей деятельности.</w:t>
      </w:r>
    </w:p>
    <w:p w14:paraId="5CB3052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D8F58B" w14:textId="58E60DB2" w:rsidR="00B61547" w:rsidRPr="006D72C2" w:rsidRDefault="00B61547" w:rsidP="006D72C2">
      <w:pPr>
        <w:pStyle w:val="a7"/>
        <w:numPr>
          <w:ilvl w:val="0"/>
          <w:numId w:val="7"/>
        </w:num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6D72C2">
        <w:rPr>
          <w:rFonts w:ascii="Times New Roman" w:hAnsi="Times New Roman"/>
          <w:sz w:val="24"/>
          <w:szCs w:val="24"/>
        </w:rPr>
        <w:t>РЕГЛАМЕНТ ПОСТОЯННЫХ ДЕПУТАТСКИХ КОМИССИЙ</w:t>
      </w:r>
    </w:p>
    <w:p w14:paraId="65AA7F64" w14:textId="77777777" w:rsidR="006D72C2" w:rsidRPr="006D72C2" w:rsidRDefault="006D72C2" w:rsidP="006D72C2">
      <w:pPr>
        <w:pStyle w:val="a7"/>
        <w:tabs>
          <w:tab w:val="left" w:pos="709"/>
        </w:tabs>
        <w:ind w:left="1069"/>
        <w:rPr>
          <w:rFonts w:ascii="Times New Roman" w:hAnsi="Times New Roman"/>
          <w:sz w:val="24"/>
          <w:szCs w:val="24"/>
        </w:rPr>
      </w:pPr>
    </w:p>
    <w:p w14:paraId="5050A99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7.1. Заседание комиссии ведет ее председатель, а при его отсутствии - один из депутатов, член комиссии по поручению председателя комиссии.</w:t>
      </w:r>
    </w:p>
    <w:p w14:paraId="4185F1D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7.2. О невозможности прибыть на заседание комиссии депутат сообщает председателю комиссии не менее чем за сутки до дня заседания.</w:t>
      </w:r>
    </w:p>
    <w:p w14:paraId="4A9CDBD1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7.3. Заседание комиссии правомочно, если на нем присутствует не менее половины состава комиссии.</w:t>
      </w:r>
    </w:p>
    <w:p w14:paraId="7EA9B8A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7.4. Решения комиссии принимаются открытым голосованием простым большинством голосов от присутствующих на заседании.</w:t>
      </w:r>
    </w:p>
    <w:p w14:paraId="501E467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7.5. Заседание комиссии по подготовке вопросов на очередное заседание Совета депутатов проводится не позднее чем за три дня до заседания Совета депутатов.</w:t>
      </w:r>
    </w:p>
    <w:p w14:paraId="34834FF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7.6. На каждом заседании комиссии ведется протокол, который подписывает председатель.</w:t>
      </w:r>
    </w:p>
    <w:p w14:paraId="2C9FFB7E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7.7. Решения комиссии носят рекомендательный характер.</w:t>
      </w:r>
    </w:p>
    <w:p w14:paraId="107FEA2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7.8. Для решения вопросов, относящихся к компетенции двух или нескольких комиссий, могут проводиться совместные заседания.</w:t>
      </w:r>
    </w:p>
    <w:p w14:paraId="16471B7C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62FCD" w14:textId="16E5EC92" w:rsidR="00B61547" w:rsidRPr="006D72C2" w:rsidRDefault="00B61547" w:rsidP="006D72C2">
      <w:pPr>
        <w:pStyle w:val="a7"/>
        <w:numPr>
          <w:ilvl w:val="0"/>
          <w:numId w:val="7"/>
        </w:num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6D72C2">
        <w:rPr>
          <w:rFonts w:ascii="Times New Roman" w:hAnsi="Times New Roman"/>
          <w:sz w:val="24"/>
          <w:szCs w:val="24"/>
        </w:rPr>
        <w:t>ОТЧЕТНОСТЬ КОМИССИИ ПЕРЕД СОВЕТОМ ДЕПУТАТОВ</w:t>
      </w:r>
    </w:p>
    <w:p w14:paraId="40339B9F" w14:textId="77777777" w:rsidR="006D72C2" w:rsidRPr="006D72C2" w:rsidRDefault="006D72C2" w:rsidP="006D72C2">
      <w:pPr>
        <w:pStyle w:val="a7"/>
        <w:tabs>
          <w:tab w:val="left" w:pos="709"/>
        </w:tabs>
        <w:ind w:left="1069"/>
        <w:rPr>
          <w:rFonts w:ascii="Times New Roman" w:hAnsi="Times New Roman"/>
          <w:sz w:val="24"/>
          <w:szCs w:val="24"/>
        </w:rPr>
      </w:pPr>
    </w:p>
    <w:p w14:paraId="3F949773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8.1. Комиссия ответственна и подотчетна Совету депутатов.</w:t>
      </w:r>
    </w:p>
    <w:p w14:paraId="4282F7A9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8.2. В конце календарного года комиссия представляет Совету депутатов отчет о своей деятельности.</w:t>
      </w:r>
    </w:p>
    <w:p w14:paraId="3563E2EA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8.3. Отчет комиссии заслушивается на заседании Совета депутатов по его решению.</w:t>
      </w:r>
    </w:p>
    <w:p w14:paraId="540500A6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8.4. Совет депутатов может в любое время заслушать отчет о текущей деятельности комиссии. Сроки рассмотрения такого отчета определяются решением Совета депутатов.</w:t>
      </w:r>
    </w:p>
    <w:p w14:paraId="5EF6D1BF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D96660" w14:textId="2B0EC04C" w:rsidR="00B61547" w:rsidRPr="006D72C2" w:rsidRDefault="00B61547" w:rsidP="006D72C2">
      <w:pPr>
        <w:pStyle w:val="a7"/>
        <w:numPr>
          <w:ilvl w:val="0"/>
          <w:numId w:val="7"/>
        </w:num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6D72C2">
        <w:rPr>
          <w:rFonts w:ascii="Times New Roman" w:hAnsi="Times New Roman"/>
          <w:sz w:val="24"/>
          <w:szCs w:val="24"/>
        </w:rPr>
        <w:t>ОБЕСПЕЧЕНИЕ ДЕЯТЕЛЬНОСТИ ПОСТОЯННЫХ КОМИССИЙ</w:t>
      </w:r>
    </w:p>
    <w:p w14:paraId="7A3053E0" w14:textId="77777777" w:rsidR="006D72C2" w:rsidRPr="006D72C2" w:rsidRDefault="006D72C2" w:rsidP="006D72C2">
      <w:pPr>
        <w:pStyle w:val="a7"/>
        <w:tabs>
          <w:tab w:val="left" w:pos="709"/>
        </w:tabs>
        <w:ind w:left="1069"/>
        <w:rPr>
          <w:rFonts w:ascii="Times New Roman" w:hAnsi="Times New Roman"/>
          <w:sz w:val="24"/>
          <w:szCs w:val="24"/>
        </w:rPr>
      </w:pPr>
    </w:p>
    <w:p w14:paraId="5839507B" w14:textId="77777777" w:rsidR="00B61547" w:rsidRPr="005527FE" w:rsidRDefault="00B61547" w:rsidP="00700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9.1. Все комиссии имеют равные права на обеспечение информацией, поступающей в Совет депутатов.</w:t>
      </w:r>
    </w:p>
    <w:p w14:paraId="29D17632" w14:textId="77777777" w:rsidR="00B61547" w:rsidRPr="005527FE" w:rsidRDefault="00B61547" w:rsidP="007002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9.2. Для работы комиссии (комиссий) на период проведения заседания предоставляется отдельное помещение.</w:t>
      </w:r>
    </w:p>
    <w:p w14:paraId="63B02B23" w14:textId="77777777" w:rsidR="00B61547" w:rsidRPr="005527FE" w:rsidRDefault="00B61547" w:rsidP="007002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E">
        <w:rPr>
          <w:rFonts w:ascii="Times New Roman" w:hAnsi="Times New Roman"/>
          <w:sz w:val="24"/>
          <w:szCs w:val="24"/>
        </w:rPr>
        <w:t>9.3. Комиссии обязаны заблаговременно представлять в Совет депутатов информацию о планах своей работы и проводимых мероприятиях.</w:t>
      </w:r>
    </w:p>
    <w:p w14:paraId="66DDD167" w14:textId="77777777" w:rsidR="00B61547" w:rsidRPr="00BA1459" w:rsidRDefault="00B61547" w:rsidP="007002E8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61547" w:rsidRPr="00BA1459" w:rsidSect="00BD01E2">
      <w:pgSz w:w="11906" w:h="16838"/>
      <w:pgMar w:top="426" w:right="707" w:bottom="284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A0D"/>
    <w:multiLevelType w:val="hybridMultilevel"/>
    <w:tmpl w:val="6C06864A"/>
    <w:lvl w:ilvl="0" w:tplc="4C76D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226F3"/>
    <w:multiLevelType w:val="hybridMultilevel"/>
    <w:tmpl w:val="7D94FDE6"/>
    <w:lvl w:ilvl="0" w:tplc="9368A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D11FC"/>
    <w:multiLevelType w:val="hybridMultilevel"/>
    <w:tmpl w:val="8DA21E00"/>
    <w:lvl w:ilvl="0" w:tplc="E0A476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A2FF1"/>
    <w:multiLevelType w:val="hybridMultilevel"/>
    <w:tmpl w:val="914ED112"/>
    <w:lvl w:ilvl="0" w:tplc="AA6226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D909F9"/>
    <w:multiLevelType w:val="hybridMultilevel"/>
    <w:tmpl w:val="063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53196"/>
    <w:multiLevelType w:val="hybridMultilevel"/>
    <w:tmpl w:val="F2FAE040"/>
    <w:lvl w:ilvl="0" w:tplc="14BE0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5E6B"/>
    <w:rsid w:val="0003378F"/>
    <w:rsid w:val="00036FD6"/>
    <w:rsid w:val="00063F75"/>
    <w:rsid w:val="00073188"/>
    <w:rsid w:val="00082ACF"/>
    <w:rsid w:val="00083080"/>
    <w:rsid w:val="00096170"/>
    <w:rsid w:val="000A0C13"/>
    <w:rsid w:val="000A1DD5"/>
    <w:rsid w:val="000D5EA5"/>
    <w:rsid w:val="000E2DD4"/>
    <w:rsid w:val="000F4325"/>
    <w:rsid w:val="001049DD"/>
    <w:rsid w:val="00165009"/>
    <w:rsid w:val="00192947"/>
    <w:rsid w:val="001B2659"/>
    <w:rsid w:val="001C23D7"/>
    <w:rsid w:val="001D4FB7"/>
    <w:rsid w:val="00202E96"/>
    <w:rsid w:val="0021218A"/>
    <w:rsid w:val="00216FCC"/>
    <w:rsid w:val="00227E0F"/>
    <w:rsid w:val="00244DFC"/>
    <w:rsid w:val="00252E58"/>
    <w:rsid w:val="002A7864"/>
    <w:rsid w:val="002B15AF"/>
    <w:rsid w:val="002B29B0"/>
    <w:rsid w:val="002B5A7A"/>
    <w:rsid w:val="002D436F"/>
    <w:rsid w:val="002D6397"/>
    <w:rsid w:val="002F4139"/>
    <w:rsid w:val="00311256"/>
    <w:rsid w:val="003141F9"/>
    <w:rsid w:val="00316809"/>
    <w:rsid w:val="0032125E"/>
    <w:rsid w:val="00323A2E"/>
    <w:rsid w:val="003251AA"/>
    <w:rsid w:val="00342C1C"/>
    <w:rsid w:val="00350F5E"/>
    <w:rsid w:val="0037151C"/>
    <w:rsid w:val="003720A7"/>
    <w:rsid w:val="00376B94"/>
    <w:rsid w:val="0038790E"/>
    <w:rsid w:val="003B682F"/>
    <w:rsid w:val="003B7594"/>
    <w:rsid w:val="003D037A"/>
    <w:rsid w:val="003F0FFE"/>
    <w:rsid w:val="00410D21"/>
    <w:rsid w:val="00451520"/>
    <w:rsid w:val="0047218E"/>
    <w:rsid w:val="00483EF7"/>
    <w:rsid w:val="00491B5E"/>
    <w:rsid w:val="004C1366"/>
    <w:rsid w:val="004C3739"/>
    <w:rsid w:val="004C3930"/>
    <w:rsid w:val="004C7A39"/>
    <w:rsid w:val="004E4735"/>
    <w:rsid w:val="004F1DD2"/>
    <w:rsid w:val="004F5E1E"/>
    <w:rsid w:val="005325AB"/>
    <w:rsid w:val="0056581E"/>
    <w:rsid w:val="005A3D68"/>
    <w:rsid w:val="005A680E"/>
    <w:rsid w:val="005B6486"/>
    <w:rsid w:val="005B6E90"/>
    <w:rsid w:val="005C5A6E"/>
    <w:rsid w:val="005C6D68"/>
    <w:rsid w:val="005D4D96"/>
    <w:rsid w:val="005F16B6"/>
    <w:rsid w:val="00615C39"/>
    <w:rsid w:val="00616692"/>
    <w:rsid w:val="006204E9"/>
    <w:rsid w:val="0063592B"/>
    <w:rsid w:val="006B63DE"/>
    <w:rsid w:val="006C246C"/>
    <w:rsid w:val="006D72C2"/>
    <w:rsid w:val="006E699C"/>
    <w:rsid w:val="006E749D"/>
    <w:rsid w:val="006E7D66"/>
    <w:rsid w:val="007002E8"/>
    <w:rsid w:val="007166AC"/>
    <w:rsid w:val="00736613"/>
    <w:rsid w:val="00747E74"/>
    <w:rsid w:val="00787DB0"/>
    <w:rsid w:val="007B09B2"/>
    <w:rsid w:val="007E3353"/>
    <w:rsid w:val="00802134"/>
    <w:rsid w:val="008061BD"/>
    <w:rsid w:val="00807739"/>
    <w:rsid w:val="00807758"/>
    <w:rsid w:val="0081369F"/>
    <w:rsid w:val="00813F20"/>
    <w:rsid w:val="00815ABB"/>
    <w:rsid w:val="0085732A"/>
    <w:rsid w:val="008D73C4"/>
    <w:rsid w:val="008D7D53"/>
    <w:rsid w:val="00905957"/>
    <w:rsid w:val="00951FEA"/>
    <w:rsid w:val="00974170"/>
    <w:rsid w:val="00983205"/>
    <w:rsid w:val="009834B1"/>
    <w:rsid w:val="00984B67"/>
    <w:rsid w:val="009A2135"/>
    <w:rsid w:val="009A3130"/>
    <w:rsid w:val="009E1EAE"/>
    <w:rsid w:val="009F36F0"/>
    <w:rsid w:val="00A171DC"/>
    <w:rsid w:val="00A35147"/>
    <w:rsid w:val="00A36088"/>
    <w:rsid w:val="00A66254"/>
    <w:rsid w:val="00A70308"/>
    <w:rsid w:val="00A74DFD"/>
    <w:rsid w:val="00A76724"/>
    <w:rsid w:val="00AA4281"/>
    <w:rsid w:val="00AB5D46"/>
    <w:rsid w:val="00AC2DF6"/>
    <w:rsid w:val="00AF0D6E"/>
    <w:rsid w:val="00B04F2F"/>
    <w:rsid w:val="00B55375"/>
    <w:rsid w:val="00B578E5"/>
    <w:rsid w:val="00B60297"/>
    <w:rsid w:val="00B61547"/>
    <w:rsid w:val="00B82CF6"/>
    <w:rsid w:val="00B965DB"/>
    <w:rsid w:val="00BA1459"/>
    <w:rsid w:val="00BB278D"/>
    <w:rsid w:val="00BB3A48"/>
    <w:rsid w:val="00BB531A"/>
    <w:rsid w:val="00BC72FE"/>
    <w:rsid w:val="00BD01E2"/>
    <w:rsid w:val="00C13FAA"/>
    <w:rsid w:val="00C140E6"/>
    <w:rsid w:val="00D05363"/>
    <w:rsid w:val="00D5430F"/>
    <w:rsid w:val="00D87D2E"/>
    <w:rsid w:val="00D9248B"/>
    <w:rsid w:val="00D9355A"/>
    <w:rsid w:val="00DA5AF7"/>
    <w:rsid w:val="00DB5AC3"/>
    <w:rsid w:val="00DC0281"/>
    <w:rsid w:val="00DD32FC"/>
    <w:rsid w:val="00DF7C6D"/>
    <w:rsid w:val="00E2724E"/>
    <w:rsid w:val="00E665E7"/>
    <w:rsid w:val="00E70AD1"/>
    <w:rsid w:val="00E71422"/>
    <w:rsid w:val="00E74A5C"/>
    <w:rsid w:val="00E978B1"/>
    <w:rsid w:val="00EC5A55"/>
    <w:rsid w:val="00EE216B"/>
    <w:rsid w:val="00EE4B52"/>
    <w:rsid w:val="00EF4ECA"/>
    <w:rsid w:val="00F1761B"/>
    <w:rsid w:val="00F200DF"/>
    <w:rsid w:val="00F2449E"/>
    <w:rsid w:val="00F42ADE"/>
    <w:rsid w:val="00F435D9"/>
    <w:rsid w:val="00F4772F"/>
    <w:rsid w:val="00F665A6"/>
    <w:rsid w:val="00F70CA9"/>
    <w:rsid w:val="00F902FD"/>
    <w:rsid w:val="00FC20DF"/>
    <w:rsid w:val="00FE0D02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D7E8"/>
  <w15:docId w15:val="{5272FB2D-3B74-4030-A08A-636A387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formattext">
    <w:name w:val="formattext"/>
    <w:basedOn w:val="a"/>
    <w:rsid w:val="009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A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204E9"/>
    <w:pPr>
      <w:widowControl w:val="0"/>
      <w:spacing w:after="0" w:line="240" w:lineRule="auto"/>
      <w:ind w:left="720"/>
      <w:contextualSpacing/>
    </w:pPr>
    <w:rPr>
      <w:rFonts w:ascii="TimesDL" w:eastAsia="Times New Roman" w:hAnsi="TimesDL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491B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91B5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BA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od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900C-9D73-41C6-BCD0-01DDDE39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2024-09-26T14:56:00Z</cp:lastPrinted>
  <dcterms:created xsi:type="dcterms:W3CDTF">2024-09-24T12:44:00Z</dcterms:created>
  <dcterms:modified xsi:type="dcterms:W3CDTF">2024-09-26T14:58:00Z</dcterms:modified>
</cp:coreProperties>
</file>